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1A6" w:rsidRDefault="00C36DD6" w:rsidP="00E105CA">
      <w:pPr>
        <w:spacing w:after="0"/>
        <w:jc w:val="left"/>
        <w:rPr>
          <w:sz w:val="15"/>
          <w:szCs w:val="15"/>
        </w:rPr>
      </w:pPr>
      <w:bookmarkStart w:id="0" w:name="Annex1"/>
      <w:r>
        <w:rPr>
          <w:noProof/>
          <w:sz w:val="15"/>
          <w:szCs w:val="15"/>
        </w:rPr>
        <w:drawing>
          <wp:anchor distT="0" distB="0" distL="114300" distR="114300" simplePos="0" relativeHeight="251661312" behindDoc="0" locked="0" layoutInCell="1" allowOverlap="1">
            <wp:simplePos x="0" y="0"/>
            <wp:positionH relativeFrom="margin">
              <wp:align>right</wp:align>
            </wp:positionH>
            <wp:positionV relativeFrom="paragraph">
              <wp:posOffset>5715</wp:posOffset>
            </wp:positionV>
            <wp:extent cx="647065" cy="138049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DP logo BLUE with black tag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065" cy="1380490"/>
                    </a:xfrm>
                    <a:prstGeom prst="rect">
                      <a:avLst/>
                    </a:prstGeom>
                  </pic:spPr>
                </pic:pic>
              </a:graphicData>
            </a:graphic>
          </wp:anchor>
        </w:drawing>
      </w:r>
      <w:r w:rsidR="001441A6" w:rsidRPr="00E3519C">
        <w:rPr>
          <w:noProof/>
          <w:sz w:val="15"/>
          <w:szCs w:val="15"/>
        </w:rPr>
        <w:drawing>
          <wp:anchor distT="0" distB="0" distL="114300" distR="114300" simplePos="0" relativeHeight="251662336" behindDoc="1" locked="0" layoutInCell="1" allowOverlap="1">
            <wp:simplePos x="0" y="0"/>
            <wp:positionH relativeFrom="margin">
              <wp:align>left</wp:align>
            </wp:positionH>
            <wp:positionV relativeFrom="paragraph">
              <wp:posOffset>116663</wp:posOffset>
            </wp:positionV>
            <wp:extent cx="709930" cy="818515"/>
            <wp:effectExtent l="0" t="0" r="0" b="635"/>
            <wp:wrapTight wrapText="bothSides">
              <wp:wrapPolygon edited="0">
                <wp:start x="0" y="0"/>
                <wp:lineTo x="0" y="21114"/>
                <wp:lineTo x="20866" y="21114"/>
                <wp:lineTo x="20866" y="0"/>
                <wp:lineTo x="0" y="0"/>
              </wp:wrapPolygon>
            </wp:wrapTight>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w="9525">
                      <a:noFill/>
                      <a:miter lim="800000"/>
                      <a:headEnd/>
                      <a:tailEnd/>
                    </a:ln>
                  </pic:spPr>
                </pic:pic>
              </a:graphicData>
            </a:graphic>
          </wp:anchor>
        </w:drawing>
      </w:r>
    </w:p>
    <w:p w:rsidR="001441A6" w:rsidRDefault="001441A6" w:rsidP="0009107D">
      <w:pPr>
        <w:ind w:left="720" w:firstLine="720"/>
        <w:rPr>
          <w:sz w:val="15"/>
          <w:szCs w:val="15"/>
        </w:rPr>
      </w:pPr>
    </w:p>
    <w:p w:rsidR="001441A6" w:rsidRDefault="001441A6" w:rsidP="0009107D">
      <w:pPr>
        <w:ind w:left="720" w:firstLine="720"/>
        <w:rPr>
          <w:sz w:val="15"/>
          <w:szCs w:val="15"/>
        </w:rPr>
      </w:pPr>
    </w:p>
    <w:p w:rsidR="001441A6" w:rsidRDefault="001441A6" w:rsidP="0009107D">
      <w:pPr>
        <w:ind w:left="720" w:firstLine="720"/>
        <w:rPr>
          <w:rFonts w:cs="Arial"/>
          <w:b/>
          <w:szCs w:val="22"/>
        </w:rPr>
      </w:pPr>
    </w:p>
    <w:bookmarkEnd w:id="0"/>
    <w:p w:rsidR="00E3519C" w:rsidRPr="00235AE4" w:rsidRDefault="00E1433A" w:rsidP="00C36DD6">
      <w:pPr>
        <w:spacing w:after="240"/>
        <w:jc w:val="center"/>
        <w:rPr>
          <w:rFonts w:asciiTheme="minorHAnsi" w:hAnsiTheme="minorHAnsi" w:cs="Arial"/>
          <w:b/>
          <w:szCs w:val="22"/>
        </w:rPr>
      </w:pPr>
      <w:r w:rsidRPr="00235AE4">
        <w:rPr>
          <w:rFonts w:asciiTheme="minorHAnsi" w:hAnsiTheme="minorHAnsi" w:cs="Arial"/>
          <w:b/>
          <w:szCs w:val="22"/>
        </w:rPr>
        <w:t>United Nations Development Programme</w:t>
      </w:r>
    </w:p>
    <w:p w:rsidR="00DF11B5" w:rsidRDefault="00AA4E57" w:rsidP="00DF11B5">
      <w:pPr>
        <w:spacing w:after="0"/>
        <w:jc w:val="center"/>
        <w:rPr>
          <w:rFonts w:asciiTheme="minorHAnsi" w:hAnsiTheme="minorHAnsi" w:cs="Arial"/>
          <w:b/>
          <w:szCs w:val="22"/>
        </w:rPr>
      </w:pPr>
      <w:r>
        <w:rPr>
          <w:rFonts w:asciiTheme="minorHAnsi" w:hAnsiTheme="minorHAnsi" w:cs="Arial"/>
          <w:b/>
          <w:szCs w:val="22"/>
        </w:rPr>
        <w:t xml:space="preserve">Annotated </w:t>
      </w:r>
      <w:r w:rsidR="001754B1">
        <w:rPr>
          <w:rFonts w:asciiTheme="minorHAnsi" w:hAnsiTheme="minorHAnsi" w:cs="Arial"/>
          <w:b/>
          <w:szCs w:val="22"/>
        </w:rPr>
        <w:t xml:space="preserve">Project Document </w:t>
      </w:r>
      <w:r>
        <w:rPr>
          <w:rFonts w:asciiTheme="minorHAnsi" w:hAnsiTheme="minorHAnsi" w:cs="Arial"/>
          <w:b/>
          <w:szCs w:val="22"/>
        </w:rPr>
        <w:t xml:space="preserve">template </w:t>
      </w:r>
      <w:r w:rsidR="001754B1">
        <w:rPr>
          <w:rFonts w:asciiTheme="minorHAnsi" w:hAnsiTheme="minorHAnsi" w:cs="Arial"/>
          <w:b/>
          <w:szCs w:val="22"/>
        </w:rPr>
        <w:t xml:space="preserve">for nationally executed </w:t>
      </w:r>
      <w:r w:rsidR="000B3D4F">
        <w:rPr>
          <w:rFonts w:asciiTheme="minorHAnsi" w:hAnsiTheme="minorHAnsi" w:cs="Arial"/>
          <w:b/>
          <w:szCs w:val="22"/>
        </w:rPr>
        <w:t xml:space="preserve">projects </w:t>
      </w:r>
    </w:p>
    <w:p w:rsidR="000230A3" w:rsidRPr="00235AE4" w:rsidRDefault="00572250" w:rsidP="00DF11B5">
      <w:pPr>
        <w:spacing w:after="0"/>
        <w:jc w:val="center"/>
        <w:rPr>
          <w:rFonts w:asciiTheme="minorHAnsi" w:hAnsiTheme="minorHAnsi" w:cs="Arial"/>
          <w:b/>
          <w:szCs w:val="22"/>
        </w:rPr>
      </w:pPr>
      <w:r>
        <w:rPr>
          <w:rFonts w:asciiTheme="minorHAnsi" w:hAnsiTheme="minorHAnsi" w:cs="Arial"/>
          <w:b/>
          <w:szCs w:val="22"/>
        </w:rPr>
        <w:t>Financed</w:t>
      </w:r>
      <w:r w:rsidR="000B3D4F">
        <w:rPr>
          <w:rFonts w:asciiTheme="minorHAnsi" w:hAnsiTheme="minorHAnsi" w:cs="Arial"/>
          <w:b/>
          <w:szCs w:val="22"/>
        </w:rPr>
        <w:t xml:space="preserve"> by the </w:t>
      </w:r>
      <w:r w:rsidR="00E3519C" w:rsidRPr="00235AE4">
        <w:rPr>
          <w:rFonts w:asciiTheme="minorHAnsi" w:hAnsiTheme="minorHAnsi" w:cs="Arial"/>
          <w:b/>
          <w:szCs w:val="22"/>
        </w:rPr>
        <w:t>GEF</w:t>
      </w:r>
      <w:r w:rsidR="000B3D4F">
        <w:rPr>
          <w:rFonts w:asciiTheme="minorHAnsi" w:hAnsiTheme="minorHAnsi" w:cs="Arial"/>
          <w:b/>
          <w:szCs w:val="22"/>
        </w:rPr>
        <w:t xml:space="preserve"> Trust Fund</w:t>
      </w:r>
      <w:r w:rsidR="00DF11B5">
        <w:rPr>
          <w:rFonts w:asciiTheme="minorHAnsi" w:hAnsiTheme="minorHAnsi" w:cs="Arial"/>
          <w:b/>
          <w:szCs w:val="22"/>
        </w:rPr>
        <w:t xml:space="preserve">, and the GEF LDCF and GEF SCCF Trust Funds </w:t>
      </w:r>
    </w:p>
    <w:p w:rsidR="00DF11B5" w:rsidRDefault="00DF11B5" w:rsidP="000B3D4F">
      <w:pPr>
        <w:spacing w:after="0"/>
        <w:jc w:val="left"/>
        <w:rPr>
          <w:rFonts w:asciiTheme="minorHAnsi" w:hAnsiTheme="minorHAnsi" w:cs="Arial"/>
          <w:b/>
          <w:i/>
          <w:szCs w:val="20"/>
        </w:rPr>
      </w:pPr>
    </w:p>
    <w:p w:rsidR="00293C23" w:rsidRPr="00DF11B5" w:rsidRDefault="00293C23" w:rsidP="000B3D4F">
      <w:pPr>
        <w:spacing w:after="0"/>
        <w:jc w:val="left"/>
        <w:rPr>
          <w:rFonts w:asciiTheme="minorHAnsi" w:hAnsiTheme="minorHAnsi" w:cs="Arial"/>
          <w:i/>
          <w:szCs w:val="20"/>
        </w:rPr>
      </w:pPr>
    </w:p>
    <w:tbl>
      <w:tblPr>
        <w:tblStyle w:val="TableGrid"/>
        <w:tblW w:w="9355" w:type="dxa"/>
        <w:tblLayout w:type="fixed"/>
        <w:tblLook w:val="04A0" w:firstRow="1" w:lastRow="0" w:firstColumn="1" w:lastColumn="0" w:noHBand="0" w:noVBand="1"/>
      </w:tblPr>
      <w:tblGrid>
        <w:gridCol w:w="2509"/>
        <w:gridCol w:w="609"/>
        <w:gridCol w:w="1901"/>
        <w:gridCol w:w="1096"/>
        <w:gridCol w:w="121"/>
        <w:gridCol w:w="3119"/>
      </w:tblGrid>
      <w:tr w:rsidR="00B270EB" w:rsidRPr="000B3D4F" w:rsidTr="00AB3980">
        <w:trPr>
          <w:trHeight w:val="548"/>
        </w:trPr>
        <w:tc>
          <w:tcPr>
            <w:tcW w:w="9355" w:type="dxa"/>
            <w:gridSpan w:val="6"/>
            <w:shd w:val="clear" w:color="auto" w:fill="auto"/>
          </w:tcPr>
          <w:p w:rsidR="00B270EB" w:rsidRPr="000B3D4F" w:rsidRDefault="00235AE4" w:rsidP="00235AE4">
            <w:pPr>
              <w:spacing w:after="240"/>
              <w:jc w:val="left"/>
              <w:rPr>
                <w:rFonts w:asciiTheme="minorHAnsi" w:hAnsiTheme="minorHAnsi" w:cs="Arial"/>
                <w:b/>
                <w:szCs w:val="20"/>
              </w:rPr>
            </w:pPr>
            <w:r w:rsidRPr="000B3D4F">
              <w:rPr>
                <w:rFonts w:asciiTheme="minorHAnsi" w:hAnsiTheme="minorHAnsi" w:cs="Arial"/>
                <w:b/>
                <w:szCs w:val="20"/>
              </w:rPr>
              <w:t xml:space="preserve">Project title:  </w:t>
            </w:r>
            <w:r w:rsidR="00572250" w:rsidRPr="00914527">
              <w:rPr>
                <w:b/>
                <w:szCs w:val="20"/>
              </w:rPr>
              <w:t>Minama</w:t>
            </w:r>
            <w:r w:rsidR="00572250">
              <w:rPr>
                <w:b/>
                <w:szCs w:val="20"/>
              </w:rPr>
              <w:t>ta Initial Assessment for Suriname</w:t>
            </w:r>
          </w:p>
        </w:tc>
      </w:tr>
      <w:tr w:rsidR="0077088A" w:rsidRPr="00554D82" w:rsidTr="0077088A">
        <w:tc>
          <w:tcPr>
            <w:tcW w:w="2509" w:type="dxa"/>
          </w:tcPr>
          <w:p w:rsidR="0077088A" w:rsidRPr="000B3D4F" w:rsidRDefault="0077088A" w:rsidP="0077088A">
            <w:pPr>
              <w:spacing w:after="240"/>
              <w:jc w:val="left"/>
              <w:rPr>
                <w:rFonts w:asciiTheme="minorHAnsi" w:hAnsiTheme="minorHAnsi" w:cs="Arial"/>
                <w:b/>
                <w:szCs w:val="20"/>
              </w:rPr>
            </w:pPr>
            <w:r w:rsidRPr="000B3D4F">
              <w:rPr>
                <w:rFonts w:asciiTheme="minorHAnsi" w:hAnsiTheme="minorHAnsi" w:cs="Arial"/>
                <w:b/>
                <w:szCs w:val="20"/>
              </w:rPr>
              <w:t xml:space="preserve">Country:  </w:t>
            </w:r>
            <w:r w:rsidR="00572250">
              <w:rPr>
                <w:rFonts w:asciiTheme="minorHAnsi" w:hAnsiTheme="minorHAnsi" w:cs="Arial"/>
                <w:b/>
                <w:szCs w:val="20"/>
              </w:rPr>
              <w:t>Suriname</w:t>
            </w:r>
          </w:p>
        </w:tc>
        <w:tc>
          <w:tcPr>
            <w:tcW w:w="3606" w:type="dxa"/>
            <w:gridSpan w:val="3"/>
          </w:tcPr>
          <w:p w:rsidR="0077088A" w:rsidRPr="000B3D4F" w:rsidRDefault="0077088A" w:rsidP="00572250">
            <w:pPr>
              <w:spacing w:after="240"/>
              <w:jc w:val="left"/>
              <w:rPr>
                <w:rFonts w:asciiTheme="minorHAnsi" w:hAnsiTheme="minorHAnsi" w:cs="Arial"/>
                <w:b/>
                <w:szCs w:val="20"/>
              </w:rPr>
            </w:pPr>
            <w:r w:rsidRPr="000B3D4F">
              <w:rPr>
                <w:rFonts w:asciiTheme="minorHAnsi" w:hAnsiTheme="minorHAnsi" w:cs="Arial"/>
                <w:b/>
                <w:szCs w:val="20"/>
              </w:rPr>
              <w:t xml:space="preserve">Implementing Partner:  </w:t>
            </w:r>
            <w:r w:rsidR="00572250">
              <w:rPr>
                <w:rFonts w:asciiTheme="minorHAnsi" w:hAnsiTheme="minorHAnsi" w:cs="Arial"/>
                <w:i/>
                <w:szCs w:val="20"/>
              </w:rPr>
              <w:t>National Institute for Environment and Development (NIMOS)</w:t>
            </w:r>
          </w:p>
        </w:tc>
        <w:tc>
          <w:tcPr>
            <w:tcW w:w="3240" w:type="dxa"/>
            <w:gridSpan w:val="2"/>
          </w:tcPr>
          <w:p w:rsidR="0077088A" w:rsidRPr="00DF65E2" w:rsidRDefault="00F81B41" w:rsidP="00F81B41">
            <w:pPr>
              <w:spacing w:after="240"/>
              <w:jc w:val="left"/>
              <w:rPr>
                <w:rFonts w:asciiTheme="minorHAnsi" w:hAnsiTheme="minorHAnsi" w:cs="Arial"/>
                <w:i/>
                <w:szCs w:val="20"/>
                <w:lang w:val="fr-FR"/>
              </w:rPr>
            </w:pPr>
            <w:r>
              <w:rPr>
                <w:rFonts w:asciiTheme="minorHAnsi" w:hAnsiTheme="minorHAnsi" w:cs="Arial"/>
                <w:b/>
                <w:szCs w:val="20"/>
                <w:lang w:val="fr-FR"/>
              </w:rPr>
              <w:t xml:space="preserve">Management Arrangements: </w:t>
            </w:r>
            <w:r w:rsidR="0077088A" w:rsidRPr="00DF65E2">
              <w:rPr>
                <w:rFonts w:asciiTheme="minorHAnsi" w:hAnsiTheme="minorHAnsi" w:cs="Arial"/>
                <w:szCs w:val="20"/>
                <w:lang w:val="fr-FR"/>
              </w:rPr>
              <w:t>National Implementation Modality (NIM)</w:t>
            </w:r>
            <w:r w:rsidR="0077088A" w:rsidRPr="00DF65E2">
              <w:rPr>
                <w:rFonts w:asciiTheme="minorHAnsi" w:hAnsiTheme="minorHAnsi" w:cs="Arial"/>
                <w:i/>
                <w:szCs w:val="20"/>
                <w:lang w:val="fr-FR"/>
              </w:rPr>
              <w:t xml:space="preserve"> </w:t>
            </w:r>
          </w:p>
        </w:tc>
      </w:tr>
      <w:tr w:rsidR="0077088A" w:rsidRPr="000B3D4F" w:rsidTr="00AB3980">
        <w:tc>
          <w:tcPr>
            <w:tcW w:w="9355" w:type="dxa"/>
            <w:gridSpan w:val="6"/>
            <w:shd w:val="clear" w:color="auto" w:fill="auto"/>
          </w:tcPr>
          <w:p w:rsidR="0077088A" w:rsidRPr="000B3D4F" w:rsidRDefault="0077088A" w:rsidP="00EB323C">
            <w:pPr>
              <w:spacing w:after="240"/>
              <w:jc w:val="left"/>
              <w:rPr>
                <w:rFonts w:asciiTheme="minorHAnsi" w:hAnsiTheme="minorHAnsi" w:cs="Arial"/>
                <w:b/>
                <w:szCs w:val="20"/>
              </w:rPr>
            </w:pPr>
            <w:r w:rsidRPr="000B3D4F">
              <w:rPr>
                <w:rFonts w:asciiTheme="minorHAnsi" w:hAnsiTheme="minorHAnsi" w:cs="Arial"/>
                <w:b/>
                <w:szCs w:val="20"/>
              </w:rPr>
              <w:t>UNDAF/C</w:t>
            </w:r>
            <w:r>
              <w:rPr>
                <w:rFonts w:asciiTheme="minorHAnsi" w:hAnsiTheme="minorHAnsi" w:cs="Arial"/>
                <w:b/>
                <w:szCs w:val="20"/>
              </w:rPr>
              <w:t>ountry Programme Outcome</w:t>
            </w:r>
            <w:r w:rsidRPr="0077088A">
              <w:rPr>
                <w:rFonts w:asciiTheme="minorHAnsi" w:hAnsiTheme="minorHAnsi" w:cs="Arial"/>
                <w:i/>
                <w:szCs w:val="20"/>
              </w:rPr>
              <w:t xml:space="preserve">: </w:t>
            </w:r>
            <w:r w:rsidR="00EB323C" w:rsidRPr="00EB323C">
              <w:rPr>
                <w:rFonts w:asciiTheme="minorHAnsi" w:hAnsiTheme="minorHAnsi" w:cs="Arial"/>
                <w:i/>
                <w:szCs w:val="20"/>
              </w:rPr>
              <w:t>By 2016, government formulates and implements harmonized, equity focused, and gender sensitive MDG-oriented key legislation, policies, and budgets in accordance</w:t>
            </w:r>
            <w:r w:rsidR="00EB323C">
              <w:rPr>
                <w:rFonts w:asciiTheme="minorHAnsi" w:hAnsiTheme="minorHAnsi" w:cs="Arial"/>
                <w:i/>
                <w:szCs w:val="20"/>
              </w:rPr>
              <w:t xml:space="preserve"> </w:t>
            </w:r>
            <w:r w:rsidR="00EB323C" w:rsidRPr="00EB323C">
              <w:rPr>
                <w:rFonts w:asciiTheme="minorHAnsi" w:hAnsiTheme="minorHAnsi" w:cs="Arial"/>
                <w:i/>
                <w:szCs w:val="20"/>
              </w:rPr>
              <w:t>with the government’s commitments to international human rights conventions and other internationally agreed development goals.</w:t>
            </w:r>
          </w:p>
        </w:tc>
      </w:tr>
      <w:tr w:rsidR="00AE7EF6" w:rsidRPr="000B3D4F" w:rsidTr="00AE7EF6">
        <w:tc>
          <w:tcPr>
            <w:tcW w:w="9355" w:type="dxa"/>
            <w:gridSpan w:val="6"/>
          </w:tcPr>
          <w:p w:rsidR="00AE7EF6" w:rsidRDefault="00AE7EF6" w:rsidP="00572250">
            <w:pPr>
              <w:spacing w:after="240"/>
              <w:rPr>
                <w:rFonts w:asciiTheme="minorHAnsi" w:hAnsiTheme="minorHAnsi" w:cs="Arial"/>
                <w:b/>
                <w:szCs w:val="20"/>
              </w:rPr>
            </w:pPr>
            <w:r>
              <w:rPr>
                <w:rFonts w:asciiTheme="minorHAnsi" w:hAnsiTheme="minorHAnsi" w:cs="Arial"/>
                <w:b/>
                <w:szCs w:val="20"/>
              </w:rPr>
              <w:t xml:space="preserve">UNDP Strategic Plan Output: </w:t>
            </w:r>
          </w:p>
          <w:p w:rsidR="00343DA1" w:rsidRPr="00696B9B" w:rsidRDefault="00343DA1" w:rsidP="00343DA1">
            <w:pPr>
              <w:spacing w:after="0"/>
              <w:jc w:val="left"/>
              <w:rPr>
                <w:rFonts w:asciiTheme="minorHAnsi" w:hAnsiTheme="minorHAnsi" w:cs="Arial"/>
                <w:szCs w:val="20"/>
              </w:rPr>
            </w:pPr>
            <w:r w:rsidRPr="00696B9B">
              <w:rPr>
                <w:rFonts w:asciiTheme="minorHAnsi" w:hAnsiTheme="minorHAnsi" w:cs="Arial"/>
                <w:szCs w:val="20"/>
              </w:rPr>
              <w:t>Output 1.3:  Solutions developed at national and sub-national levels for sustainable management of natural resources, ecosystem services, chemicals and waste.</w:t>
            </w:r>
          </w:p>
          <w:p w:rsidR="00572250" w:rsidRDefault="00343DA1" w:rsidP="00343DA1">
            <w:pPr>
              <w:spacing w:after="0"/>
              <w:jc w:val="left"/>
              <w:rPr>
                <w:rFonts w:asciiTheme="minorHAnsi" w:hAnsiTheme="minorHAnsi"/>
                <w:bCs/>
                <w:szCs w:val="20"/>
              </w:rPr>
            </w:pPr>
            <w:r>
              <w:rPr>
                <w:rFonts w:asciiTheme="minorHAnsi" w:hAnsiTheme="minorHAnsi"/>
                <w:bCs/>
                <w:szCs w:val="20"/>
              </w:rPr>
              <w:t>I</w:t>
            </w:r>
            <w:r w:rsidRPr="00907D58">
              <w:rPr>
                <w:rFonts w:asciiTheme="minorHAnsi" w:hAnsiTheme="minorHAnsi"/>
                <w:bCs/>
                <w:szCs w:val="20"/>
              </w:rPr>
              <w:t>ndicator 1.3.1:  Number of new partnership mechanisms with funding for sustainable management solutions of natural resources, ecosystem services, chemicals and waste at nat</w:t>
            </w:r>
            <w:r>
              <w:rPr>
                <w:rFonts w:asciiTheme="minorHAnsi" w:hAnsiTheme="minorHAnsi"/>
                <w:bCs/>
                <w:szCs w:val="20"/>
              </w:rPr>
              <w:t>ional and/or subnational level.</w:t>
            </w:r>
          </w:p>
          <w:p w:rsidR="00343DA1" w:rsidRPr="00343DA1" w:rsidRDefault="00343DA1" w:rsidP="00343DA1">
            <w:pPr>
              <w:spacing w:after="0"/>
              <w:jc w:val="left"/>
              <w:rPr>
                <w:rFonts w:asciiTheme="minorHAnsi" w:hAnsiTheme="minorHAnsi"/>
                <w:bCs/>
                <w:szCs w:val="20"/>
              </w:rPr>
            </w:pPr>
          </w:p>
        </w:tc>
      </w:tr>
      <w:tr w:rsidR="0077088A" w:rsidRPr="000B3D4F" w:rsidTr="00AB3980">
        <w:tc>
          <w:tcPr>
            <w:tcW w:w="5019" w:type="dxa"/>
            <w:gridSpan w:val="3"/>
          </w:tcPr>
          <w:p w:rsidR="0077088A" w:rsidRPr="000B3D4F" w:rsidRDefault="0077088A" w:rsidP="00572250">
            <w:pPr>
              <w:spacing w:after="240"/>
              <w:jc w:val="left"/>
              <w:rPr>
                <w:rFonts w:asciiTheme="minorHAnsi" w:hAnsiTheme="minorHAnsi" w:cs="Arial"/>
                <w:i/>
                <w:szCs w:val="20"/>
              </w:rPr>
            </w:pPr>
            <w:r w:rsidRPr="000B3D4F">
              <w:rPr>
                <w:rFonts w:asciiTheme="minorHAnsi" w:hAnsiTheme="minorHAnsi" w:cs="Arial"/>
                <w:b/>
                <w:szCs w:val="20"/>
              </w:rPr>
              <w:t xml:space="preserve">UNDP Social and Environmental Screening Category:  </w:t>
            </w:r>
            <w:r w:rsidR="00572250">
              <w:rPr>
                <w:rFonts w:asciiTheme="minorHAnsi" w:hAnsiTheme="minorHAnsi" w:cs="Arial"/>
                <w:i/>
                <w:szCs w:val="20"/>
              </w:rPr>
              <w:t>Low</w:t>
            </w:r>
          </w:p>
        </w:tc>
        <w:tc>
          <w:tcPr>
            <w:tcW w:w="4336" w:type="dxa"/>
            <w:gridSpan w:val="3"/>
          </w:tcPr>
          <w:p w:rsidR="0077088A" w:rsidRPr="008B44D3" w:rsidRDefault="0077088A" w:rsidP="00572250">
            <w:pPr>
              <w:spacing w:after="240"/>
              <w:jc w:val="left"/>
              <w:rPr>
                <w:rFonts w:asciiTheme="minorHAnsi" w:hAnsiTheme="minorHAnsi" w:cs="Segoe UI"/>
                <w:color w:val="000000"/>
                <w:szCs w:val="20"/>
              </w:rPr>
            </w:pPr>
            <w:r w:rsidRPr="008B44D3">
              <w:rPr>
                <w:rFonts w:asciiTheme="minorHAnsi" w:hAnsiTheme="minorHAnsi" w:cs="Arial"/>
                <w:b/>
                <w:szCs w:val="20"/>
              </w:rPr>
              <w:t xml:space="preserve">UNDP Gender Marker: </w:t>
            </w:r>
            <w:r w:rsidR="00572250">
              <w:rPr>
                <w:rFonts w:asciiTheme="minorHAnsi" w:hAnsiTheme="minorHAnsi" w:cs="Arial"/>
                <w:i/>
                <w:szCs w:val="20"/>
              </w:rPr>
              <w:t>1</w:t>
            </w:r>
          </w:p>
        </w:tc>
      </w:tr>
      <w:tr w:rsidR="0077088A" w:rsidRPr="000B3D4F" w:rsidTr="00AB3980">
        <w:tc>
          <w:tcPr>
            <w:tcW w:w="5019" w:type="dxa"/>
            <w:gridSpan w:val="3"/>
          </w:tcPr>
          <w:p w:rsidR="0077088A" w:rsidRPr="000B3D4F" w:rsidRDefault="0077088A" w:rsidP="0077088A">
            <w:pPr>
              <w:spacing w:after="240"/>
              <w:jc w:val="left"/>
              <w:rPr>
                <w:rFonts w:asciiTheme="minorHAnsi" w:hAnsiTheme="minorHAnsi" w:cs="Arial"/>
                <w:szCs w:val="20"/>
                <w:lang w:eastAsia="zh-CN"/>
              </w:rPr>
            </w:pPr>
            <w:r w:rsidRPr="000B3D4F">
              <w:rPr>
                <w:rFonts w:asciiTheme="minorHAnsi" w:hAnsiTheme="minorHAnsi" w:cs="Arial"/>
                <w:b/>
                <w:szCs w:val="20"/>
              </w:rPr>
              <w:t xml:space="preserve">Atlas </w:t>
            </w:r>
            <w:r w:rsidRPr="000B3D4F">
              <w:rPr>
                <w:rFonts w:asciiTheme="minorHAnsi" w:hAnsiTheme="minorHAnsi" w:cs="Arial"/>
                <w:b/>
                <w:szCs w:val="20"/>
                <w:lang w:eastAsia="zh-CN"/>
              </w:rPr>
              <w:t>Proposal</w:t>
            </w:r>
            <w:r>
              <w:rPr>
                <w:rFonts w:asciiTheme="minorHAnsi" w:hAnsiTheme="minorHAnsi" w:cs="Arial"/>
                <w:b/>
                <w:szCs w:val="20"/>
                <w:lang w:eastAsia="zh-CN"/>
              </w:rPr>
              <w:t>/</w:t>
            </w:r>
            <w:r w:rsidRPr="000B3D4F">
              <w:rPr>
                <w:rFonts w:asciiTheme="minorHAnsi" w:hAnsiTheme="minorHAnsi" w:cs="Arial"/>
                <w:b/>
                <w:szCs w:val="20"/>
              </w:rPr>
              <w:t>Award ID</w:t>
            </w:r>
            <w:r>
              <w:rPr>
                <w:rFonts w:asciiTheme="minorHAnsi" w:hAnsiTheme="minorHAnsi" w:cs="Arial"/>
                <w:b/>
                <w:szCs w:val="20"/>
              </w:rPr>
              <w:t xml:space="preserve"> (also known as ‘project’)</w:t>
            </w:r>
            <w:r w:rsidRPr="000B3D4F">
              <w:rPr>
                <w:rFonts w:asciiTheme="minorHAnsi" w:hAnsiTheme="minorHAnsi" w:cs="Arial"/>
                <w:b/>
                <w:szCs w:val="20"/>
              </w:rPr>
              <w:t xml:space="preserve">:  </w:t>
            </w:r>
            <w:r w:rsidR="00EB323C" w:rsidRPr="00EB323C">
              <w:rPr>
                <w:rFonts w:asciiTheme="minorHAnsi" w:hAnsiTheme="minorHAnsi" w:cs="Arial"/>
                <w:i/>
                <w:szCs w:val="20"/>
              </w:rPr>
              <w:t>00095987</w:t>
            </w:r>
          </w:p>
        </w:tc>
        <w:tc>
          <w:tcPr>
            <w:tcW w:w="4336" w:type="dxa"/>
            <w:gridSpan w:val="3"/>
          </w:tcPr>
          <w:p w:rsidR="0077088A" w:rsidRPr="000B3D4F" w:rsidRDefault="0077088A" w:rsidP="0077088A">
            <w:pPr>
              <w:spacing w:after="0"/>
              <w:jc w:val="left"/>
              <w:rPr>
                <w:rFonts w:asciiTheme="minorHAnsi" w:hAnsiTheme="minorHAnsi" w:cs="Arial"/>
                <w:b/>
                <w:szCs w:val="20"/>
              </w:rPr>
            </w:pPr>
            <w:r w:rsidRPr="000B3D4F">
              <w:rPr>
                <w:rFonts w:asciiTheme="minorHAnsi" w:hAnsiTheme="minorHAnsi" w:cs="Arial"/>
                <w:b/>
                <w:szCs w:val="20"/>
              </w:rPr>
              <w:t xml:space="preserve">Atlas </w:t>
            </w:r>
            <w:r w:rsidRPr="000B3D4F">
              <w:rPr>
                <w:rFonts w:asciiTheme="minorHAnsi" w:hAnsiTheme="minorHAnsi" w:cs="Arial"/>
                <w:b/>
                <w:szCs w:val="20"/>
                <w:lang w:eastAsia="zh-CN"/>
              </w:rPr>
              <w:t xml:space="preserve">output </w:t>
            </w:r>
            <w:r w:rsidRPr="000B3D4F">
              <w:rPr>
                <w:rFonts w:asciiTheme="minorHAnsi" w:hAnsiTheme="minorHAnsi" w:cs="Arial"/>
                <w:b/>
                <w:szCs w:val="20"/>
              </w:rPr>
              <w:t>Project ID</w:t>
            </w:r>
            <w:r>
              <w:rPr>
                <w:rFonts w:asciiTheme="minorHAnsi" w:hAnsiTheme="minorHAnsi" w:cs="Arial"/>
                <w:b/>
                <w:szCs w:val="20"/>
              </w:rPr>
              <w:t xml:space="preserve"> (also known as ‘output’)</w:t>
            </w:r>
            <w:r w:rsidRPr="000B3D4F">
              <w:rPr>
                <w:rFonts w:asciiTheme="minorHAnsi" w:hAnsiTheme="minorHAnsi" w:cs="Arial"/>
                <w:b/>
                <w:szCs w:val="20"/>
              </w:rPr>
              <w:t xml:space="preserve">:  </w:t>
            </w:r>
            <w:r w:rsidR="00EB323C" w:rsidRPr="00EB323C">
              <w:rPr>
                <w:rFonts w:asciiTheme="minorHAnsi" w:hAnsiTheme="minorHAnsi" w:cs="Arial"/>
                <w:i/>
                <w:szCs w:val="20"/>
              </w:rPr>
              <w:t>00100006</w:t>
            </w:r>
          </w:p>
        </w:tc>
      </w:tr>
      <w:tr w:rsidR="0077088A" w:rsidRPr="000B3D4F" w:rsidTr="00AB3980">
        <w:tc>
          <w:tcPr>
            <w:tcW w:w="5019" w:type="dxa"/>
            <w:gridSpan w:val="3"/>
          </w:tcPr>
          <w:p w:rsidR="0077088A" w:rsidRPr="000B3D4F" w:rsidRDefault="0077088A" w:rsidP="0077088A">
            <w:pPr>
              <w:spacing w:after="240"/>
              <w:jc w:val="left"/>
              <w:rPr>
                <w:rFonts w:asciiTheme="minorHAnsi" w:hAnsiTheme="minorHAnsi" w:cs="Arial"/>
                <w:b/>
                <w:szCs w:val="20"/>
              </w:rPr>
            </w:pPr>
            <w:r w:rsidRPr="000B3D4F">
              <w:rPr>
                <w:rFonts w:asciiTheme="minorHAnsi" w:hAnsiTheme="minorHAnsi" w:cs="Arial"/>
                <w:b/>
                <w:szCs w:val="20"/>
              </w:rPr>
              <w:t xml:space="preserve">UNDP-GEF PIMS ID: </w:t>
            </w:r>
            <w:r w:rsidR="00572250" w:rsidRPr="00572250">
              <w:rPr>
                <w:rFonts w:asciiTheme="minorHAnsi" w:hAnsiTheme="minorHAnsi" w:cs="Arial"/>
                <w:szCs w:val="20"/>
              </w:rPr>
              <w:t>5809</w:t>
            </w:r>
            <w:r w:rsidRPr="00572250">
              <w:rPr>
                <w:rFonts w:asciiTheme="minorHAnsi" w:hAnsiTheme="minorHAnsi" w:cs="Arial"/>
                <w:szCs w:val="20"/>
              </w:rPr>
              <w:t xml:space="preserve"> </w:t>
            </w:r>
          </w:p>
        </w:tc>
        <w:tc>
          <w:tcPr>
            <w:tcW w:w="4336" w:type="dxa"/>
            <w:gridSpan w:val="3"/>
          </w:tcPr>
          <w:p w:rsidR="0077088A" w:rsidRPr="00572250" w:rsidRDefault="0077088A" w:rsidP="0077088A">
            <w:pPr>
              <w:spacing w:after="240"/>
              <w:jc w:val="left"/>
              <w:rPr>
                <w:rFonts w:asciiTheme="minorHAnsi" w:hAnsiTheme="minorHAnsi" w:cs="Arial"/>
                <w:szCs w:val="20"/>
              </w:rPr>
            </w:pPr>
            <w:r w:rsidRPr="000B3D4F">
              <w:rPr>
                <w:rFonts w:asciiTheme="minorHAnsi" w:hAnsiTheme="minorHAnsi" w:cs="Arial"/>
                <w:b/>
                <w:szCs w:val="20"/>
              </w:rPr>
              <w:t>GEF ID:</w:t>
            </w:r>
            <w:r w:rsidR="00572250">
              <w:rPr>
                <w:rFonts w:asciiTheme="minorHAnsi" w:hAnsiTheme="minorHAnsi" w:cs="Arial"/>
                <w:b/>
                <w:szCs w:val="20"/>
              </w:rPr>
              <w:t xml:space="preserve"> </w:t>
            </w:r>
            <w:r w:rsidR="00572250">
              <w:rPr>
                <w:rFonts w:asciiTheme="minorHAnsi" w:hAnsiTheme="minorHAnsi" w:cs="Arial"/>
                <w:szCs w:val="20"/>
              </w:rPr>
              <w:t>9349</w:t>
            </w:r>
          </w:p>
        </w:tc>
      </w:tr>
      <w:tr w:rsidR="00C834F6" w:rsidRPr="000B3D4F" w:rsidTr="00C834F6">
        <w:tc>
          <w:tcPr>
            <w:tcW w:w="3118" w:type="dxa"/>
            <w:gridSpan w:val="2"/>
          </w:tcPr>
          <w:p w:rsidR="00C834F6" w:rsidRPr="000B3D4F" w:rsidRDefault="00C834F6" w:rsidP="0077088A">
            <w:pPr>
              <w:spacing w:after="240"/>
              <w:jc w:val="left"/>
              <w:rPr>
                <w:rFonts w:asciiTheme="minorHAnsi" w:hAnsiTheme="minorHAnsi" w:cs="Arial"/>
                <w:b/>
                <w:szCs w:val="20"/>
              </w:rPr>
            </w:pPr>
            <w:r>
              <w:rPr>
                <w:rFonts w:asciiTheme="minorHAnsi" w:hAnsiTheme="minorHAnsi" w:cs="Arial"/>
                <w:b/>
                <w:szCs w:val="20"/>
              </w:rPr>
              <w:t xml:space="preserve">PAC meeting date: </w:t>
            </w:r>
            <w:r w:rsidRPr="00C834F6">
              <w:rPr>
                <w:rFonts w:asciiTheme="minorHAnsi" w:hAnsiTheme="minorHAnsi" w:cs="Arial"/>
                <w:i/>
                <w:szCs w:val="20"/>
              </w:rPr>
              <w:t>20 May 2016</w:t>
            </w:r>
          </w:p>
        </w:tc>
        <w:tc>
          <w:tcPr>
            <w:tcW w:w="3118" w:type="dxa"/>
            <w:gridSpan w:val="3"/>
          </w:tcPr>
          <w:p w:rsidR="00C834F6" w:rsidRPr="000B3D4F" w:rsidRDefault="00C834F6" w:rsidP="00B8698D">
            <w:pPr>
              <w:spacing w:after="240"/>
              <w:jc w:val="left"/>
              <w:rPr>
                <w:rFonts w:asciiTheme="minorHAnsi" w:hAnsiTheme="minorHAnsi" w:cs="Arial"/>
                <w:b/>
                <w:szCs w:val="20"/>
              </w:rPr>
            </w:pPr>
            <w:r w:rsidRPr="000B3D4F">
              <w:rPr>
                <w:rFonts w:asciiTheme="minorHAnsi" w:hAnsiTheme="minorHAnsi" w:cs="Arial"/>
                <w:b/>
                <w:szCs w:val="20"/>
              </w:rPr>
              <w:t xml:space="preserve">Planned start date: </w:t>
            </w:r>
            <w:r w:rsidR="00B8698D">
              <w:rPr>
                <w:rFonts w:asciiTheme="minorHAnsi" w:hAnsiTheme="minorHAnsi" w:cs="Arial"/>
                <w:i/>
                <w:szCs w:val="20"/>
              </w:rPr>
              <w:t>22 August</w:t>
            </w:r>
            <w:r>
              <w:rPr>
                <w:rFonts w:asciiTheme="minorHAnsi" w:hAnsiTheme="minorHAnsi" w:cs="Arial"/>
                <w:i/>
                <w:szCs w:val="20"/>
              </w:rPr>
              <w:t xml:space="preserve"> 2016</w:t>
            </w:r>
          </w:p>
        </w:tc>
        <w:tc>
          <w:tcPr>
            <w:tcW w:w="3119" w:type="dxa"/>
          </w:tcPr>
          <w:p w:rsidR="00C834F6" w:rsidRPr="000B3D4F" w:rsidRDefault="00C834F6" w:rsidP="00C834F6">
            <w:pPr>
              <w:spacing w:after="240"/>
              <w:jc w:val="left"/>
              <w:rPr>
                <w:rFonts w:asciiTheme="minorHAnsi" w:hAnsiTheme="minorHAnsi" w:cs="Arial"/>
                <w:b/>
                <w:szCs w:val="20"/>
              </w:rPr>
            </w:pPr>
            <w:r w:rsidRPr="000B3D4F">
              <w:rPr>
                <w:rFonts w:asciiTheme="minorHAnsi" w:hAnsiTheme="minorHAnsi" w:cs="Arial"/>
                <w:b/>
                <w:szCs w:val="20"/>
              </w:rPr>
              <w:t xml:space="preserve">Planned end date:  </w:t>
            </w:r>
            <w:r w:rsidR="00B8698D">
              <w:rPr>
                <w:rFonts w:asciiTheme="minorHAnsi" w:hAnsiTheme="minorHAnsi" w:cs="Arial"/>
                <w:i/>
                <w:szCs w:val="20"/>
              </w:rPr>
              <w:t xml:space="preserve">22 August </w:t>
            </w:r>
            <w:r>
              <w:rPr>
                <w:rFonts w:asciiTheme="minorHAnsi" w:hAnsiTheme="minorHAnsi" w:cs="Arial"/>
                <w:i/>
                <w:szCs w:val="20"/>
              </w:rPr>
              <w:t>2017</w:t>
            </w:r>
          </w:p>
        </w:tc>
      </w:tr>
      <w:tr w:rsidR="0077088A" w:rsidRPr="000B3D4F" w:rsidTr="00AB3980">
        <w:tc>
          <w:tcPr>
            <w:tcW w:w="9355" w:type="dxa"/>
            <w:gridSpan w:val="6"/>
            <w:shd w:val="clear" w:color="auto" w:fill="D9D9D9" w:themeFill="background1" w:themeFillShade="D9"/>
          </w:tcPr>
          <w:p w:rsidR="0077088A" w:rsidRPr="000B3D4F" w:rsidRDefault="0077088A" w:rsidP="00972B8D">
            <w:pPr>
              <w:spacing w:after="0"/>
              <w:jc w:val="left"/>
              <w:rPr>
                <w:rFonts w:asciiTheme="minorHAnsi" w:hAnsiTheme="minorHAnsi" w:cs="Arial"/>
                <w:b/>
                <w:smallCaps/>
                <w:szCs w:val="20"/>
              </w:rPr>
            </w:pPr>
            <w:r w:rsidRPr="000B3D4F">
              <w:rPr>
                <w:rFonts w:asciiTheme="minorHAnsi" w:hAnsiTheme="minorHAnsi" w:cs="Arial"/>
                <w:b/>
                <w:smallCaps/>
                <w:szCs w:val="20"/>
              </w:rPr>
              <w:t>Financing Plan</w:t>
            </w:r>
          </w:p>
        </w:tc>
      </w:tr>
      <w:tr w:rsidR="0077088A" w:rsidRPr="000B3D4F" w:rsidTr="00AB3980">
        <w:tc>
          <w:tcPr>
            <w:tcW w:w="5019" w:type="dxa"/>
            <w:gridSpan w:val="3"/>
            <w:shd w:val="clear" w:color="auto" w:fill="auto"/>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 xml:space="preserve">GEF Trust Fund </w:t>
            </w:r>
            <w:r w:rsidRPr="000B3D4F">
              <w:rPr>
                <w:rFonts w:asciiTheme="minorHAnsi" w:hAnsiTheme="minorHAnsi" w:cs="Arial"/>
                <w:i/>
                <w:szCs w:val="20"/>
              </w:rPr>
              <w:t>or LDCF or SCCF or other vertical fund</w:t>
            </w:r>
          </w:p>
        </w:tc>
        <w:tc>
          <w:tcPr>
            <w:tcW w:w="4336" w:type="dxa"/>
            <w:gridSpan w:val="3"/>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USD</w:t>
            </w:r>
            <w:r w:rsidR="00572250">
              <w:rPr>
                <w:rFonts w:asciiTheme="minorHAnsi" w:hAnsiTheme="minorHAnsi" w:cs="Arial"/>
                <w:szCs w:val="20"/>
              </w:rPr>
              <w:t xml:space="preserve"> 200,000</w:t>
            </w:r>
          </w:p>
        </w:tc>
      </w:tr>
      <w:tr w:rsidR="0077088A" w:rsidRPr="000B3D4F" w:rsidTr="00AB3980">
        <w:tc>
          <w:tcPr>
            <w:tcW w:w="5019" w:type="dxa"/>
            <w:gridSpan w:val="3"/>
            <w:shd w:val="clear" w:color="auto" w:fill="auto"/>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UNDP TRAC resources</w:t>
            </w:r>
          </w:p>
        </w:tc>
        <w:tc>
          <w:tcPr>
            <w:tcW w:w="4336" w:type="dxa"/>
            <w:gridSpan w:val="3"/>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 xml:space="preserve">USD  </w:t>
            </w:r>
          </w:p>
        </w:tc>
      </w:tr>
      <w:tr w:rsidR="0077088A" w:rsidRPr="000B3D4F" w:rsidTr="00AB3980">
        <w:tc>
          <w:tcPr>
            <w:tcW w:w="5019" w:type="dxa"/>
            <w:gridSpan w:val="3"/>
            <w:shd w:val="clear" w:color="auto" w:fill="auto"/>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Cash co-financing to be administered by UNDP</w:t>
            </w:r>
          </w:p>
        </w:tc>
        <w:tc>
          <w:tcPr>
            <w:tcW w:w="4336" w:type="dxa"/>
            <w:gridSpan w:val="3"/>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USD</w:t>
            </w:r>
          </w:p>
        </w:tc>
      </w:tr>
      <w:tr w:rsidR="0077088A" w:rsidRPr="000B3D4F" w:rsidTr="00AB3980">
        <w:tc>
          <w:tcPr>
            <w:tcW w:w="5019" w:type="dxa"/>
            <w:gridSpan w:val="3"/>
            <w:shd w:val="clear" w:color="auto" w:fill="auto"/>
          </w:tcPr>
          <w:p w:rsidR="0077088A" w:rsidRPr="000B3D4F" w:rsidRDefault="0077088A" w:rsidP="00972B8D">
            <w:pPr>
              <w:pStyle w:val="ListParagraph"/>
              <w:numPr>
                <w:ilvl w:val="0"/>
                <w:numId w:val="8"/>
              </w:numPr>
              <w:jc w:val="right"/>
              <w:rPr>
                <w:rFonts w:asciiTheme="minorHAnsi" w:hAnsiTheme="minorHAnsi" w:cs="Arial"/>
                <w:b/>
                <w:sz w:val="20"/>
                <w:szCs w:val="20"/>
              </w:rPr>
            </w:pPr>
            <w:r w:rsidRPr="000B3D4F">
              <w:rPr>
                <w:rFonts w:asciiTheme="minorHAnsi" w:hAnsiTheme="minorHAnsi" w:cs="Arial"/>
                <w:b/>
                <w:sz w:val="20"/>
                <w:szCs w:val="20"/>
                <w:lang w:eastAsia="zh-CN"/>
              </w:rPr>
              <w:t xml:space="preserve">Total </w:t>
            </w:r>
            <w:r w:rsidRPr="000B3D4F">
              <w:rPr>
                <w:rFonts w:asciiTheme="minorHAnsi" w:hAnsiTheme="minorHAnsi" w:cs="Arial"/>
                <w:b/>
                <w:sz w:val="20"/>
                <w:szCs w:val="20"/>
              </w:rPr>
              <w:t xml:space="preserve">Budget administered by UNDP </w:t>
            </w:r>
          </w:p>
        </w:tc>
        <w:tc>
          <w:tcPr>
            <w:tcW w:w="4336" w:type="dxa"/>
            <w:gridSpan w:val="3"/>
          </w:tcPr>
          <w:p w:rsidR="0077088A" w:rsidRPr="000B3D4F" w:rsidRDefault="0077088A" w:rsidP="00972B8D">
            <w:pPr>
              <w:spacing w:after="0"/>
              <w:jc w:val="left"/>
              <w:rPr>
                <w:rFonts w:asciiTheme="minorHAnsi" w:hAnsiTheme="minorHAnsi" w:cs="Arial"/>
                <w:b/>
                <w:szCs w:val="20"/>
              </w:rPr>
            </w:pPr>
            <w:r w:rsidRPr="000B3D4F">
              <w:rPr>
                <w:rFonts w:asciiTheme="minorHAnsi" w:hAnsiTheme="minorHAnsi" w:cs="Arial"/>
                <w:b/>
                <w:szCs w:val="20"/>
              </w:rPr>
              <w:t>USD</w:t>
            </w:r>
            <w:r w:rsidR="00572250">
              <w:rPr>
                <w:rFonts w:asciiTheme="minorHAnsi" w:hAnsiTheme="minorHAnsi" w:cs="Arial"/>
                <w:b/>
                <w:szCs w:val="20"/>
              </w:rPr>
              <w:t xml:space="preserve"> 200,00</w:t>
            </w:r>
          </w:p>
        </w:tc>
      </w:tr>
      <w:tr w:rsidR="0077088A" w:rsidRPr="000B3D4F" w:rsidTr="00AB3980">
        <w:tc>
          <w:tcPr>
            <w:tcW w:w="9355" w:type="dxa"/>
            <w:gridSpan w:val="6"/>
            <w:shd w:val="clear" w:color="auto" w:fill="D9D9D9" w:themeFill="background1" w:themeFillShade="D9"/>
          </w:tcPr>
          <w:p w:rsidR="0077088A" w:rsidRPr="000B3D4F" w:rsidRDefault="0077088A" w:rsidP="00972B8D">
            <w:pPr>
              <w:spacing w:after="0"/>
              <w:jc w:val="left"/>
              <w:rPr>
                <w:rFonts w:asciiTheme="minorHAnsi" w:hAnsiTheme="minorHAnsi" w:cs="Arial"/>
                <w:b/>
                <w:smallCaps/>
                <w:szCs w:val="20"/>
              </w:rPr>
            </w:pPr>
            <w:r w:rsidRPr="000B3D4F">
              <w:rPr>
                <w:rFonts w:asciiTheme="minorHAnsi" w:hAnsiTheme="minorHAnsi" w:cs="Arial"/>
                <w:b/>
                <w:smallCaps/>
                <w:szCs w:val="20"/>
              </w:rPr>
              <w:t>Parallel co-financing</w:t>
            </w:r>
          </w:p>
        </w:tc>
      </w:tr>
      <w:tr w:rsidR="0077088A" w:rsidRPr="000B3D4F" w:rsidTr="00AB3980">
        <w:trPr>
          <w:trHeight w:val="395"/>
        </w:trPr>
        <w:tc>
          <w:tcPr>
            <w:tcW w:w="5019" w:type="dxa"/>
            <w:gridSpan w:val="3"/>
          </w:tcPr>
          <w:p w:rsidR="0077088A" w:rsidRPr="000B3D4F" w:rsidRDefault="0077088A" w:rsidP="00972B8D">
            <w:pPr>
              <w:spacing w:after="0"/>
              <w:jc w:val="right"/>
              <w:rPr>
                <w:rFonts w:asciiTheme="minorHAnsi" w:hAnsiTheme="minorHAnsi" w:cs="Arial"/>
                <w:szCs w:val="20"/>
              </w:rPr>
            </w:pPr>
            <w:r w:rsidRPr="000B3D4F">
              <w:rPr>
                <w:rFonts w:asciiTheme="minorHAnsi" w:hAnsiTheme="minorHAnsi" w:cs="Arial"/>
                <w:szCs w:val="20"/>
              </w:rPr>
              <w:t xml:space="preserve">UNDP </w:t>
            </w:r>
          </w:p>
        </w:tc>
        <w:tc>
          <w:tcPr>
            <w:tcW w:w="4336" w:type="dxa"/>
            <w:gridSpan w:val="3"/>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USD</w:t>
            </w:r>
          </w:p>
        </w:tc>
      </w:tr>
      <w:tr w:rsidR="0077088A" w:rsidRPr="000B3D4F" w:rsidTr="00AB3980">
        <w:trPr>
          <w:trHeight w:val="323"/>
        </w:trPr>
        <w:tc>
          <w:tcPr>
            <w:tcW w:w="5019" w:type="dxa"/>
            <w:gridSpan w:val="3"/>
          </w:tcPr>
          <w:p w:rsidR="0077088A" w:rsidRPr="000B3D4F" w:rsidRDefault="0077088A" w:rsidP="00972B8D">
            <w:pPr>
              <w:spacing w:after="0"/>
              <w:jc w:val="right"/>
              <w:rPr>
                <w:rFonts w:asciiTheme="minorHAnsi" w:hAnsiTheme="minorHAnsi" w:cs="Arial"/>
                <w:szCs w:val="20"/>
              </w:rPr>
            </w:pPr>
            <w:r w:rsidRPr="000B3D4F">
              <w:rPr>
                <w:rFonts w:asciiTheme="minorHAnsi" w:hAnsiTheme="minorHAnsi" w:cs="Arial"/>
                <w:szCs w:val="20"/>
              </w:rPr>
              <w:t>Government</w:t>
            </w:r>
          </w:p>
        </w:tc>
        <w:tc>
          <w:tcPr>
            <w:tcW w:w="4336" w:type="dxa"/>
            <w:gridSpan w:val="3"/>
          </w:tcPr>
          <w:p w:rsidR="0077088A" w:rsidRPr="000B3D4F" w:rsidRDefault="0077088A" w:rsidP="00972B8D">
            <w:pPr>
              <w:spacing w:after="0"/>
              <w:jc w:val="left"/>
              <w:rPr>
                <w:rFonts w:asciiTheme="minorHAnsi" w:hAnsiTheme="minorHAnsi" w:cs="Arial"/>
                <w:szCs w:val="20"/>
              </w:rPr>
            </w:pPr>
            <w:r w:rsidRPr="000B3D4F">
              <w:rPr>
                <w:rFonts w:asciiTheme="minorHAnsi" w:hAnsiTheme="minorHAnsi" w:cs="Arial"/>
                <w:szCs w:val="20"/>
              </w:rPr>
              <w:t>USD</w:t>
            </w:r>
          </w:p>
        </w:tc>
      </w:tr>
      <w:tr w:rsidR="0077088A" w:rsidRPr="000B3D4F" w:rsidTr="00AB3980">
        <w:tc>
          <w:tcPr>
            <w:tcW w:w="5019" w:type="dxa"/>
            <w:gridSpan w:val="3"/>
          </w:tcPr>
          <w:p w:rsidR="0077088A" w:rsidRPr="000B3D4F" w:rsidRDefault="0077088A" w:rsidP="00972B8D">
            <w:pPr>
              <w:pStyle w:val="ListParagraph"/>
              <w:numPr>
                <w:ilvl w:val="0"/>
                <w:numId w:val="8"/>
              </w:numPr>
              <w:jc w:val="right"/>
              <w:rPr>
                <w:rFonts w:asciiTheme="minorHAnsi" w:hAnsiTheme="minorHAnsi" w:cs="Arial"/>
                <w:b/>
                <w:sz w:val="20"/>
                <w:szCs w:val="20"/>
              </w:rPr>
            </w:pPr>
            <w:r w:rsidRPr="000B3D4F">
              <w:rPr>
                <w:rFonts w:asciiTheme="minorHAnsi" w:hAnsiTheme="minorHAnsi" w:cs="Arial"/>
                <w:b/>
                <w:sz w:val="20"/>
                <w:szCs w:val="20"/>
              </w:rPr>
              <w:t>Total co-financing</w:t>
            </w:r>
          </w:p>
        </w:tc>
        <w:tc>
          <w:tcPr>
            <w:tcW w:w="4336" w:type="dxa"/>
            <w:gridSpan w:val="3"/>
          </w:tcPr>
          <w:p w:rsidR="0077088A" w:rsidRPr="000B3D4F" w:rsidRDefault="0077088A" w:rsidP="00972B8D">
            <w:pPr>
              <w:spacing w:after="0"/>
              <w:jc w:val="left"/>
              <w:rPr>
                <w:rFonts w:asciiTheme="minorHAnsi" w:hAnsiTheme="minorHAnsi" w:cs="Arial"/>
                <w:b/>
                <w:szCs w:val="20"/>
              </w:rPr>
            </w:pPr>
            <w:r w:rsidRPr="000B3D4F">
              <w:rPr>
                <w:rFonts w:asciiTheme="minorHAnsi" w:hAnsiTheme="minorHAnsi" w:cs="Arial"/>
                <w:b/>
                <w:szCs w:val="20"/>
              </w:rPr>
              <w:t>USD</w:t>
            </w:r>
          </w:p>
        </w:tc>
      </w:tr>
      <w:tr w:rsidR="0077088A" w:rsidRPr="000B3D4F" w:rsidTr="00AB3980">
        <w:tc>
          <w:tcPr>
            <w:tcW w:w="5019" w:type="dxa"/>
            <w:gridSpan w:val="3"/>
          </w:tcPr>
          <w:p w:rsidR="0077088A" w:rsidRPr="000B3D4F" w:rsidRDefault="0077088A" w:rsidP="00972B8D">
            <w:pPr>
              <w:pStyle w:val="ListParagraph"/>
              <w:numPr>
                <w:ilvl w:val="0"/>
                <w:numId w:val="8"/>
              </w:numPr>
              <w:jc w:val="right"/>
              <w:rPr>
                <w:rFonts w:asciiTheme="minorHAnsi" w:hAnsiTheme="minorHAnsi" w:cs="Arial"/>
                <w:b/>
                <w:sz w:val="20"/>
                <w:szCs w:val="20"/>
              </w:rPr>
            </w:pPr>
            <w:r w:rsidRPr="000B3D4F">
              <w:rPr>
                <w:rFonts w:asciiTheme="minorHAnsi" w:hAnsiTheme="minorHAnsi" w:cs="Arial"/>
                <w:b/>
                <w:sz w:val="20"/>
                <w:szCs w:val="20"/>
                <w:lang w:eastAsia="zh-CN"/>
              </w:rPr>
              <w:t>Grand-</w:t>
            </w:r>
            <w:r w:rsidRPr="000B3D4F">
              <w:rPr>
                <w:rFonts w:asciiTheme="minorHAnsi" w:hAnsiTheme="minorHAnsi" w:cs="Arial"/>
                <w:b/>
                <w:sz w:val="20"/>
                <w:szCs w:val="20"/>
              </w:rPr>
              <w:t xml:space="preserve">Total Project </w:t>
            </w:r>
            <w:r w:rsidRPr="000B3D4F">
              <w:rPr>
                <w:rFonts w:asciiTheme="minorHAnsi" w:hAnsiTheme="minorHAnsi" w:cs="Arial"/>
                <w:b/>
                <w:sz w:val="20"/>
                <w:szCs w:val="20"/>
                <w:lang w:eastAsia="zh-CN"/>
              </w:rPr>
              <w:t>Financing (1)+(2)</w:t>
            </w:r>
          </w:p>
        </w:tc>
        <w:tc>
          <w:tcPr>
            <w:tcW w:w="4336" w:type="dxa"/>
            <w:gridSpan w:val="3"/>
          </w:tcPr>
          <w:p w:rsidR="0077088A" w:rsidRPr="000B3D4F" w:rsidRDefault="0077088A" w:rsidP="00972B8D">
            <w:pPr>
              <w:spacing w:after="0"/>
              <w:jc w:val="left"/>
              <w:rPr>
                <w:rFonts w:asciiTheme="minorHAnsi" w:hAnsiTheme="minorHAnsi" w:cs="Arial"/>
                <w:b/>
                <w:szCs w:val="20"/>
              </w:rPr>
            </w:pPr>
            <w:r w:rsidRPr="000B3D4F">
              <w:rPr>
                <w:rFonts w:asciiTheme="minorHAnsi" w:hAnsiTheme="minorHAnsi" w:cs="Arial"/>
                <w:b/>
                <w:szCs w:val="20"/>
              </w:rPr>
              <w:t>USD</w:t>
            </w:r>
            <w:r w:rsidR="00572250">
              <w:rPr>
                <w:rFonts w:asciiTheme="minorHAnsi" w:hAnsiTheme="minorHAnsi" w:cs="Arial"/>
                <w:b/>
                <w:szCs w:val="20"/>
              </w:rPr>
              <w:t xml:space="preserve"> 200,000</w:t>
            </w:r>
          </w:p>
        </w:tc>
      </w:tr>
    </w:tbl>
    <w:p w:rsidR="00972B8D" w:rsidRDefault="00972B8D">
      <w:r>
        <w:br w:type="page"/>
      </w:r>
    </w:p>
    <w:tbl>
      <w:tblPr>
        <w:tblStyle w:val="TableGrid"/>
        <w:tblW w:w="9355" w:type="dxa"/>
        <w:tblLayout w:type="fixed"/>
        <w:tblLook w:val="04A0" w:firstRow="1" w:lastRow="0" w:firstColumn="1" w:lastColumn="0" w:noHBand="0" w:noVBand="1"/>
      </w:tblPr>
      <w:tblGrid>
        <w:gridCol w:w="4135"/>
        <w:gridCol w:w="1620"/>
        <w:gridCol w:w="3600"/>
      </w:tblGrid>
      <w:tr w:rsidR="0077088A" w:rsidRPr="000B3D4F" w:rsidTr="00AB3980">
        <w:tc>
          <w:tcPr>
            <w:tcW w:w="9355" w:type="dxa"/>
            <w:gridSpan w:val="3"/>
          </w:tcPr>
          <w:p w:rsidR="0077088A" w:rsidRDefault="0077088A" w:rsidP="0077088A">
            <w:pPr>
              <w:spacing w:after="240"/>
              <w:jc w:val="left"/>
              <w:rPr>
                <w:rFonts w:asciiTheme="minorHAnsi" w:hAnsiTheme="minorHAnsi" w:cs="Arial"/>
                <w:b/>
                <w:szCs w:val="20"/>
              </w:rPr>
            </w:pPr>
            <w:r w:rsidRPr="000B3D4F">
              <w:rPr>
                <w:rFonts w:asciiTheme="minorHAnsi" w:hAnsiTheme="minorHAnsi" w:cs="Arial"/>
                <w:b/>
                <w:szCs w:val="20"/>
              </w:rPr>
              <w:lastRenderedPageBreak/>
              <w:t>Brief project description:</w:t>
            </w:r>
          </w:p>
          <w:p w:rsidR="0077088A" w:rsidRPr="00B62E14" w:rsidRDefault="00572250" w:rsidP="00914897">
            <w:pPr>
              <w:spacing w:after="240"/>
              <w:rPr>
                <w:rFonts w:asciiTheme="minorHAnsi" w:hAnsiTheme="minorHAnsi" w:cs="Arial"/>
                <w:b/>
                <w:szCs w:val="20"/>
              </w:rPr>
            </w:pPr>
            <w:r w:rsidRPr="00B62E14">
              <w:rPr>
                <w:rFonts w:asciiTheme="minorHAnsi" w:eastAsia="Arial Unicode MS" w:hAnsiTheme="minorHAnsi"/>
                <w:szCs w:val="20"/>
              </w:rPr>
              <w:t>In January 2013, a UN agreement was reached for the establishment of a globally legally binding Convention on Mercury “</w:t>
            </w:r>
            <w:r w:rsidRPr="00B62E14">
              <w:rPr>
                <w:rFonts w:asciiTheme="minorHAnsi" w:eastAsia="Arial Unicode MS" w:hAnsiTheme="minorHAnsi"/>
                <w:i/>
                <w:szCs w:val="20"/>
              </w:rPr>
              <w:t>The Minamata Convention on Mercury</w:t>
            </w:r>
            <w:r w:rsidRPr="00B62E14">
              <w:rPr>
                <w:rFonts w:asciiTheme="minorHAnsi" w:eastAsia="Arial Unicode MS" w:hAnsiTheme="minorHAnsi"/>
                <w:szCs w:val="20"/>
              </w:rPr>
              <w:t xml:space="preserve">”. The Convention was adopted and opened for signature on 10 October 2013, at a Conference of Plenipotentiaries (Diplomatic Conference) in Kumamoto, Japan. To date 128 countries have signed the Convention, while 10 countries have ratified it. </w:t>
            </w:r>
            <w:r w:rsidR="00914897" w:rsidRPr="00914897">
              <w:rPr>
                <w:rFonts w:asciiTheme="minorHAnsi" w:eastAsia="Arial Unicode MS" w:hAnsiTheme="minorHAnsi"/>
                <w:szCs w:val="20"/>
              </w:rPr>
              <w:t xml:space="preserve">The government of Suriname although not in the position to sign the Minamata convention at the time of it being available for signature </w:t>
            </w:r>
            <w:r w:rsidR="00914897">
              <w:rPr>
                <w:rFonts w:asciiTheme="minorHAnsi" w:eastAsia="Arial Unicode MS" w:hAnsiTheme="minorHAnsi"/>
                <w:szCs w:val="20"/>
              </w:rPr>
              <w:t>has stated that it does fully support</w:t>
            </w:r>
            <w:r w:rsidR="00914897" w:rsidRPr="00914897">
              <w:rPr>
                <w:rFonts w:asciiTheme="minorHAnsi" w:eastAsia="Arial Unicode MS" w:hAnsiTheme="minorHAnsi"/>
                <w:szCs w:val="20"/>
              </w:rPr>
              <w:t xml:space="preserve"> the objective of the convention to protect human health and the environment from anthropogenic emissions and release of </w:t>
            </w:r>
            <w:r w:rsidR="00914897">
              <w:rPr>
                <w:rFonts w:asciiTheme="minorHAnsi" w:eastAsia="Arial Unicode MS" w:hAnsiTheme="minorHAnsi"/>
                <w:szCs w:val="20"/>
              </w:rPr>
              <w:t>M</w:t>
            </w:r>
            <w:r w:rsidR="00914897" w:rsidRPr="00914897">
              <w:rPr>
                <w:rFonts w:asciiTheme="minorHAnsi" w:eastAsia="Arial Unicode MS" w:hAnsiTheme="minorHAnsi"/>
                <w:szCs w:val="20"/>
              </w:rPr>
              <w:t>ercury.</w:t>
            </w:r>
            <w:r w:rsidRPr="00B62E14">
              <w:rPr>
                <w:rFonts w:asciiTheme="minorHAnsi" w:hAnsiTheme="minorHAnsi"/>
                <w:szCs w:val="20"/>
              </w:rPr>
              <w:t xml:space="preserve"> </w:t>
            </w:r>
            <w:r w:rsidRPr="00B62E14">
              <w:rPr>
                <w:rFonts w:asciiTheme="minorHAnsi" w:eastAsia="Arial Unicode MS" w:hAnsiTheme="minorHAnsi"/>
                <w:szCs w:val="20"/>
              </w:rPr>
              <w:t>The Convention will enter into force 90 days after it has been ratified by 50 nations. The Minamata Convention is a global treaty to protect human health and the environment from the adverse effects of mercury. The major highlights of the Minamata Convention on Mercury include a ban on new mercury mines, the phase-out of existing ones, control measures on air emissions, and the international regulation of the informal sector for artisanal and small-scale gold mining</w:t>
            </w:r>
            <w:r w:rsidRPr="00B62E14">
              <w:rPr>
                <w:rFonts w:asciiTheme="minorHAnsi" w:eastAsia="Cambria" w:hAnsiTheme="minorHAnsi"/>
                <w:color w:val="1B1B1B"/>
                <w:spacing w:val="20"/>
                <w:kern w:val="1"/>
                <w:szCs w:val="20"/>
              </w:rPr>
              <w:t xml:space="preserve">. </w:t>
            </w:r>
            <w:r w:rsidRPr="00B62E14">
              <w:rPr>
                <w:rFonts w:asciiTheme="minorHAnsi" w:eastAsia="Arial Unicode MS" w:hAnsiTheme="minorHAnsi"/>
                <w:szCs w:val="20"/>
              </w:rPr>
              <w:t xml:space="preserve">To facilitate the early entry into force of the Convention, a Mercury Initial Assessment (MIA) will provide a basis for any further work towards ratification and implementation. As such the development of a country’s MIA will assist a country in taking its decision to ratify and notify the convention in accordance with article 7; to develop its National Implementation Plan in accordance with Article 20; and to prepare a national plan to reduce emissions of mercury in accordance with Article 8. </w:t>
            </w:r>
            <w:r w:rsidRPr="00B62E14">
              <w:rPr>
                <w:rFonts w:asciiTheme="minorHAnsi" w:hAnsiTheme="minorHAnsi"/>
                <w:szCs w:val="20"/>
              </w:rPr>
              <w:t>Therefore, t</w:t>
            </w:r>
            <w:r w:rsidRPr="00B62E14">
              <w:rPr>
                <w:rFonts w:asciiTheme="minorHAnsi" w:eastAsia="Cambria" w:hAnsiTheme="minorHAnsi"/>
                <w:szCs w:val="20"/>
              </w:rPr>
              <w:t xml:space="preserve">he Project’s objective </w:t>
            </w:r>
            <w:r w:rsidRPr="00B62E14">
              <w:rPr>
                <w:rFonts w:asciiTheme="minorHAnsi" w:hAnsiTheme="minorHAnsi"/>
                <w:szCs w:val="20"/>
              </w:rPr>
              <w:t xml:space="preserve">is for the Government of Suriname </w:t>
            </w:r>
            <w:r w:rsidRPr="00B62E14">
              <w:rPr>
                <w:rFonts w:asciiTheme="minorHAnsi" w:eastAsia="Cambria" w:hAnsiTheme="minorHAnsi"/>
                <w:szCs w:val="20"/>
              </w:rPr>
              <w:t xml:space="preserve">to undertake a Mercury Initial Assessment (MIA) to </w:t>
            </w:r>
            <w:r w:rsidRPr="00B62E14">
              <w:rPr>
                <w:rFonts w:asciiTheme="minorHAnsi" w:eastAsia="Arial Unicode MS" w:hAnsiTheme="minorHAnsi"/>
                <w:szCs w:val="20"/>
              </w:rPr>
              <w:t>establish a national foundation to undertake future work towards the implementation of the Convention. The project’s expected outcomes will be a description of the following: (a) National Mercury profile, including significant sources of emissions and releases, as well as inventories of mercury and mercury compounds; (b) Structures, institutions, legislation already available to implement the Convention; (c) Barriers that would hinder or prevent implementation; and, (d) Technical and financial needs for implementation of the Convention, including resources from the GEF, national sources, bilateral sources, the private sector and others.</w:t>
            </w:r>
          </w:p>
        </w:tc>
      </w:tr>
      <w:tr w:rsidR="0077088A" w:rsidRPr="000B3D4F" w:rsidTr="00AB3980">
        <w:tc>
          <w:tcPr>
            <w:tcW w:w="9355" w:type="dxa"/>
            <w:gridSpan w:val="3"/>
            <w:shd w:val="clear" w:color="auto" w:fill="BFBFBF" w:themeFill="background1" w:themeFillShade="BF"/>
          </w:tcPr>
          <w:p w:rsidR="0077088A" w:rsidRPr="000B3D4F" w:rsidRDefault="0077088A" w:rsidP="0077088A">
            <w:pPr>
              <w:spacing w:after="240"/>
              <w:jc w:val="left"/>
              <w:rPr>
                <w:rFonts w:asciiTheme="minorHAnsi" w:hAnsiTheme="minorHAnsi" w:cs="Arial"/>
                <w:b/>
                <w:smallCaps/>
                <w:szCs w:val="20"/>
              </w:rPr>
            </w:pPr>
            <w:r w:rsidRPr="000B3D4F">
              <w:rPr>
                <w:rFonts w:asciiTheme="minorHAnsi" w:hAnsiTheme="minorHAnsi" w:cs="Arial"/>
                <w:b/>
                <w:smallCaps/>
                <w:szCs w:val="20"/>
              </w:rPr>
              <w:t>Signatures</w:t>
            </w:r>
          </w:p>
        </w:tc>
      </w:tr>
      <w:tr w:rsidR="0077088A" w:rsidRPr="000B3D4F" w:rsidTr="00AB3980">
        <w:tc>
          <w:tcPr>
            <w:tcW w:w="4135" w:type="dxa"/>
          </w:tcPr>
          <w:p w:rsidR="0077088A" w:rsidRPr="000B3D4F" w:rsidRDefault="0077088A" w:rsidP="0077088A">
            <w:pPr>
              <w:spacing w:after="240"/>
              <w:jc w:val="left"/>
              <w:rPr>
                <w:rFonts w:asciiTheme="minorHAnsi" w:hAnsiTheme="minorHAnsi" w:cs="Arial"/>
                <w:b/>
                <w:szCs w:val="20"/>
              </w:rPr>
            </w:pPr>
            <w:r w:rsidRPr="000B3D4F">
              <w:rPr>
                <w:rFonts w:asciiTheme="minorHAnsi" w:hAnsiTheme="minorHAnsi" w:cs="Arial"/>
                <w:b/>
                <w:szCs w:val="20"/>
              </w:rPr>
              <w:t xml:space="preserve">Signature:  </w:t>
            </w:r>
          </w:p>
        </w:tc>
        <w:tc>
          <w:tcPr>
            <w:tcW w:w="1620" w:type="dxa"/>
          </w:tcPr>
          <w:p w:rsidR="0077088A" w:rsidRPr="000B3D4F" w:rsidRDefault="0077088A" w:rsidP="0077088A">
            <w:pPr>
              <w:spacing w:after="240"/>
              <w:jc w:val="left"/>
              <w:rPr>
                <w:rFonts w:asciiTheme="minorHAnsi" w:hAnsiTheme="minorHAnsi" w:cs="Arial"/>
                <w:b/>
                <w:szCs w:val="20"/>
              </w:rPr>
            </w:pPr>
            <w:r w:rsidRPr="000B3D4F">
              <w:rPr>
                <w:rFonts w:asciiTheme="minorHAnsi" w:hAnsiTheme="minorHAnsi" w:cs="Arial"/>
                <w:b/>
                <w:szCs w:val="20"/>
              </w:rPr>
              <w:t>Agreed by Government</w:t>
            </w:r>
          </w:p>
        </w:tc>
        <w:tc>
          <w:tcPr>
            <w:tcW w:w="3600" w:type="dxa"/>
          </w:tcPr>
          <w:p w:rsidR="0077088A" w:rsidRPr="000B3D4F" w:rsidRDefault="00231DCE" w:rsidP="0077088A">
            <w:pPr>
              <w:spacing w:after="240"/>
              <w:jc w:val="left"/>
              <w:rPr>
                <w:rFonts w:asciiTheme="minorHAnsi" w:hAnsiTheme="minorHAnsi" w:cs="Arial"/>
                <w:b/>
                <w:szCs w:val="20"/>
              </w:rPr>
            </w:pPr>
            <w:r>
              <w:rPr>
                <w:rFonts w:asciiTheme="minorHAnsi" w:hAnsiTheme="minorHAnsi" w:cs="Arial"/>
                <w:b/>
                <w:szCs w:val="20"/>
              </w:rPr>
              <w:t>30</w:t>
            </w:r>
            <w:r w:rsidR="0077088A" w:rsidRPr="000B3D4F">
              <w:rPr>
                <w:rFonts w:asciiTheme="minorHAnsi" w:hAnsiTheme="minorHAnsi" w:cs="Arial"/>
                <w:b/>
                <w:szCs w:val="20"/>
              </w:rPr>
              <w:t>/</w:t>
            </w:r>
            <w:r w:rsidR="000F00C0">
              <w:rPr>
                <w:rFonts w:asciiTheme="minorHAnsi" w:hAnsiTheme="minorHAnsi" w:cs="Arial"/>
                <w:b/>
                <w:szCs w:val="20"/>
              </w:rPr>
              <w:t>August</w:t>
            </w:r>
            <w:r w:rsidR="0077088A" w:rsidRPr="000B3D4F">
              <w:rPr>
                <w:rFonts w:asciiTheme="minorHAnsi" w:hAnsiTheme="minorHAnsi" w:cs="Arial"/>
                <w:b/>
                <w:szCs w:val="20"/>
              </w:rPr>
              <w:t>/</w:t>
            </w:r>
            <w:r w:rsidR="00AA19D8">
              <w:rPr>
                <w:rFonts w:asciiTheme="minorHAnsi" w:hAnsiTheme="minorHAnsi" w:cs="Arial"/>
                <w:b/>
                <w:szCs w:val="20"/>
              </w:rPr>
              <w:t>2016</w:t>
            </w:r>
            <w:r w:rsidR="0077088A" w:rsidRPr="000B3D4F">
              <w:rPr>
                <w:rFonts w:asciiTheme="minorHAnsi" w:hAnsiTheme="minorHAnsi" w:cs="Arial"/>
                <w:b/>
                <w:szCs w:val="20"/>
              </w:rPr>
              <w:t>:</w:t>
            </w:r>
          </w:p>
          <w:p w:rsidR="0077088A" w:rsidRPr="000B3D4F" w:rsidRDefault="0077088A" w:rsidP="0077088A">
            <w:pPr>
              <w:spacing w:after="240"/>
              <w:jc w:val="left"/>
              <w:rPr>
                <w:rFonts w:asciiTheme="minorHAnsi" w:hAnsiTheme="minorHAnsi" w:cs="Arial"/>
                <w:szCs w:val="20"/>
              </w:rPr>
            </w:pPr>
          </w:p>
        </w:tc>
      </w:tr>
      <w:tr w:rsidR="0077088A" w:rsidRPr="000B3D4F" w:rsidTr="00AB3980">
        <w:tc>
          <w:tcPr>
            <w:tcW w:w="4135" w:type="dxa"/>
          </w:tcPr>
          <w:p w:rsidR="0077088A" w:rsidRDefault="0077088A" w:rsidP="0077088A">
            <w:pPr>
              <w:spacing w:after="240"/>
              <w:jc w:val="left"/>
              <w:rPr>
                <w:rFonts w:asciiTheme="minorHAnsi" w:hAnsiTheme="minorHAnsi" w:cs="Arial"/>
                <w:b/>
                <w:szCs w:val="20"/>
              </w:rPr>
            </w:pPr>
            <w:r w:rsidRPr="000B3D4F">
              <w:rPr>
                <w:rFonts w:asciiTheme="minorHAnsi" w:hAnsiTheme="minorHAnsi" w:cs="Arial"/>
                <w:b/>
                <w:szCs w:val="20"/>
              </w:rPr>
              <w:t xml:space="preserve">Signature:  </w:t>
            </w:r>
          </w:p>
          <w:p w:rsidR="001B58D6" w:rsidRPr="000B3D4F" w:rsidRDefault="00AA19D8" w:rsidP="0077088A">
            <w:pPr>
              <w:spacing w:after="240"/>
              <w:jc w:val="left"/>
              <w:rPr>
                <w:rFonts w:asciiTheme="minorHAnsi" w:hAnsiTheme="minorHAnsi" w:cs="Arial"/>
                <w:b/>
                <w:szCs w:val="20"/>
              </w:rPr>
            </w:pPr>
            <w:r>
              <w:rPr>
                <w:rFonts w:asciiTheme="minorHAnsi" w:hAnsiTheme="minorHAnsi" w:cs="Arial"/>
                <w:b/>
                <w:szCs w:val="20"/>
              </w:rPr>
              <w:t xml:space="preserve">Mr. </w:t>
            </w:r>
            <w:r w:rsidR="001B58D6">
              <w:rPr>
                <w:rFonts w:asciiTheme="minorHAnsi" w:hAnsiTheme="minorHAnsi" w:cs="Arial"/>
                <w:b/>
                <w:szCs w:val="20"/>
              </w:rPr>
              <w:t xml:space="preserve">Cedric Nelom </w:t>
            </w:r>
          </w:p>
        </w:tc>
        <w:tc>
          <w:tcPr>
            <w:tcW w:w="1620" w:type="dxa"/>
          </w:tcPr>
          <w:p w:rsidR="00C834F6" w:rsidRDefault="00C834F6" w:rsidP="00AA19D8">
            <w:pPr>
              <w:spacing w:after="240"/>
              <w:jc w:val="left"/>
              <w:rPr>
                <w:rFonts w:asciiTheme="minorHAnsi" w:hAnsiTheme="minorHAnsi" w:cs="Arial"/>
                <w:b/>
                <w:szCs w:val="20"/>
              </w:rPr>
            </w:pPr>
          </w:p>
          <w:p w:rsidR="0077088A" w:rsidRPr="000B3D4F" w:rsidRDefault="0077088A" w:rsidP="00AA19D8">
            <w:pPr>
              <w:spacing w:after="240"/>
              <w:jc w:val="left"/>
              <w:rPr>
                <w:rFonts w:asciiTheme="minorHAnsi" w:hAnsiTheme="minorHAnsi" w:cs="Arial"/>
                <w:b/>
                <w:szCs w:val="20"/>
              </w:rPr>
            </w:pPr>
            <w:r w:rsidRPr="000B3D4F">
              <w:rPr>
                <w:rFonts w:asciiTheme="minorHAnsi" w:hAnsiTheme="minorHAnsi" w:cs="Arial"/>
                <w:b/>
                <w:szCs w:val="20"/>
              </w:rPr>
              <w:t>Agreed by Implementing Partner</w:t>
            </w:r>
            <w:r w:rsidR="00AA19D8">
              <w:t xml:space="preserve"> </w:t>
            </w:r>
            <w:r w:rsidR="00AA19D8" w:rsidRPr="00AA19D8">
              <w:rPr>
                <w:rFonts w:asciiTheme="minorHAnsi" w:hAnsiTheme="minorHAnsi" w:cs="Arial"/>
                <w:b/>
                <w:szCs w:val="20"/>
              </w:rPr>
              <w:t>NIMOS</w:t>
            </w:r>
            <w:r w:rsidR="00C834F6">
              <w:rPr>
                <w:rFonts w:asciiTheme="minorHAnsi" w:hAnsiTheme="minorHAnsi" w:cs="Arial"/>
                <w:b/>
                <w:szCs w:val="20"/>
              </w:rPr>
              <w:t xml:space="preserve"> </w:t>
            </w:r>
          </w:p>
        </w:tc>
        <w:tc>
          <w:tcPr>
            <w:tcW w:w="3600" w:type="dxa"/>
          </w:tcPr>
          <w:p w:rsidR="00C834F6" w:rsidRDefault="00C834F6" w:rsidP="0077088A">
            <w:pPr>
              <w:spacing w:after="240"/>
              <w:jc w:val="left"/>
              <w:rPr>
                <w:rFonts w:asciiTheme="minorHAnsi" w:hAnsiTheme="minorHAnsi" w:cs="Arial"/>
                <w:b/>
                <w:szCs w:val="20"/>
              </w:rPr>
            </w:pPr>
          </w:p>
          <w:p w:rsidR="0077088A" w:rsidRPr="000B3D4F" w:rsidRDefault="00231DCE" w:rsidP="000F00C0">
            <w:pPr>
              <w:spacing w:after="240"/>
              <w:jc w:val="left"/>
              <w:rPr>
                <w:rFonts w:asciiTheme="minorHAnsi" w:hAnsiTheme="minorHAnsi" w:cs="Arial"/>
                <w:b/>
                <w:szCs w:val="20"/>
              </w:rPr>
            </w:pPr>
            <w:r>
              <w:rPr>
                <w:rFonts w:asciiTheme="minorHAnsi" w:hAnsiTheme="minorHAnsi" w:cs="Arial"/>
                <w:b/>
                <w:szCs w:val="20"/>
              </w:rPr>
              <w:t>30</w:t>
            </w:r>
            <w:r w:rsidR="0077088A" w:rsidRPr="000B3D4F">
              <w:rPr>
                <w:rFonts w:asciiTheme="minorHAnsi" w:hAnsiTheme="minorHAnsi" w:cs="Arial"/>
                <w:b/>
                <w:szCs w:val="20"/>
              </w:rPr>
              <w:t>/</w:t>
            </w:r>
            <w:r w:rsidR="000F00C0">
              <w:rPr>
                <w:rFonts w:asciiTheme="minorHAnsi" w:hAnsiTheme="minorHAnsi" w:cs="Arial"/>
                <w:b/>
                <w:szCs w:val="20"/>
              </w:rPr>
              <w:t>Aug</w:t>
            </w:r>
            <w:r>
              <w:rPr>
                <w:rFonts w:asciiTheme="minorHAnsi" w:hAnsiTheme="minorHAnsi" w:cs="Arial"/>
                <w:b/>
                <w:szCs w:val="20"/>
              </w:rPr>
              <w:t>ust</w:t>
            </w:r>
            <w:r w:rsidR="0077088A" w:rsidRPr="000B3D4F">
              <w:rPr>
                <w:rFonts w:asciiTheme="minorHAnsi" w:hAnsiTheme="minorHAnsi" w:cs="Arial"/>
                <w:b/>
                <w:szCs w:val="20"/>
              </w:rPr>
              <w:t>/</w:t>
            </w:r>
            <w:r w:rsidR="00AA19D8">
              <w:rPr>
                <w:rFonts w:asciiTheme="minorHAnsi" w:hAnsiTheme="minorHAnsi" w:cs="Arial"/>
                <w:b/>
                <w:szCs w:val="20"/>
              </w:rPr>
              <w:t>2016</w:t>
            </w:r>
            <w:r w:rsidR="0077088A" w:rsidRPr="000B3D4F">
              <w:rPr>
                <w:rFonts w:asciiTheme="minorHAnsi" w:hAnsiTheme="minorHAnsi" w:cs="Arial"/>
                <w:b/>
                <w:szCs w:val="20"/>
              </w:rPr>
              <w:t>:</w:t>
            </w:r>
          </w:p>
        </w:tc>
      </w:tr>
      <w:tr w:rsidR="0077088A" w:rsidRPr="000B3D4F" w:rsidTr="00AB3980">
        <w:tc>
          <w:tcPr>
            <w:tcW w:w="4135" w:type="dxa"/>
          </w:tcPr>
          <w:p w:rsidR="0077088A" w:rsidRDefault="0077088A" w:rsidP="0077088A">
            <w:pPr>
              <w:spacing w:after="240"/>
              <w:jc w:val="left"/>
              <w:rPr>
                <w:rFonts w:asciiTheme="minorHAnsi" w:hAnsiTheme="minorHAnsi" w:cs="Arial"/>
                <w:b/>
                <w:szCs w:val="20"/>
              </w:rPr>
            </w:pPr>
            <w:r w:rsidRPr="000B3D4F">
              <w:rPr>
                <w:rFonts w:asciiTheme="minorHAnsi" w:hAnsiTheme="minorHAnsi" w:cs="Arial"/>
                <w:b/>
                <w:szCs w:val="20"/>
              </w:rPr>
              <w:t xml:space="preserve">Signature:  </w:t>
            </w:r>
          </w:p>
          <w:p w:rsidR="00072D86" w:rsidRPr="000B3D4F" w:rsidRDefault="00AA19D8" w:rsidP="0077088A">
            <w:pPr>
              <w:spacing w:after="240"/>
              <w:jc w:val="left"/>
              <w:rPr>
                <w:rFonts w:asciiTheme="minorHAnsi" w:hAnsiTheme="minorHAnsi" w:cs="Arial"/>
                <w:b/>
                <w:szCs w:val="20"/>
              </w:rPr>
            </w:pPr>
            <w:r>
              <w:rPr>
                <w:rFonts w:asciiTheme="minorHAnsi" w:hAnsiTheme="minorHAnsi" w:cs="Arial"/>
                <w:b/>
                <w:szCs w:val="20"/>
              </w:rPr>
              <w:t xml:space="preserve">Mr. </w:t>
            </w:r>
            <w:r w:rsidR="001B58D6">
              <w:rPr>
                <w:rFonts w:asciiTheme="minorHAnsi" w:hAnsiTheme="minorHAnsi" w:cs="Arial"/>
                <w:b/>
                <w:szCs w:val="20"/>
              </w:rPr>
              <w:t>Armstrong Alexis</w:t>
            </w:r>
          </w:p>
        </w:tc>
        <w:tc>
          <w:tcPr>
            <w:tcW w:w="1620" w:type="dxa"/>
          </w:tcPr>
          <w:p w:rsidR="00C834F6" w:rsidRDefault="00C834F6" w:rsidP="0077088A">
            <w:pPr>
              <w:spacing w:after="240"/>
              <w:jc w:val="left"/>
              <w:rPr>
                <w:rFonts w:asciiTheme="minorHAnsi" w:hAnsiTheme="minorHAnsi" w:cs="Arial"/>
                <w:b/>
                <w:szCs w:val="20"/>
              </w:rPr>
            </w:pPr>
          </w:p>
          <w:p w:rsidR="0077088A" w:rsidRPr="000B3D4F" w:rsidRDefault="0077088A" w:rsidP="0077088A">
            <w:pPr>
              <w:spacing w:after="240"/>
              <w:jc w:val="left"/>
              <w:rPr>
                <w:rFonts w:asciiTheme="minorHAnsi" w:hAnsiTheme="minorHAnsi" w:cs="Arial"/>
                <w:b/>
                <w:szCs w:val="20"/>
              </w:rPr>
            </w:pPr>
            <w:r w:rsidRPr="000B3D4F">
              <w:rPr>
                <w:rFonts w:asciiTheme="minorHAnsi" w:hAnsiTheme="minorHAnsi" w:cs="Arial"/>
                <w:b/>
                <w:szCs w:val="20"/>
              </w:rPr>
              <w:t>Agreed by UNDP</w:t>
            </w:r>
          </w:p>
        </w:tc>
        <w:tc>
          <w:tcPr>
            <w:tcW w:w="3600" w:type="dxa"/>
          </w:tcPr>
          <w:p w:rsidR="00C834F6" w:rsidRDefault="00C834F6" w:rsidP="00C834F6">
            <w:pPr>
              <w:spacing w:after="240"/>
              <w:jc w:val="left"/>
              <w:rPr>
                <w:rFonts w:asciiTheme="minorHAnsi" w:hAnsiTheme="minorHAnsi" w:cs="Arial"/>
                <w:b/>
                <w:szCs w:val="20"/>
              </w:rPr>
            </w:pPr>
          </w:p>
          <w:p w:rsidR="0077088A" w:rsidRPr="000B3D4F" w:rsidRDefault="00231DCE" w:rsidP="000F00C0">
            <w:pPr>
              <w:spacing w:after="240"/>
              <w:jc w:val="left"/>
              <w:rPr>
                <w:rFonts w:asciiTheme="minorHAnsi" w:hAnsiTheme="minorHAnsi" w:cs="Arial"/>
                <w:b/>
                <w:szCs w:val="20"/>
              </w:rPr>
            </w:pPr>
            <w:r>
              <w:rPr>
                <w:rFonts w:asciiTheme="minorHAnsi" w:hAnsiTheme="minorHAnsi" w:cs="Arial"/>
                <w:b/>
                <w:szCs w:val="20"/>
              </w:rPr>
              <w:t>30</w:t>
            </w:r>
            <w:r w:rsidR="0077088A" w:rsidRPr="000B3D4F">
              <w:rPr>
                <w:rFonts w:asciiTheme="minorHAnsi" w:hAnsiTheme="minorHAnsi" w:cs="Arial"/>
                <w:b/>
                <w:szCs w:val="20"/>
              </w:rPr>
              <w:t>/</w:t>
            </w:r>
            <w:r w:rsidR="000F00C0">
              <w:rPr>
                <w:rFonts w:asciiTheme="minorHAnsi" w:hAnsiTheme="minorHAnsi" w:cs="Arial"/>
                <w:b/>
                <w:szCs w:val="20"/>
              </w:rPr>
              <w:t>Aug</w:t>
            </w:r>
            <w:r>
              <w:rPr>
                <w:rFonts w:asciiTheme="minorHAnsi" w:hAnsiTheme="minorHAnsi" w:cs="Arial"/>
                <w:b/>
                <w:szCs w:val="20"/>
              </w:rPr>
              <w:t>ust</w:t>
            </w:r>
            <w:r w:rsidR="00C834F6">
              <w:rPr>
                <w:rFonts w:asciiTheme="minorHAnsi" w:hAnsiTheme="minorHAnsi" w:cs="Arial"/>
                <w:b/>
                <w:szCs w:val="20"/>
              </w:rPr>
              <w:t>/</w:t>
            </w:r>
            <w:r w:rsidR="00AA19D8">
              <w:rPr>
                <w:rFonts w:asciiTheme="minorHAnsi" w:hAnsiTheme="minorHAnsi" w:cs="Arial"/>
                <w:b/>
                <w:szCs w:val="20"/>
              </w:rPr>
              <w:t>2016</w:t>
            </w:r>
            <w:r w:rsidR="0077088A" w:rsidRPr="000B3D4F">
              <w:rPr>
                <w:rFonts w:asciiTheme="minorHAnsi" w:hAnsiTheme="minorHAnsi" w:cs="Arial"/>
                <w:b/>
                <w:szCs w:val="20"/>
              </w:rPr>
              <w:t>:</w:t>
            </w:r>
          </w:p>
        </w:tc>
      </w:tr>
    </w:tbl>
    <w:p w:rsidR="00D64EA4" w:rsidRPr="000B3D4F" w:rsidRDefault="00D64EA4" w:rsidP="00235AE4">
      <w:pPr>
        <w:spacing w:after="240"/>
        <w:jc w:val="left"/>
        <w:rPr>
          <w:rFonts w:asciiTheme="minorHAnsi" w:hAnsiTheme="minorHAnsi" w:cs="Arial"/>
          <w:b/>
          <w:szCs w:val="20"/>
        </w:rPr>
      </w:pPr>
    </w:p>
    <w:sdt>
      <w:sdtPr>
        <w:rPr>
          <w:rFonts w:asciiTheme="minorHAnsi" w:eastAsia="Times New Roman" w:hAnsiTheme="minorHAnsi" w:cs="Times New Roman"/>
          <w:b w:val="0"/>
          <w:bCs w:val="0"/>
          <w:color w:val="auto"/>
          <w:sz w:val="22"/>
          <w:szCs w:val="22"/>
          <w:lang w:val="en-GB"/>
        </w:rPr>
        <w:id w:val="1733802908"/>
        <w:docPartObj>
          <w:docPartGallery w:val="Table of Contents"/>
          <w:docPartUnique/>
        </w:docPartObj>
      </w:sdtPr>
      <w:sdtEndPr>
        <w:rPr>
          <w:rFonts w:eastAsiaTheme="minorEastAsia"/>
          <w:noProof/>
          <w:sz w:val="20"/>
          <w:lang w:val="en-US"/>
        </w:rPr>
      </w:sdtEndPr>
      <w:sdtContent>
        <w:p w:rsidR="001F6E52" w:rsidRDefault="001F6E52" w:rsidP="00235AE4">
          <w:pPr>
            <w:pStyle w:val="TOCHeading"/>
            <w:spacing w:before="0" w:after="240" w:line="240" w:lineRule="auto"/>
            <w:rPr>
              <w:rFonts w:asciiTheme="minorHAnsi" w:eastAsia="Times New Roman" w:hAnsiTheme="minorHAnsi" w:cs="Times New Roman"/>
              <w:b w:val="0"/>
              <w:bCs w:val="0"/>
              <w:color w:val="auto"/>
              <w:sz w:val="22"/>
              <w:szCs w:val="22"/>
              <w:lang w:val="en-GB"/>
            </w:rPr>
          </w:pPr>
        </w:p>
        <w:p w:rsidR="001F6E52" w:rsidRDefault="001F6E52">
          <w:pPr>
            <w:spacing w:after="0"/>
            <w:jc w:val="left"/>
            <w:rPr>
              <w:rFonts w:asciiTheme="minorHAnsi" w:eastAsia="Times New Roman" w:hAnsiTheme="minorHAnsi"/>
              <w:szCs w:val="22"/>
            </w:rPr>
          </w:pPr>
          <w:r>
            <w:rPr>
              <w:rFonts w:asciiTheme="minorHAnsi" w:eastAsia="Times New Roman" w:hAnsiTheme="minorHAnsi"/>
              <w:b/>
              <w:bCs/>
              <w:szCs w:val="22"/>
            </w:rPr>
            <w:br w:type="page"/>
          </w:r>
        </w:p>
        <w:p w:rsidR="00D64EA4" w:rsidRPr="001F6E52" w:rsidRDefault="00D64EA4" w:rsidP="00235AE4">
          <w:pPr>
            <w:pStyle w:val="TOCHeading"/>
            <w:spacing w:before="0" w:after="240" w:line="240" w:lineRule="auto"/>
            <w:rPr>
              <w:rFonts w:asciiTheme="minorHAnsi" w:hAnsiTheme="minorHAnsi"/>
              <w:sz w:val="20"/>
              <w:szCs w:val="20"/>
            </w:rPr>
          </w:pPr>
          <w:r w:rsidRPr="001F6E52">
            <w:rPr>
              <w:rFonts w:asciiTheme="minorHAnsi" w:hAnsiTheme="minorHAnsi"/>
              <w:sz w:val="20"/>
              <w:szCs w:val="20"/>
            </w:rPr>
            <w:lastRenderedPageBreak/>
            <w:t>Table of Contents</w:t>
          </w:r>
        </w:p>
        <w:p w:rsidR="006A56F3" w:rsidRDefault="00A05D1A">
          <w:pPr>
            <w:pStyle w:val="TOC1"/>
            <w:rPr>
              <w:rFonts w:asciiTheme="minorHAnsi" w:hAnsiTheme="minorHAnsi" w:cstheme="minorBidi"/>
              <w:noProof/>
              <w:sz w:val="22"/>
              <w:szCs w:val="22"/>
            </w:rPr>
          </w:pPr>
          <w:r w:rsidRPr="001F6E52">
            <w:rPr>
              <w:rFonts w:asciiTheme="minorHAnsi" w:hAnsiTheme="minorHAnsi"/>
              <w:szCs w:val="20"/>
            </w:rPr>
            <w:fldChar w:fldCharType="begin"/>
          </w:r>
          <w:r w:rsidR="00D64EA4" w:rsidRPr="001F6E52">
            <w:rPr>
              <w:rFonts w:asciiTheme="minorHAnsi" w:hAnsiTheme="minorHAnsi"/>
              <w:szCs w:val="20"/>
            </w:rPr>
            <w:instrText xml:space="preserve"> TOC \o "1-3" \h \z \u </w:instrText>
          </w:r>
          <w:r w:rsidRPr="001F6E52">
            <w:rPr>
              <w:rFonts w:asciiTheme="minorHAnsi" w:hAnsiTheme="minorHAnsi"/>
              <w:szCs w:val="20"/>
            </w:rPr>
            <w:fldChar w:fldCharType="separate"/>
          </w:r>
          <w:hyperlink w:anchor="_Toc450906758" w:history="1">
            <w:r w:rsidR="006A56F3" w:rsidRPr="00307FB2">
              <w:rPr>
                <w:rStyle w:val="Hyperlink"/>
                <w:noProof/>
              </w:rPr>
              <w:t>I.</w:t>
            </w:r>
            <w:r w:rsidR="006A56F3">
              <w:rPr>
                <w:rFonts w:asciiTheme="minorHAnsi" w:hAnsiTheme="minorHAnsi" w:cstheme="minorBidi"/>
                <w:noProof/>
                <w:sz w:val="22"/>
                <w:szCs w:val="22"/>
              </w:rPr>
              <w:tab/>
            </w:r>
            <w:r w:rsidR="006A56F3" w:rsidRPr="00307FB2">
              <w:rPr>
                <w:rStyle w:val="Hyperlink"/>
                <w:noProof/>
              </w:rPr>
              <w:t>Development Challenge</w:t>
            </w:r>
            <w:r w:rsidR="006A56F3">
              <w:rPr>
                <w:noProof/>
                <w:webHidden/>
              </w:rPr>
              <w:tab/>
            </w:r>
            <w:r>
              <w:rPr>
                <w:noProof/>
                <w:webHidden/>
              </w:rPr>
              <w:fldChar w:fldCharType="begin"/>
            </w:r>
            <w:r w:rsidR="006A56F3">
              <w:rPr>
                <w:noProof/>
                <w:webHidden/>
              </w:rPr>
              <w:instrText xml:space="preserve"> PAGEREF _Toc450906758 \h </w:instrText>
            </w:r>
            <w:r>
              <w:rPr>
                <w:noProof/>
                <w:webHidden/>
              </w:rPr>
            </w:r>
            <w:r>
              <w:rPr>
                <w:noProof/>
                <w:webHidden/>
              </w:rPr>
              <w:fldChar w:fldCharType="separate"/>
            </w:r>
            <w:r w:rsidR="006A56F3">
              <w:rPr>
                <w:noProof/>
                <w:webHidden/>
              </w:rPr>
              <w:t>5</w:t>
            </w:r>
            <w:r>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59" w:history="1">
            <w:r w:rsidR="006A56F3" w:rsidRPr="00307FB2">
              <w:rPr>
                <w:rStyle w:val="Hyperlink"/>
                <w:noProof/>
              </w:rPr>
              <w:t>II.</w:t>
            </w:r>
            <w:r w:rsidR="006A56F3">
              <w:rPr>
                <w:rFonts w:asciiTheme="minorHAnsi" w:hAnsiTheme="minorHAnsi" w:cstheme="minorBidi"/>
                <w:noProof/>
                <w:sz w:val="22"/>
                <w:szCs w:val="22"/>
              </w:rPr>
              <w:tab/>
            </w:r>
            <w:r w:rsidR="006A56F3" w:rsidRPr="00307FB2">
              <w:rPr>
                <w:rStyle w:val="Hyperlink"/>
                <w:noProof/>
              </w:rPr>
              <w:t>Strategy</w:t>
            </w:r>
            <w:r w:rsidR="006A56F3">
              <w:rPr>
                <w:noProof/>
                <w:webHidden/>
              </w:rPr>
              <w:tab/>
            </w:r>
            <w:r w:rsidR="00A05D1A">
              <w:rPr>
                <w:noProof/>
                <w:webHidden/>
              </w:rPr>
              <w:fldChar w:fldCharType="begin"/>
            </w:r>
            <w:r w:rsidR="006A56F3">
              <w:rPr>
                <w:noProof/>
                <w:webHidden/>
              </w:rPr>
              <w:instrText xml:space="preserve"> PAGEREF _Toc450906759 \h </w:instrText>
            </w:r>
            <w:r w:rsidR="00A05D1A">
              <w:rPr>
                <w:noProof/>
                <w:webHidden/>
              </w:rPr>
            </w:r>
            <w:r w:rsidR="00A05D1A">
              <w:rPr>
                <w:noProof/>
                <w:webHidden/>
              </w:rPr>
              <w:fldChar w:fldCharType="separate"/>
            </w:r>
            <w:r w:rsidR="006A56F3">
              <w:rPr>
                <w:noProof/>
                <w:webHidden/>
              </w:rPr>
              <w:t>7</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0" w:history="1">
            <w:r w:rsidR="006A56F3" w:rsidRPr="00307FB2">
              <w:rPr>
                <w:rStyle w:val="Hyperlink"/>
                <w:noProof/>
              </w:rPr>
              <w:t>III.</w:t>
            </w:r>
            <w:r w:rsidR="006A56F3">
              <w:rPr>
                <w:rFonts w:asciiTheme="minorHAnsi" w:hAnsiTheme="minorHAnsi" w:cstheme="minorBidi"/>
                <w:noProof/>
                <w:sz w:val="22"/>
                <w:szCs w:val="22"/>
              </w:rPr>
              <w:tab/>
            </w:r>
            <w:r w:rsidR="006A56F3" w:rsidRPr="00307FB2">
              <w:rPr>
                <w:rStyle w:val="Hyperlink"/>
                <w:noProof/>
              </w:rPr>
              <w:t>Results and Partnerships</w:t>
            </w:r>
            <w:r w:rsidR="006A56F3">
              <w:rPr>
                <w:noProof/>
                <w:webHidden/>
              </w:rPr>
              <w:tab/>
            </w:r>
            <w:r w:rsidR="00A05D1A">
              <w:rPr>
                <w:noProof/>
                <w:webHidden/>
              </w:rPr>
              <w:fldChar w:fldCharType="begin"/>
            </w:r>
            <w:r w:rsidR="006A56F3">
              <w:rPr>
                <w:noProof/>
                <w:webHidden/>
              </w:rPr>
              <w:instrText xml:space="preserve"> PAGEREF _Toc450906760 \h </w:instrText>
            </w:r>
            <w:r w:rsidR="00A05D1A">
              <w:rPr>
                <w:noProof/>
                <w:webHidden/>
              </w:rPr>
            </w:r>
            <w:r w:rsidR="00A05D1A">
              <w:rPr>
                <w:noProof/>
                <w:webHidden/>
              </w:rPr>
              <w:fldChar w:fldCharType="separate"/>
            </w:r>
            <w:r w:rsidR="006A56F3">
              <w:rPr>
                <w:noProof/>
                <w:webHidden/>
              </w:rPr>
              <w:t>8</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1" w:history="1">
            <w:r w:rsidR="006A56F3" w:rsidRPr="00307FB2">
              <w:rPr>
                <w:rStyle w:val="Hyperlink"/>
                <w:noProof/>
              </w:rPr>
              <w:t>IV.</w:t>
            </w:r>
            <w:r w:rsidR="006A56F3">
              <w:rPr>
                <w:rFonts w:asciiTheme="minorHAnsi" w:hAnsiTheme="minorHAnsi" w:cstheme="minorBidi"/>
                <w:noProof/>
                <w:sz w:val="22"/>
                <w:szCs w:val="22"/>
              </w:rPr>
              <w:tab/>
            </w:r>
            <w:r w:rsidR="006A56F3" w:rsidRPr="00307FB2">
              <w:rPr>
                <w:rStyle w:val="Hyperlink"/>
                <w:noProof/>
              </w:rPr>
              <w:t>Feasibility</w:t>
            </w:r>
            <w:r w:rsidR="006A56F3">
              <w:rPr>
                <w:noProof/>
                <w:webHidden/>
              </w:rPr>
              <w:tab/>
            </w:r>
            <w:r w:rsidR="00A05D1A">
              <w:rPr>
                <w:noProof/>
                <w:webHidden/>
              </w:rPr>
              <w:fldChar w:fldCharType="begin"/>
            </w:r>
            <w:r w:rsidR="006A56F3">
              <w:rPr>
                <w:noProof/>
                <w:webHidden/>
              </w:rPr>
              <w:instrText xml:space="preserve"> PAGEREF _Toc450906761 \h </w:instrText>
            </w:r>
            <w:r w:rsidR="00A05D1A">
              <w:rPr>
                <w:noProof/>
                <w:webHidden/>
              </w:rPr>
            </w:r>
            <w:r w:rsidR="00A05D1A">
              <w:rPr>
                <w:noProof/>
                <w:webHidden/>
              </w:rPr>
              <w:fldChar w:fldCharType="separate"/>
            </w:r>
            <w:r w:rsidR="006A56F3">
              <w:rPr>
                <w:noProof/>
                <w:webHidden/>
              </w:rPr>
              <w:t>11</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2" w:history="1">
            <w:r w:rsidR="006A56F3" w:rsidRPr="00307FB2">
              <w:rPr>
                <w:rStyle w:val="Hyperlink"/>
                <w:noProof/>
              </w:rPr>
              <w:t>V.</w:t>
            </w:r>
            <w:r w:rsidR="006A56F3">
              <w:rPr>
                <w:rFonts w:asciiTheme="minorHAnsi" w:hAnsiTheme="minorHAnsi" w:cstheme="minorBidi"/>
                <w:noProof/>
                <w:sz w:val="22"/>
                <w:szCs w:val="22"/>
              </w:rPr>
              <w:tab/>
            </w:r>
            <w:r w:rsidR="006A56F3" w:rsidRPr="00307FB2">
              <w:rPr>
                <w:rStyle w:val="Hyperlink"/>
                <w:noProof/>
              </w:rPr>
              <w:t>Project Results Framework</w:t>
            </w:r>
            <w:r w:rsidR="006A56F3">
              <w:rPr>
                <w:noProof/>
                <w:webHidden/>
              </w:rPr>
              <w:tab/>
            </w:r>
            <w:r w:rsidR="00A05D1A">
              <w:rPr>
                <w:noProof/>
                <w:webHidden/>
              </w:rPr>
              <w:fldChar w:fldCharType="begin"/>
            </w:r>
            <w:r w:rsidR="006A56F3">
              <w:rPr>
                <w:noProof/>
                <w:webHidden/>
              </w:rPr>
              <w:instrText xml:space="preserve"> PAGEREF _Toc450906762 \h </w:instrText>
            </w:r>
            <w:r w:rsidR="00A05D1A">
              <w:rPr>
                <w:noProof/>
                <w:webHidden/>
              </w:rPr>
            </w:r>
            <w:r w:rsidR="00A05D1A">
              <w:rPr>
                <w:noProof/>
                <w:webHidden/>
              </w:rPr>
              <w:fldChar w:fldCharType="separate"/>
            </w:r>
            <w:r w:rsidR="006A56F3">
              <w:rPr>
                <w:noProof/>
                <w:webHidden/>
              </w:rPr>
              <w:t>13</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3" w:history="1">
            <w:r w:rsidR="006A56F3" w:rsidRPr="00307FB2">
              <w:rPr>
                <w:rStyle w:val="Hyperlink"/>
                <w:noProof/>
              </w:rPr>
              <w:t>VI.</w:t>
            </w:r>
            <w:r w:rsidR="006A56F3">
              <w:rPr>
                <w:rFonts w:asciiTheme="minorHAnsi" w:hAnsiTheme="minorHAnsi" w:cstheme="minorBidi"/>
                <w:noProof/>
                <w:sz w:val="22"/>
                <w:szCs w:val="22"/>
              </w:rPr>
              <w:tab/>
            </w:r>
            <w:r w:rsidR="006A56F3" w:rsidRPr="00307FB2">
              <w:rPr>
                <w:rStyle w:val="Hyperlink"/>
                <w:noProof/>
              </w:rPr>
              <w:t>Monitoring and Evaluation (M&amp;E) Plan</w:t>
            </w:r>
            <w:r w:rsidR="006A56F3">
              <w:rPr>
                <w:noProof/>
                <w:webHidden/>
              </w:rPr>
              <w:tab/>
            </w:r>
            <w:r w:rsidR="00A05D1A">
              <w:rPr>
                <w:noProof/>
                <w:webHidden/>
              </w:rPr>
              <w:fldChar w:fldCharType="begin"/>
            </w:r>
            <w:r w:rsidR="006A56F3">
              <w:rPr>
                <w:noProof/>
                <w:webHidden/>
              </w:rPr>
              <w:instrText xml:space="preserve"> PAGEREF _Toc450906763 \h </w:instrText>
            </w:r>
            <w:r w:rsidR="00A05D1A">
              <w:rPr>
                <w:noProof/>
                <w:webHidden/>
              </w:rPr>
            </w:r>
            <w:r w:rsidR="00A05D1A">
              <w:rPr>
                <w:noProof/>
                <w:webHidden/>
              </w:rPr>
              <w:fldChar w:fldCharType="separate"/>
            </w:r>
            <w:r w:rsidR="006A56F3">
              <w:rPr>
                <w:noProof/>
                <w:webHidden/>
              </w:rPr>
              <w:t>16</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4" w:history="1">
            <w:r w:rsidR="006A56F3" w:rsidRPr="00307FB2">
              <w:rPr>
                <w:rStyle w:val="Hyperlink"/>
                <w:noProof/>
              </w:rPr>
              <w:t>VII.</w:t>
            </w:r>
            <w:r w:rsidR="006A56F3">
              <w:rPr>
                <w:rFonts w:asciiTheme="minorHAnsi" w:hAnsiTheme="minorHAnsi" w:cstheme="minorBidi"/>
                <w:noProof/>
                <w:sz w:val="22"/>
                <w:szCs w:val="22"/>
              </w:rPr>
              <w:tab/>
            </w:r>
            <w:r w:rsidR="006A56F3" w:rsidRPr="00307FB2">
              <w:rPr>
                <w:rStyle w:val="Hyperlink"/>
                <w:noProof/>
              </w:rPr>
              <w:t>Governance and Management Arrangements</w:t>
            </w:r>
            <w:r w:rsidR="006A56F3">
              <w:rPr>
                <w:noProof/>
                <w:webHidden/>
              </w:rPr>
              <w:tab/>
            </w:r>
            <w:r w:rsidR="00A05D1A">
              <w:rPr>
                <w:noProof/>
                <w:webHidden/>
              </w:rPr>
              <w:fldChar w:fldCharType="begin"/>
            </w:r>
            <w:r w:rsidR="006A56F3">
              <w:rPr>
                <w:noProof/>
                <w:webHidden/>
              </w:rPr>
              <w:instrText xml:space="preserve"> PAGEREF _Toc450906764 \h </w:instrText>
            </w:r>
            <w:r w:rsidR="00A05D1A">
              <w:rPr>
                <w:noProof/>
                <w:webHidden/>
              </w:rPr>
            </w:r>
            <w:r w:rsidR="00A05D1A">
              <w:rPr>
                <w:noProof/>
                <w:webHidden/>
              </w:rPr>
              <w:fldChar w:fldCharType="separate"/>
            </w:r>
            <w:r w:rsidR="006A56F3">
              <w:rPr>
                <w:noProof/>
                <w:webHidden/>
              </w:rPr>
              <w:t>20</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5" w:history="1">
            <w:r w:rsidR="006A56F3" w:rsidRPr="00307FB2">
              <w:rPr>
                <w:rStyle w:val="Hyperlink"/>
                <w:noProof/>
              </w:rPr>
              <w:t>VIII.</w:t>
            </w:r>
            <w:r w:rsidR="006A56F3">
              <w:rPr>
                <w:rFonts w:asciiTheme="minorHAnsi" w:hAnsiTheme="minorHAnsi" w:cstheme="minorBidi"/>
                <w:noProof/>
                <w:sz w:val="22"/>
                <w:szCs w:val="22"/>
              </w:rPr>
              <w:tab/>
            </w:r>
            <w:r w:rsidR="006A56F3" w:rsidRPr="00307FB2">
              <w:rPr>
                <w:rStyle w:val="Hyperlink"/>
                <w:noProof/>
              </w:rPr>
              <w:t>Financial Planning and Management</w:t>
            </w:r>
            <w:r w:rsidR="006A56F3">
              <w:rPr>
                <w:noProof/>
                <w:webHidden/>
              </w:rPr>
              <w:tab/>
            </w:r>
            <w:r w:rsidR="00A05D1A">
              <w:rPr>
                <w:noProof/>
                <w:webHidden/>
              </w:rPr>
              <w:fldChar w:fldCharType="begin"/>
            </w:r>
            <w:r w:rsidR="006A56F3">
              <w:rPr>
                <w:noProof/>
                <w:webHidden/>
              </w:rPr>
              <w:instrText xml:space="preserve"> PAGEREF _Toc450906765 \h </w:instrText>
            </w:r>
            <w:r w:rsidR="00A05D1A">
              <w:rPr>
                <w:noProof/>
                <w:webHidden/>
              </w:rPr>
            </w:r>
            <w:r w:rsidR="00A05D1A">
              <w:rPr>
                <w:noProof/>
                <w:webHidden/>
              </w:rPr>
              <w:fldChar w:fldCharType="separate"/>
            </w:r>
            <w:r w:rsidR="006A56F3">
              <w:rPr>
                <w:noProof/>
                <w:webHidden/>
              </w:rPr>
              <w:t>21</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6" w:history="1">
            <w:r w:rsidR="006A56F3" w:rsidRPr="00307FB2">
              <w:rPr>
                <w:rStyle w:val="Hyperlink"/>
                <w:noProof/>
              </w:rPr>
              <w:t>X.</w:t>
            </w:r>
            <w:r w:rsidR="006A56F3">
              <w:rPr>
                <w:rFonts w:asciiTheme="minorHAnsi" w:hAnsiTheme="minorHAnsi" w:cstheme="minorBidi"/>
                <w:noProof/>
                <w:sz w:val="22"/>
                <w:szCs w:val="22"/>
              </w:rPr>
              <w:tab/>
            </w:r>
            <w:r w:rsidR="006A56F3" w:rsidRPr="00307FB2">
              <w:rPr>
                <w:rStyle w:val="Hyperlink"/>
                <w:noProof/>
              </w:rPr>
              <w:t>Legal Context</w:t>
            </w:r>
            <w:r w:rsidR="006A56F3">
              <w:rPr>
                <w:noProof/>
                <w:webHidden/>
              </w:rPr>
              <w:tab/>
            </w:r>
            <w:r w:rsidR="00A05D1A">
              <w:rPr>
                <w:noProof/>
                <w:webHidden/>
              </w:rPr>
              <w:fldChar w:fldCharType="begin"/>
            </w:r>
            <w:r w:rsidR="006A56F3">
              <w:rPr>
                <w:noProof/>
                <w:webHidden/>
              </w:rPr>
              <w:instrText xml:space="preserve"> PAGEREF _Toc450906766 \h </w:instrText>
            </w:r>
            <w:r w:rsidR="00A05D1A">
              <w:rPr>
                <w:noProof/>
                <w:webHidden/>
              </w:rPr>
            </w:r>
            <w:r w:rsidR="00A05D1A">
              <w:rPr>
                <w:noProof/>
                <w:webHidden/>
              </w:rPr>
              <w:fldChar w:fldCharType="separate"/>
            </w:r>
            <w:r w:rsidR="006A56F3">
              <w:rPr>
                <w:noProof/>
                <w:webHidden/>
              </w:rPr>
              <w:t>22</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7" w:history="1">
            <w:r w:rsidR="006A56F3" w:rsidRPr="00307FB2">
              <w:rPr>
                <w:rStyle w:val="Hyperlink"/>
                <w:noProof/>
              </w:rPr>
              <w:t>XI.</w:t>
            </w:r>
            <w:r w:rsidR="006A56F3">
              <w:rPr>
                <w:rFonts w:asciiTheme="minorHAnsi" w:hAnsiTheme="minorHAnsi" w:cstheme="minorBidi"/>
                <w:noProof/>
                <w:sz w:val="22"/>
                <w:szCs w:val="22"/>
              </w:rPr>
              <w:tab/>
            </w:r>
            <w:r w:rsidR="006A56F3" w:rsidRPr="00307FB2">
              <w:rPr>
                <w:rStyle w:val="Hyperlink"/>
                <w:noProof/>
              </w:rPr>
              <w:t>Total Budget and Work Plan</w:t>
            </w:r>
            <w:r w:rsidR="006A56F3">
              <w:rPr>
                <w:noProof/>
                <w:webHidden/>
              </w:rPr>
              <w:tab/>
            </w:r>
            <w:r w:rsidR="00A05D1A">
              <w:rPr>
                <w:noProof/>
                <w:webHidden/>
              </w:rPr>
              <w:fldChar w:fldCharType="begin"/>
            </w:r>
            <w:r w:rsidR="006A56F3">
              <w:rPr>
                <w:noProof/>
                <w:webHidden/>
              </w:rPr>
              <w:instrText xml:space="preserve"> PAGEREF _Toc450906767 \h </w:instrText>
            </w:r>
            <w:r w:rsidR="00A05D1A">
              <w:rPr>
                <w:noProof/>
                <w:webHidden/>
              </w:rPr>
            </w:r>
            <w:r w:rsidR="00A05D1A">
              <w:rPr>
                <w:noProof/>
                <w:webHidden/>
              </w:rPr>
              <w:fldChar w:fldCharType="separate"/>
            </w:r>
            <w:r w:rsidR="006A56F3">
              <w:rPr>
                <w:noProof/>
                <w:webHidden/>
              </w:rPr>
              <w:t>23</w:t>
            </w:r>
            <w:r w:rsidR="00A05D1A">
              <w:rPr>
                <w:noProof/>
                <w:webHidden/>
              </w:rPr>
              <w:fldChar w:fldCharType="end"/>
            </w:r>
          </w:hyperlink>
        </w:p>
        <w:p w:rsidR="006A56F3" w:rsidRDefault="00542A2A">
          <w:pPr>
            <w:pStyle w:val="TOC1"/>
            <w:rPr>
              <w:rFonts w:asciiTheme="minorHAnsi" w:hAnsiTheme="minorHAnsi" w:cstheme="minorBidi"/>
              <w:noProof/>
              <w:sz w:val="22"/>
              <w:szCs w:val="22"/>
            </w:rPr>
          </w:pPr>
          <w:hyperlink w:anchor="_Toc450906768" w:history="1">
            <w:r w:rsidR="006A56F3" w:rsidRPr="00307FB2">
              <w:rPr>
                <w:rStyle w:val="Hyperlink"/>
                <w:noProof/>
              </w:rPr>
              <w:t>XII.</w:t>
            </w:r>
            <w:r w:rsidR="006A56F3">
              <w:rPr>
                <w:rFonts w:asciiTheme="minorHAnsi" w:hAnsiTheme="minorHAnsi" w:cstheme="minorBidi"/>
                <w:noProof/>
                <w:sz w:val="22"/>
                <w:szCs w:val="22"/>
              </w:rPr>
              <w:tab/>
            </w:r>
            <w:r w:rsidR="006A56F3" w:rsidRPr="00307FB2">
              <w:rPr>
                <w:rStyle w:val="Hyperlink"/>
                <w:noProof/>
              </w:rPr>
              <w:t>List of Mandatory Annexes</w:t>
            </w:r>
            <w:r w:rsidR="006A56F3">
              <w:rPr>
                <w:noProof/>
                <w:webHidden/>
              </w:rPr>
              <w:tab/>
            </w:r>
            <w:r w:rsidR="00A05D1A">
              <w:rPr>
                <w:noProof/>
                <w:webHidden/>
              </w:rPr>
              <w:fldChar w:fldCharType="begin"/>
            </w:r>
            <w:r w:rsidR="006A56F3">
              <w:rPr>
                <w:noProof/>
                <w:webHidden/>
              </w:rPr>
              <w:instrText xml:space="preserve"> PAGEREF _Toc450906768 \h </w:instrText>
            </w:r>
            <w:r w:rsidR="00A05D1A">
              <w:rPr>
                <w:noProof/>
                <w:webHidden/>
              </w:rPr>
            </w:r>
            <w:r w:rsidR="00A05D1A">
              <w:rPr>
                <w:noProof/>
                <w:webHidden/>
              </w:rPr>
              <w:fldChar w:fldCharType="separate"/>
            </w:r>
            <w:r w:rsidR="006A56F3">
              <w:rPr>
                <w:noProof/>
                <w:webHidden/>
              </w:rPr>
              <w:t>25</w:t>
            </w:r>
            <w:r w:rsidR="00A05D1A">
              <w:rPr>
                <w:noProof/>
                <w:webHidden/>
              </w:rPr>
              <w:fldChar w:fldCharType="end"/>
            </w:r>
          </w:hyperlink>
        </w:p>
        <w:p w:rsidR="00D64EA4" w:rsidRDefault="00A05D1A" w:rsidP="00235AE4">
          <w:pPr>
            <w:spacing w:after="240"/>
          </w:pPr>
          <w:r w:rsidRPr="001F6E52">
            <w:rPr>
              <w:rFonts w:asciiTheme="minorHAnsi" w:hAnsiTheme="minorHAnsi"/>
              <w:b/>
              <w:bCs/>
              <w:noProof/>
              <w:szCs w:val="20"/>
            </w:rPr>
            <w:fldChar w:fldCharType="end"/>
          </w:r>
        </w:p>
      </w:sdtContent>
    </w:sdt>
    <w:p w:rsidR="006B67FA" w:rsidRDefault="006B67FA">
      <w:pPr>
        <w:spacing w:after="0"/>
        <w:jc w:val="left"/>
        <w:rPr>
          <w:rFonts w:cs="Arial"/>
          <w:b/>
          <w:szCs w:val="20"/>
        </w:rPr>
      </w:pPr>
      <w:r>
        <w:rPr>
          <w:rFonts w:cs="Arial"/>
          <w:b/>
          <w:szCs w:val="20"/>
        </w:rPr>
        <w:br w:type="page"/>
      </w:r>
    </w:p>
    <w:p w:rsidR="006B67FA" w:rsidRPr="0019755B" w:rsidRDefault="006B67FA">
      <w:pPr>
        <w:spacing w:after="0"/>
        <w:jc w:val="left"/>
        <w:rPr>
          <w:rFonts w:asciiTheme="minorHAnsi" w:hAnsiTheme="minorHAnsi" w:cs="Arial"/>
          <w:b/>
          <w:i/>
          <w:szCs w:val="22"/>
        </w:rPr>
      </w:pPr>
      <w:r w:rsidRPr="00602F1A">
        <w:rPr>
          <w:rFonts w:asciiTheme="minorHAnsi" w:hAnsiTheme="minorHAnsi" w:cs="Arial"/>
          <w:b/>
          <w:sz w:val="28"/>
          <w:szCs w:val="28"/>
        </w:rPr>
        <w:lastRenderedPageBreak/>
        <w:t>List of Acronyms and Abbreviations</w:t>
      </w:r>
      <w:r w:rsidR="0019755B">
        <w:rPr>
          <w:rFonts w:asciiTheme="minorHAnsi" w:hAnsiTheme="minorHAnsi" w:cs="Arial"/>
          <w:b/>
          <w:sz w:val="28"/>
          <w:szCs w:val="28"/>
        </w:rPr>
        <w:t xml:space="preserve"> </w:t>
      </w:r>
    </w:p>
    <w:p w:rsidR="006B67FA" w:rsidRDefault="006B67FA">
      <w:pPr>
        <w:spacing w:after="0"/>
        <w:jc w:val="left"/>
        <w:rPr>
          <w:rFonts w:cs="Arial"/>
          <w:b/>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8157"/>
      </w:tblGrid>
      <w:tr w:rsidR="004C454A" w:rsidRPr="004C454A" w:rsidTr="00FD7475">
        <w:trPr>
          <w:trHeight w:val="288"/>
        </w:trPr>
        <w:tc>
          <w:tcPr>
            <w:tcW w:w="1203" w:type="dxa"/>
          </w:tcPr>
          <w:p w:rsidR="004C454A" w:rsidRPr="004C454A" w:rsidRDefault="004C454A" w:rsidP="00602F1A">
            <w:pPr>
              <w:rPr>
                <w:rFonts w:asciiTheme="minorHAnsi" w:hAnsiTheme="minorHAnsi"/>
                <w:szCs w:val="20"/>
              </w:rPr>
            </w:pPr>
            <w:r w:rsidRPr="004C454A">
              <w:rPr>
                <w:rFonts w:asciiTheme="minorHAnsi" w:hAnsiTheme="minorHAnsi"/>
                <w:szCs w:val="20"/>
              </w:rPr>
              <w:t>B</w:t>
            </w:r>
            <w:r w:rsidR="00B07009">
              <w:rPr>
                <w:rFonts w:asciiTheme="minorHAnsi" w:hAnsiTheme="minorHAnsi"/>
                <w:szCs w:val="20"/>
              </w:rPr>
              <w:t>P</w:t>
            </w:r>
            <w:r w:rsidR="00347790">
              <w:rPr>
                <w:rFonts w:asciiTheme="minorHAnsi" w:hAnsiTheme="minorHAnsi"/>
                <w:szCs w:val="20"/>
              </w:rPr>
              <w:t>P</w:t>
            </w:r>
            <w:r w:rsidR="00B07009">
              <w:rPr>
                <w:rFonts w:asciiTheme="minorHAnsi" w:hAnsiTheme="minorHAnsi"/>
                <w:szCs w:val="20"/>
              </w:rPr>
              <w:t>S</w:t>
            </w:r>
          </w:p>
        </w:tc>
        <w:tc>
          <w:tcPr>
            <w:tcW w:w="8157" w:type="dxa"/>
          </w:tcPr>
          <w:p w:rsidR="004C454A" w:rsidRPr="004C454A" w:rsidRDefault="004C454A" w:rsidP="00B07009">
            <w:pPr>
              <w:ind w:left="116"/>
              <w:rPr>
                <w:rFonts w:asciiTheme="minorHAnsi" w:hAnsiTheme="minorHAnsi"/>
                <w:szCs w:val="20"/>
              </w:rPr>
            </w:pPr>
            <w:r w:rsidRPr="004C454A">
              <w:rPr>
                <w:rFonts w:asciiTheme="minorHAnsi" w:hAnsiTheme="minorHAnsi"/>
                <w:szCs w:val="20"/>
              </w:rPr>
              <w:t xml:space="preserve">Bureau for </w:t>
            </w:r>
            <w:r w:rsidR="00B07009">
              <w:rPr>
                <w:rFonts w:asciiTheme="minorHAnsi" w:hAnsiTheme="minorHAnsi"/>
                <w:szCs w:val="20"/>
              </w:rPr>
              <w:t>Policy and Programme Support</w:t>
            </w:r>
          </w:p>
        </w:tc>
      </w:tr>
      <w:tr w:rsidR="004C454A" w:rsidRPr="004C454A" w:rsidTr="00347790">
        <w:trPr>
          <w:trHeight w:val="288"/>
        </w:trPr>
        <w:tc>
          <w:tcPr>
            <w:tcW w:w="1203" w:type="dxa"/>
          </w:tcPr>
          <w:p w:rsidR="004C454A" w:rsidRPr="004C454A" w:rsidRDefault="004C454A" w:rsidP="00602F1A">
            <w:pPr>
              <w:rPr>
                <w:rFonts w:asciiTheme="minorHAnsi" w:hAnsiTheme="minorHAnsi"/>
                <w:szCs w:val="20"/>
              </w:rPr>
            </w:pPr>
            <w:r w:rsidRPr="004C454A">
              <w:rPr>
                <w:rFonts w:asciiTheme="minorHAnsi" w:hAnsiTheme="minorHAnsi"/>
                <w:szCs w:val="20"/>
              </w:rPr>
              <w:t>CBA</w:t>
            </w:r>
          </w:p>
        </w:tc>
        <w:tc>
          <w:tcPr>
            <w:tcW w:w="8157" w:type="dxa"/>
          </w:tcPr>
          <w:p w:rsidR="004C454A" w:rsidRPr="004C454A" w:rsidRDefault="004C454A" w:rsidP="00602F1A">
            <w:pPr>
              <w:ind w:left="116"/>
              <w:rPr>
                <w:rFonts w:asciiTheme="minorHAnsi" w:hAnsiTheme="minorHAnsi"/>
                <w:szCs w:val="20"/>
              </w:rPr>
            </w:pPr>
            <w:r w:rsidRPr="004C454A">
              <w:rPr>
                <w:rFonts w:asciiTheme="minorHAnsi" w:hAnsiTheme="minorHAnsi"/>
                <w:szCs w:val="20"/>
              </w:rPr>
              <w:t>Community-based Adaptation</w:t>
            </w:r>
          </w:p>
        </w:tc>
      </w:tr>
      <w:tr w:rsidR="004C454A" w:rsidRPr="004C454A" w:rsidTr="00347790">
        <w:trPr>
          <w:trHeight w:val="288"/>
        </w:trPr>
        <w:tc>
          <w:tcPr>
            <w:tcW w:w="1203" w:type="dxa"/>
          </w:tcPr>
          <w:p w:rsidR="004C454A" w:rsidRPr="004C454A" w:rsidRDefault="004C454A" w:rsidP="00602F1A">
            <w:pPr>
              <w:rPr>
                <w:rFonts w:asciiTheme="minorHAnsi" w:hAnsiTheme="minorHAnsi"/>
                <w:szCs w:val="20"/>
              </w:rPr>
            </w:pPr>
            <w:r w:rsidRPr="004C454A">
              <w:rPr>
                <w:rFonts w:asciiTheme="minorHAnsi" w:hAnsiTheme="minorHAnsi"/>
                <w:szCs w:val="20"/>
              </w:rPr>
              <w:t>CBD</w:t>
            </w:r>
          </w:p>
        </w:tc>
        <w:tc>
          <w:tcPr>
            <w:tcW w:w="8157" w:type="dxa"/>
          </w:tcPr>
          <w:p w:rsidR="004C454A" w:rsidRPr="004C454A" w:rsidRDefault="004C454A" w:rsidP="00602F1A">
            <w:pPr>
              <w:ind w:left="116"/>
              <w:rPr>
                <w:rFonts w:asciiTheme="minorHAnsi" w:hAnsiTheme="minorHAnsi"/>
                <w:szCs w:val="20"/>
              </w:rPr>
            </w:pPr>
            <w:r w:rsidRPr="004C454A">
              <w:rPr>
                <w:rFonts w:asciiTheme="minorHAnsi" w:hAnsiTheme="minorHAnsi"/>
                <w:szCs w:val="20"/>
              </w:rPr>
              <w:t>Convention on Biological Diversity</w:t>
            </w:r>
          </w:p>
        </w:tc>
      </w:tr>
      <w:tr w:rsidR="004C454A" w:rsidRPr="004C454A" w:rsidTr="00347790">
        <w:trPr>
          <w:trHeight w:val="288"/>
        </w:trPr>
        <w:tc>
          <w:tcPr>
            <w:tcW w:w="1203" w:type="dxa"/>
          </w:tcPr>
          <w:p w:rsidR="004C454A" w:rsidRPr="004C454A" w:rsidRDefault="004C454A" w:rsidP="00602F1A">
            <w:pPr>
              <w:rPr>
                <w:rFonts w:asciiTheme="minorHAnsi" w:hAnsiTheme="minorHAnsi"/>
                <w:szCs w:val="20"/>
              </w:rPr>
            </w:pPr>
            <w:r w:rsidRPr="004C454A">
              <w:rPr>
                <w:rFonts w:asciiTheme="minorHAnsi" w:hAnsiTheme="minorHAnsi"/>
                <w:szCs w:val="20"/>
              </w:rPr>
              <w:t>CO</w:t>
            </w:r>
          </w:p>
        </w:tc>
        <w:tc>
          <w:tcPr>
            <w:tcW w:w="8157" w:type="dxa"/>
          </w:tcPr>
          <w:p w:rsidR="004C454A" w:rsidRPr="004C454A" w:rsidRDefault="004C454A" w:rsidP="00602F1A">
            <w:pPr>
              <w:ind w:left="116"/>
              <w:rPr>
                <w:rFonts w:asciiTheme="minorHAnsi" w:hAnsiTheme="minorHAnsi"/>
                <w:szCs w:val="20"/>
              </w:rPr>
            </w:pPr>
            <w:r w:rsidRPr="004C454A">
              <w:rPr>
                <w:rFonts w:asciiTheme="minorHAnsi" w:hAnsiTheme="minorHAnsi"/>
                <w:szCs w:val="20"/>
              </w:rPr>
              <w:t>Country Office</w:t>
            </w:r>
          </w:p>
        </w:tc>
      </w:tr>
      <w:tr w:rsidR="004C454A" w:rsidRPr="004C454A" w:rsidTr="00347790">
        <w:trPr>
          <w:trHeight w:val="288"/>
        </w:trPr>
        <w:tc>
          <w:tcPr>
            <w:tcW w:w="1203" w:type="dxa"/>
          </w:tcPr>
          <w:p w:rsidR="004C454A" w:rsidRPr="004C454A" w:rsidRDefault="004C454A" w:rsidP="00602F1A">
            <w:pPr>
              <w:rPr>
                <w:rFonts w:asciiTheme="minorHAnsi" w:hAnsiTheme="minorHAnsi"/>
                <w:szCs w:val="20"/>
              </w:rPr>
            </w:pPr>
            <w:r w:rsidRPr="004C454A">
              <w:rPr>
                <w:rFonts w:asciiTheme="minorHAnsi" w:hAnsiTheme="minorHAnsi"/>
                <w:szCs w:val="20"/>
              </w:rPr>
              <w:t>FSP</w:t>
            </w:r>
          </w:p>
        </w:tc>
        <w:tc>
          <w:tcPr>
            <w:tcW w:w="8157" w:type="dxa"/>
          </w:tcPr>
          <w:p w:rsidR="004C454A" w:rsidRPr="004C454A" w:rsidRDefault="004C454A" w:rsidP="00602F1A">
            <w:pPr>
              <w:ind w:left="116"/>
              <w:rPr>
                <w:rFonts w:asciiTheme="minorHAnsi" w:hAnsiTheme="minorHAnsi"/>
                <w:szCs w:val="20"/>
              </w:rPr>
            </w:pPr>
            <w:r w:rsidRPr="004C454A">
              <w:rPr>
                <w:rFonts w:asciiTheme="minorHAnsi" w:hAnsiTheme="minorHAnsi"/>
                <w:szCs w:val="20"/>
              </w:rPr>
              <w:t>Full Sized Project</w:t>
            </w:r>
          </w:p>
        </w:tc>
      </w:tr>
      <w:tr w:rsidR="004C454A" w:rsidRPr="004C454A" w:rsidTr="00347790">
        <w:trPr>
          <w:trHeight w:val="288"/>
        </w:trPr>
        <w:tc>
          <w:tcPr>
            <w:tcW w:w="1203" w:type="dxa"/>
          </w:tcPr>
          <w:p w:rsidR="004C454A" w:rsidRPr="004C454A" w:rsidRDefault="004C454A" w:rsidP="00602F1A">
            <w:pPr>
              <w:rPr>
                <w:rFonts w:asciiTheme="minorHAnsi" w:hAnsiTheme="minorHAnsi"/>
                <w:szCs w:val="20"/>
              </w:rPr>
            </w:pPr>
            <w:r w:rsidRPr="004C454A">
              <w:rPr>
                <w:rFonts w:asciiTheme="minorHAnsi" w:hAnsiTheme="minorHAnsi"/>
                <w:szCs w:val="20"/>
              </w:rPr>
              <w:t>GEF</w:t>
            </w:r>
          </w:p>
        </w:tc>
        <w:tc>
          <w:tcPr>
            <w:tcW w:w="8157" w:type="dxa"/>
          </w:tcPr>
          <w:p w:rsidR="004C454A" w:rsidRPr="004C454A" w:rsidRDefault="004C454A" w:rsidP="00602F1A">
            <w:pPr>
              <w:ind w:left="116"/>
              <w:rPr>
                <w:rFonts w:asciiTheme="minorHAnsi" w:hAnsiTheme="minorHAnsi"/>
                <w:szCs w:val="20"/>
              </w:rPr>
            </w:pPr>
            <w:r w:rsidRPr="004C454A">
              <w:rPr>
                <w:rFonts w:asciiTheme="minorHAnsi" w:hAnsiTheme="minorHAnsi"/>
                <w:szCs w:val="20"/>
              </w:rPr>
              <w:t>Global Environment Facility</w:t>
            </w:r>
          </w:p>
        </w:tc>
      </w:tr>
      <w:tr w:rsidR="004C454A" w:rsidRPr="004C454A" w:rsidTr="00347790">
        <w:trPr>
          <w:trHeight w:val="288"/>
        </w:trPr>
        <w:tc>
          <w:tcPr>
            <w:tcW w:w="1203" w:type="dxa"/>
          </w:tcPr>
          <w:p w:rsidR="004C454A" w:rsidRPr="004C454A" w:rsidRDefault="004C454A" w:rsidP="00602F1A">
            <w:pPr>
              <w:rPr>
                <w:rFonts w:asciiTheme="minorHAnsi" w:hAnsiTheme="minorHAnsi"/>
                <w:szCs w:val="20"/>
              </w:rPr>
            </w:pPr>
            <w:r w:rsidRPr="004C454A">
              <w:rPr>
                <w:rFonts w:asciiTheme="minorHAnsi" w:hAnsiTheme="minorHAnsi"/>
                <w:szCs w:val="20"/>
              </w:rPr>
              <w:t>GEFSEC</w:t>
            </w:r>
          </w:p>
        </w:tc>
        <w:tc>
          <w:tcPr>
            <w:tcW w:w="8157" w:type="dxa"/>
          </w:tcPr>
          <w:p w:rsidR="004C454A" w:rsidRPr="004C454A" w:rsidRDefault="004C454A" w:rsidP="00602F1A">
            <w:pPr>
              <w:ind w:left="116"/>
              <w:rPr>
                <w:rFonts w:asciiTheme="minorHAnsi" w:hAnsiTheme="minorHAnsi"/>
                <w:szCs w:val="20"/>
              </w:rPr>
            </w:pPr>
            <w:r w:rsidRPr="004C454A">
              <w:rPr>
                <w:rFonts w:asciiTheme="minorHAnsi" w:hAnsiTheme="minorHAnsi"/>
                <w:szCs w:val="20"/>
              </w:rPr>
              <w:t>Global Environment Facility Secretariat</w:t>
            </w:r>
          </w:p>
        </w:tc>
      </w:tr>
      <w:tr w:rsidR="001B58D6" w:rsidRPr="004C454A" w:rsidTr="00347790">
        <w:trPr>
          <w:trHeight w:val="288"/>
        </w:trPr>
        <w:tc>
          <w:tcPr>
            <w:tcW w:w="1203" w:type="dxa"/>
          </w:tcPr>
          <w:p w:rsidR="001B58D6" w:rsidRPr="004C454A" w:rsidRDefault="001B58D6" w:rsidP="00602F1A">
            <w:pPr>
              <w:rPr>
                <w:rFonts w:asciiTheme="minorHAnsi" w:hAnsiTheme="minorHAnsi"/>
                <w:szCs w:val="20"/>
              </w:rPr>
            </w:pPr>
            <w:r>
              <w:rPr>
                <w:rFonts w:asciiTheme="minorHAnsi" w:hAnsiTheme="minorHAnsi"/>
                <w:szCs w:val="20"/>
              </w:rPr>
              <w:t>NIMOS</w:t>
            </w:r>
          </w:p>
        </w:tc>
        <w:tc>
          <w:tcPr>
            <w:tcW w:w="8157" w:type="dxa"/>
          </w:tcPr>
          <w:p w:rsidR="001B58D6" w:rsidRPr="004C454A" w:rsidRDefault="001B58D6" w:rsidP="00602F1A">
            <w:pPr>
              <w:ind w:left="116"/>
              <w:rPr>
                <w:rFonts w:asciiTheme="minorHAnsi" w:hAnsiTheme="minorHAnsi"/>
                <w:szCs w:val="20"/>
              </w:rPr>
            </w:pPr>
            <w:r>
              <w:rPr>
                <w:rFonts w:asciiTheme="minorHAnsi" w:hAnsiTheme="minorHAnsi"/>
                <w:szCs w:val="20"/>
              </w:rPr>
              <w:t>National Institute for Environment and Development</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MSP</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szCs w:val="20"/>
              </w:rPr>
              <w:t>Medium Sized Project</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PAC</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szCs w:val="20"/>
              </w:rPr>
              <w:t>Project Appraisal Committee</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PIF</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szCs w:val="20"/>
              </w:rPr>
              <w:t>Project Identification Form</w:t>
            </w:r>
          </w:p>
        </w:tc>
      </w:tr>
      <w:tr w:rsidR="00477E70" w:rsidRPr="004C454A" w:rsidTr="00FD7475">
        <w:trPr>
          <w:trHeight w:val="288"/>
        </w:trPr>
        <w:tc>
          <w:tcPr>
            <w:tcW w:w="1203" w:type="dxa"/>
            <w:tcBorders>
              <w:bottom w:val="nil"/>
            </w:tcBorders>
          </w:tcPr>
          <w:p w:rsidR="00477E70" w:rsidRPr="004C454A" w:rsidRDefault="00477E70" w:rsidP="00602F1A">
            <w:pPr>
              <w:rPr>
                <w:rFonts w:asciiTheme="minorHAnsi" w:hAnsiTheme="minorHAnsi"/>
                <w:szCs w:val="20"/>
              </w:rPr>
            </w:pPr>
            <w:r>
              <w:rPr>
                <w:rFonts w:asciiTheme="minorHAnsi" w:hAnsiTheme="minorHAnsi"/>
                <w:szCs w:val="20"/>
              </w:rPr>
              <w:t>PIR</w:t>
            </w:r>
          </w:p>
        </w:tc>
        <w:tc>
          <w:tcPr>
            <w:tcW w:w="8157" w:type="dxa"/>
            <w:tcBorders>
              <w:bottom w:val="nil"/>
            </w:tcBorders>
          </w:tcPr>
          <w:p w:rsidR="00477E70" w:rsidRPr="004C454A" w:rsidRDefault="00477E70" w:rsidP="00602F1A">
            <w:pPr>
              <w:ind w:left="116"/>
              <w:rPr>
                <w:rFonts w:asciiTheme="minorHAnsi" w:hAnsiTheme="minorHAnsi"/>
                <w:szCs w:val="20"/>
              </w:rPr>
            </w:pPr>
            <w:r>
              <w:rPr>
                <w:rFonts w:asciiTheme="minorHAnsi" w:hAnsiTheme="minorHAnsi"/>
                <w:szCs w:val="20"/>
              </w:rPr>
              <w:t>GEF Project Implementation Report</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PMC</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szCs w:val="20"/>
              </w:rPr>
              <w:t>Project Management Cost</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POPP</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cs="Calibri"/>
                <w:szCs w:val="20"/>
              </w:rPr>
              <w:t>Programme and Operations Policies and Procedures</w:t>
            </w:r>
          </w:p>
        </w:tc>
      </w:tr>
      <w:tr w:rsidR="004C454A" w:rsidRPr="004C454A" w:rsidTr="00FD7475">
        <w:trPr>
          <w:trHeight w:val="288"/>
        </w:trPr>
        <w:tc>
          <w:tcPr>
            <w:tcW w:w="1203" w:type="dxa"/>
            <w:tcBorders>
              <w:bottom w:val="nil"/>
            </w:tcBorders>
          </w:tcPr>
          <w:p w:rsidR="004C454A" w:rsidRDefault="004C454A" w:rsidP="00602F1A">
            <w:pPr>
              <w:rPr>
                <w:rFonts w:asciiTheme="minorHAnsi" w:hAnsiTheme="minorHAnsi"/>
                <w:szCs w:val="20"/>
              </w:rPr>
            </w:pPr>
            <w:r w:rsidRPr="004C454A">
              <w:rPr>
                <w:rFonts w:asciiTheme="minorHAnsi" w:hAnsiTheme="minorHAnsi"/>
                <w:szCs w:val="20"/>
              </w:rPr>
              <w:t>PPG</w:t>
            </w:r>
          </w:p>
          <w:p w:rsidR="00AA19D8" w:rsidRPr="004C454A" w:rsidRDefault="00AA19D8" w:rsidP="00602F1A">
            <w:pPr>
              <w:rPr>
                <w:rFonts w:asciiTheme="minorHAnsi" w:hAnsiTheme="minorHAnsi"/>
                <w:szCs w:val="20"/>
              </w:rPr>
            </w:pPr>
            <w:r w:rsidRPr="00AA19D8">
              <w:rPr>
                <w:rFonts w:asciiTheme="minorHAnsi" w:hAnsiTheme="minorHAnsi"/>
                <w:szCs w:val="20"/>
              </w:rPr>
              <w:t>MIA</w:t>
            </w:r>
          </w:p>
        </w:tc>
        <w:tc>
          <w:tcPr>
            <w:tcW w:w="8157" w:type="dxa"/>
            <w:tcBorders>
              <w:bottom w:val="nil"/>
            </w:tcBorders>
          </w:tcPr>
          <w:p w:rsidR="00AA19D8" w:rsidRDefault="004C454A" w:rsidP="00AA19D8">
            <w:pPr>
              <w:ind w:left="116"/>
              <w:rPr>
                <w:rFonts w:asciiTheme="minorHAnsi" w:hAnsiTheme="minorHAnsi"/>
                <w:szCs w:val="20"/>
              </w:rPr>
            </w:pPr>
            <w:r w:rsidRPr="004C454A">
              <w:rPr>
                <w:rFonts w:asciiTheme="minorHAnsi" w:hAnsiTheme="minorHAnsi"/>
                <w:szCs w:val="20"/>
              </w:rPr>
              <w:t>Project Preparation Grant</w:t>
            </w:r>
          </w:p>
          <w:p w:rsidR="00AA19D8" w:rsidRPr="004C454A" w:rsidRDefault="00AA19D8" w:rsidP="00AA19D8">
            <w:pPr>
              <w:ind w:left="116"/>
              <w:rPr>
                <w:rFonts w:asciiTheme="minorHAnsi" w:hAnsiTheme="minorHAnsi"/>
                <w:szCs w:val="20"/>
              </w:rPr>
            </w:pPr>
            <w:r>
              <w:rPr>
                <w:rFonts w:asciiTheme="minorHAnsi" w:eastAsia="Arial Unicode MS" w:hAnsiTheme="minorHAnsi"/>
                <w:szCs w:val="20"/>
              </w:rPr>
              <w:t>Mercury Initial Assessment</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STAP</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szCs w:val="20"/>
              </w:rPr>
              <w:t>GEF Scientific Technical Advisory Panel</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TOR</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szCs w:val="20"/>
              </w:rPr>
              <w:t>Terms of Reference</w:t>
            </w:r>
          </w:p>
        </w:tc>
      </w:tr>
      <w:tr w:rsidR="004C454A" w:rsidRPr="004C454A" w:rsidTr="00FD7475">
        <w:trPr>
          <w:trHeight w:val="288"/>
        </w:trPr>
        <w:tc>
          <w:tcPr>
            <w:tcW w:w="1203" w:type="dxa"/>
            <w:tcBorders>
              <w:bottom w:val="nil"/>
            </w:tcBorders>
          </w:tcPr>
          <w:p w:rsidR="004C454A" w:rsidRPr="004C454A" w:rsidRDefault="004C454A" w:rsidP="00602F1A">
            <w:pPr>
              <w:rPr>
                <w:rFonts w:asciiTheme="minorHAnsi" w:hAnsiTheme="minorHAnsi"/>
                <w:szCs w:val="20"/>
              </w:rPr>
            </w:pPr>
            <w:r w:rsidRPr="004C454A">
              <w:rPr>
                <w:rFonts w:asciiTheme="minorHAnsi" w:hAnsiTheme="minorHAnsi"/>
                <w:szCs w:val="20"/>
              </w:rPr>
              <w:t>UNDP</w:t>
            </w:r>
          </w:p>
        </w:tc>
        <w:tc>
          <w:tcPr>
            <w:tcW w:w="8157" w:type="dxa"/>
            <w:tcBorders>
              <w:bottom w:val="nil"/>
            </w:tcBorders>
          </w:tcPr>
          <w:p w:rsidR="004C454A" w:rsidRPr="004C454A" w:rsidRDefault="004C454A" w:rsidP="00602F1A">
            <w:pPr>
              <w:ind w:left="116"/>
              <w:rPr>
                <w:rFonts w:asciiTheme="minorHAnsi" w:hAnsiTheme="minorHAnsi"/>
                <w:szCs w:val="20"/>
              </w:rPr>
            </w:pPr>
            <w:r w:rsidRPr="004C454A">
              <w:rPr>
                <w:rFonts w:asciiTheme="minorHAnsi" w:hAnsiTheme="minorHAnsi"/>
                <w:szCs w:val="20"/>
              </w:rPr>
              <w:t>United Nations Development Programme</w:t>
            </w:r>
          </w:p>
        </w:tc>
      </w:tr>
      <w:tr w:rsidR="004C454A" w:rsidRPr="004C454A" w:rsidTr="00FD7475">
        <w:trPr>
          <w:trHeight w:val="288"/>
        </w:trPr>
        <w:tc>
          <w:tcPr>
            <w:tcW w:w="1203" w:type="dxa"/>
            <w:tcBorders>
              <w:bottom w:val="nil"/>
            </w:tcBorders>
          </w:tcPr>
          <w:p w:rsidR="004C454A" w:rsidRPr="004C454A" w:rsidRDefault="004C454A" w:rsidP="00602F1A">
            <w:pPr>
              <w:pStyle w:val="NoSpacing"/>
              <w:rPr>
                <w:rFonts w:asciiTheme="minorHAnsi" w:hAnsiTheme="minorHAnsi" w:cs="Calibri"/>
                <w:sz w:val="20"/>
              </w:rPr>
            </w:pPr>
            <w:r w:rsidRPr="004C454A">
              <w:rPr>
                <w:rFonts w:asciiTheme="minorHAnsi" w:hAnsiTheme="minorHAnsi" w:cs="Calibri"/>
                <w:sz w:val="20"/>
              </w:rPr>
              <w:t>UNDP-GEF</w:t>
            </w:r>
          </w:p>
        </w:tc>
        <w:tc>
          <w:tcPr>
            <w:tcW w:w="8157" w:type="dxa"/>
            <w:tcBorders>
              <w:bottom w:val="nil"/>
            </w:tcBorders>
          </w:tcPr>
          <w:p w:rsidR="004C454A" w:rsidRPr="004C454A" w:rsidRDefault="004C454A" w:rsidP="00602F1A">
            <w:pPr>
              <w:pStyle w:val="NoSpacing"/>
              <w:ind w:left="116"/>
              <w:rPr>
                <w:rFonts w:asciiTheme="minorHAnsi" w:hAnsiTheme="minorHAnsi" w:cs="Calibri"/>
                <w:sz w:val="20"/>
              </w:rPr>
            </w:pPr>
            <w:r w:rsidRPr="004C454A">
              <w:rPr>
                <w:rFonts w:asciiTheme="minorHAnsi" w:hAnsiTheme="minorHAnsi" w:cs="Calibri"/>
                <w:sz w:val="20"/>
              </w:rPr>
              <w:t>UNDP Global Environment</w:t>
            </w:r>
            <w:r w:rsidR="00B07009">
              <w:rPr>
                <w:rFonts w:asciiTheme="minorHAnsi" w:hAnsiTheme="minorHAnsi" w:cs="Calibri"/>
                <w:sz w:val="20"/>
              </w:rPr>
              <w:t>a</w:t>
            </w:r>
            <w:r w:rsidR="00477E70">
              <w:rPr>
                <w:rFonts w:asciiTheme="minorHAnsi" w:hAnsiTheme="minorHAnsi" w:cs="Calibri"/>
                <w:sz w:val="20"/>
              </w:rPr>
              <w:t>l</w:t>
            </w:r>
            <w:r w:rsidRPr="004C454A">
              <w:rPr>
                <w:rFonts w:asciiTheme="minorHAnsi" w:hAnsiTheme="minorHAnsi" w:cs="Calibri"/>
                <w:sz w:val="20"/>
              </w:rPr>
              <w:t xml:space="preserve"> F</w:t>
            </w:r>
            <w:r w:rsidR="00B07009">
              <w:rPr>
                <w:rFonts w:asciiTheme="minorHAnsi" w:hAnsiTheme="minorHAnsi" w:cs="Calibri"/>
                <w:sz w:val="20"/>
              </w:rPr>
              <w:t>inance</w:t>
            </w:r>
          </w:p>
        </w:tc>
      </w:tr>
      <w:tr w:rsidR="004C454A" w:rsidRPr="004C454A" w:rsidTr="00FD7475">
        <w:trPr>
          <w:trHeight w:val="20"/>
        </w:trPr>
        <w:tc>
          <w:tcPr>
            <w:tcW w:w="1203" w:type="dxa"/>
            <w:tcBorders>
              <w:bottom w:val="nil"/>
              <w:right w:val="nil"/>
            </w:tcBorders>
          </w:tcPr>
          <w:p w:rsidR="004C454A" w:rsidRPr="004C454A" w:rsidRDefault="004C454A" w:rsidP="00602F1A">
            <w:pPr>
              <w:pStyle w:val="NoSpacing"/>
              <w:rPr>
                <w:rFonts w:asciiTheme="minorHAnsi" w:hAnsiTheme="minorHAnsi" w:cs="Calibri"/>
                <w:sz w:val="20"/>
              </w:rPr>
            </w:pPr>
          </w:p>
        </w:tc>
        <w:tc>
          <w:tcPr>
            <w:tcW w:w="8157" w:type="dxa"/>
            <w:tcBorders>
              <w:left w:val="nil"/>
              <w:bottom w:val="nil"/>
            </w:tcBorders>
          </w:tcPr>
          <w:p w:rsidR="004C454A" w:rsidRPr="004C454A" w:rsidRDefault="004C454A" w:rsidP="00602F1A">
            <w:pPr>
              <w:pStyle w:val="NoSpacing"/>
              <w:ind w:left="116"/>
              <w:rPr>
                <w:rFonts w:asciiTheme="minorHAnsi" w:hAnsiTheme="minorHAnsi" w:cs="Calibri"/>
                <w:sz w:val="20"/>
              </w:rPr>
            </w:pPr>
          </w:p>
        </w:tc>
      </w:tr>
    </w:tbl>
    <w:p w:rsidR="005621F7" w:rsidRDefault="005621F7" w:rsidP="005621F7">
      <w:pPr>
        <w:spacing w:after="0"/>
        <w:jc w:val="left"/>
        <w:rPr>
          <w:rFonts w:asciiTheme="minorHAnsi" w:hAnsiTheme="minorHAnsi" w:cs="Arial"/>
          <w:b/>
          <w:szCs w:val="22"/>
        </w:rPr>
      </w:pPr>
    </w:p>
    <w:p w:rsidR="00FD7475" w:rsidRPr="0019755B" w:rsidRDefault="005621F7" w:rsidP="00FD7475">
      <w:pPr>
        <w:spacing w:after="0"/>
        <w:jc w:val="left"/>
        <w:rPr>
          <w:rFonts w:asciiTheme="minorHAnsi" w:hAnsiTheme="minorHAnsi" w:cs="Arial"/>
          <w:b/>
          <w:i/>
          <w:szCs w:val="22"/>
        </w:rPr>
      </w:pPr>
      <w:r w:rsidRPr="00602F1A">
        <w:rPr>
          <w:rFonts w:asciiTheme="minorHAnsi" w:hAnsiTheme="minorHAnsi" w:cs="Arial"/>
          <w:b/>
          <w:sz w:val="28"/>
          <w:szCs w:val="28"/>
        </w:rPr>
        <w:t>List of Tables and Figures</w:t>
      </w:r>
      <w:r w:rsidR="0019755B">
        <w:rPr>
          <w:rFonts w:asciiTheme="minorHAnsi" w:hAnsiTheme="minorHAnsi" w:cs="Arial"/>
          <w:b/>
          <w:sz w:val="28"/>
          <w:szCs w:val="28"/>
        </w:rPr>
        <w:t xml:space="preserve"> </w:t>
      </w:r>
    </w:p>
    <w:p w:rsidR="005621F7" w:rsidRPr="0019755B" w:rsidRDefault="005621F7" w:rsidP="005621F7">
      <w:pPr>
        <w:spacing w:after="0"/>
        <w:jc w:val="left"/>
        <w:rPr>
          <w:rFonts w:asciiTheme="minorHAnsi" w:hAnsiTheme="minorHAnsi" w:cs="Arial"/>
          <w:b/>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7401"/>
        <w:gridCol w:w="997"/>
      </w:tblGrid>
      <w:tr w:rsidR="005621F7" w:rsidRPr="00FD7475" w:rsidTr="00347790">
        <w:trPr>
          <w:trHeight w:val="288"/>
        </w:trPr>
        <w:tc>
          <w:tcPr>
            <w:tcW w:w="962" w:type="dxa"/>
          </w:tcPr>
          <w:p w:rsidR="005621F7" w:rsidRPr="00FD7475" w:rsidRDefault="005621F7" w:rsidP="00602F1A">
            <w:pPr>
              <w:rPr>
                <w:rFonts w:asciiTheme="minorHAnsi" w:hAnsiTheme="minorHAnsi"/>
                <w:szCs w:val="20"/>
              </w:rPr>
            </w:pPr>
            <w:r w:rsidRPr="00FD7475">
              <w:rPr>
                <w:rFonts w:asciiTheme="minorHAnsi" w:hAnsiTheme="minorHAnsi"/>
                <w:szCs w:val="20"/>
              </w:rPr>
              <w:t>Table 1</w:t>
            </w:r>
          </w:p>
        </w:tc>
        <w:tc>
          <w:tcPr>
            <w:tcW w:w="7401" w:type="dxa"/>
          </w:tcPr>
          <w:p w:rsidR="005621F7" w:rsidRPr="00FD7475" w:rsidRDefault="005621F7" w:rsidP="00602F1A">
            <w:pPr>
              <w:ind w:left="116"/>
              <w:rPr>
                <w:rFonts w:asciiTheme="minorHAnsi" w:hAnsiTheme="minorHAnsi"/>
                <w:szCs w:val="20"/>
              </w:rPr>
            </w:pPr>
          </w:p>
        </w:tc>
        <w:tc>
          <w:tcPr>
            <w:tcW w:w="997" w:type="dxa"/>
          </w:tcPr>
          <w:p w:rsidR="005621F7" w:rsidRPr="00FD7475" w:rsidRDefault="005621F7" w:rsidP="00FD7475">
            <w:pPr>
              <w:rPr>
                <w:rFonts w:asciiTheme="minorHAnsi" w:hAnsiTheme="minorHAnsi"/>
                <w:szCs w:val="20"/>
              </w:rPr>
            </w:pPr>
            <w:r w:rsidRPr="00FD7475">
              <w:rPr>
                <w:rFonts w:asciiTheme="minorHAnsi" w:hAnsiTheme="minorHAnsi"/>
                <w:szCs w:val="20"/>
              </w:rPr>
              <w:t>Page X</w:t>
            </w:r>
          </w:p>
        </w:tc>
      </w:tr>
      <w:tr w:rsidR="005621F7" w:rsidRPr="00FD7475" w:rsidTr="00347790">
        <w:trPr>
          <w:trHeight w:val="288"/>
        </w:trPr>
        <w:tc>
          <w:tcPr>
            <w:tcW w:w="962" w:type="dxa"/>
          </w:tcPr>
          <w:p w:rsidR="005621F7" w:rsidRPr="00FD7475" w:rsidRDefault="005621F7" w:rsidP="00602F1A">
            <w:pPr>
              <w:rPr>
                <w:rFonts w:asciiTheme="minorHAnsi" w:hAnsiTheme="minorHAnsi"/>
                <w:szCs w:val="20"/>
              </w:rPr>
            </w:pPr>
            <w:r w:rsidRPr="00FD7475">
              <w:rPr>
                <w:rFonts w:asciiTheme="minorHAnsi" w:hAnsiTheme="minorHAnsi"/>
                <w:szCs w:val="20"/>
              </w:rPr>
              <w:t>Figure 1</w:t>
            </w:r>
          </w:p>
        </w:tc>
        <w:tc>
          <w:tcPr>
            <w:tcW w:w="7401" w:type="dxa"/>
          </w:tcPr>
          <w:p w:rsidR="005621F7" w:rsidRPr="00FD7475" w:rsidRDefault="005621F7" w:rsidP="00602F1A">
            <w:pPr>
              <w:ind w:left="116"/>
              <w:rPr>
                <w:rFonts w:asciiTheme="minorHAnsi" w:hAnsiTheme="minorHAnsi"/>
                <w:szCs w:val="20"/>
              </w:rPr>
            </w:pPr>
          </w:p>
        </w:tc>
        <w:tc>
          <w:tcPr>
            <w:tcW w:w="997" w:type="dxa"/>
          </w:tcPr>
          <w:p w:rsidR="005621F7" w:rsidRPr="00FD7475" w:rsidRDefault="005621F7" w:rsidP="00602F1A">
            <w:pPr>
              <w:ind w:left="116"/>
              <w:rPr>
                <w:rFonts w:asciiTheme="minorHAnsi" w:hAnsiTheme="minorHAnsi"/>
                <w:szCs w:val="20"/>
              </w:rPr>
            </w:pPr>
          </w:p>
        </w:tc>
      </w:tr>
      <w:tr w:rsidR="005621F7" w:rsidRPr="004C454A" w:rsidTr="00347790">
        <w:trPr>
          <w:trHeight w:val="288"/>
        </w:trPr>
        <w:tc>
          <w:tcPr>
            <w:tcW w:w="962" w:type="dxa"/>
          </w:tcPr>
          <w:p w:rsidR="005621F7" w:rsidRPr="004C454A" w:rsidRDefault="005621F7" w:rsidP="00602F1A">
            <w:pPr>
              <w:rPr>
                <w:rFonts w:asciiTheme="minorHAnsi" w:hAnsiTheme="minorHAnsi"/>
                <w:szCs w:val="20"/>
              </w:rPr>
            </w:pPr>
          </w:p>
        </w:tc>
        <w:tc>
          <w:tcPr>
            <w:tcW w:w="7401" w:type="dxa"/>
          </w:tcPr>
          <w:p w:rsidR="005621F7" w:rsidRPr="004C454A" w:rsidRDefault="005621F7" w:rsidP="00602F1A">
            <w:pPr>
              <w:ind w:left="116"/>
              <w:rPr>
                <w:rFonts w:asciiTheme="minorHAnsi" w:hAnsiTheme="minorHAnsi"/>
                <w:szCs w:val="20"/>
              </w:rPr>
            </w:pPr>
          </w:p>
        </w:tc>
        <w:tc>
          <w:tcPr>
            <w:tcW w:w="997" w:type="dxa"/>
          </w:tcPr>
          <w:p w:rsidR="005621F7" w:rsidRPr="004C454A" w:rsidRDefault="005621F7" w:rsidP="00602F1A">
            <w:pPr>
              <w:ind w:left="116"/>
              <w:rPr>
                <w:rFonts w:asciiTheme="minorHAnsi" w:hAnsiTheme="minorHAnsi"/>
                <w:szCs w:val="20"/>
              </w:rPr>
            </w:pPr>
          </w:p>
        </w:tc>
      </w:tr>
      <w:tr w:rsidR="005621F7" w:rsidRPr="004C454A" w:rsidTr="00347790">
        <w:trPr>
          <w:trHeight w:val="288"/>
        </w:trPr>
        <w:tc>
          <w:tcPr>
            <w:tcW w:w="962" w:type="dxa"/>
          </w:tcPr>
          <w:p w:rsidR="005621F7" w:rsidRPr="004C454A" w:rsidRDefault="005621F7" w:rsidP="00602F1A">
            <w:pPr>
              <w:rPr>
                <w:rFonts w:asciiTheme="minorHAnsi" w:hAnsiTheme="minorHAnsi"/>
                <w:szCs w:val="20"/>
              </w:rPr>
            </w:pPr>
          </w:p>
        </w:tc>
        <w:tc>
          <w:tcPr>
            <w:tcW w:w="7401" w:type="dxa"/>
          </w:tcPr>
          <w:p w:rsidR="005621F7" w:rsidRPr="004C454A" w:rsidRDefault="005621F7" w:rsidP="00602F1A">
            <w:pPr>
              <w:ind w:left="116"/>
              <w:rPr>
                <w:rFonts w:asciiTheme="minorHAnsi" w:hAnsiTheme="minorHAnsi"/>
                <w:szCs w:val="20"/>
              </w:rPr>
            </w:pPr>
          </w:p>
        </w:tc>
        <w:tc>
          <w:tcPr>
            <w:tcW w:w="997" w:type="dxa"/>
          </w:tcPr>
          <w:p w:rsidR="005621F7" w:rsidRPr="004C454A" w:rsidRDefault="005621F7" w:rsidP="00602F1A">
            <w:pPr>
              <w:ind w:left="116"/>
              <w:rPr>
                <w:rFonts w:asciiTheme="minorHAnsi" w:hAnsiTheme="minorHAnsi"/>
                <w:szCs w:val="20"/>
              </w:rPr>
            </w:pPr>
          </w:p>
        </w:tc>
      </w:tr>
      <w:tr w:rsidR="005621F7" w:rsidRPr="004C454A" w:rsidTr="00347790">
        <w:trPr>
          <w:trHeight w:val="288"/>
        </w:trPr>
        <w:tc>
          <w:tcPr>
            <w:tcW w:w="962" w:type="dxa"/>
          </w:tcPr>
          <w:p w:rsidR="005621F7" w:rsidRPr="004C454A" w:rsidRDefault="005621F7" w:rsidP="00602F1A">
            <w:pPr>
              <w:rPr>
                <w:rFonts w:asciiTheme="minorHAnsi" w:hAnsiTheme="minorHAnsi"/>
                <w:szCs w:val="20"/>
              </w:rPr>
            </w:pPr>
          </w:p>
        </w:tc>
        <w:tc>
          <w:tcPr>
            <w:tcW w:w="7401" w:type="dxa"/>
          </w:tcPr>
          <w:p w:rsidR="005621F7" w:rsidRPr="004C454A" w:rsidRDefault="005621F7" w:rsidP="00602F1A">
            <w:pPr>
              <w:ind w:left="116"/>
              <w:rPr>
                <w:rFonts w:asciiTheme="minorHAnsi" w:hAnsiTheme="minorHAnsi"/>
                <w:szCs w:val="20"/>
              </w:rPr>
            </w:pPr>
          </w:p>
        </w:tc>
        <w:tc>
          <w:tcPr>
            <w:tcW w:w="997" w:type="dxa"/>
          </w:tcPr>
          <w:p w:rsidR="005621F7" w:rsidRPr="004C454A" w:rsidRDefault="005621F7" w:rsidP="00602F1A">
            <w:pPr>
              <w:ind w:left="116"/>
              <w:rPr>
                <w:rFonts w:asciiTheme="minorHAnsi" w:hAnsiTheme="minorHAnsi"/>
                <w:szCs w:val="20"/>
              </w:rPr>
            </w:pPr>
          </w:p>
        </w:tc>
      </w:tr>
    </w:tbl>
    <w:p w:rsidR="00347790" w:rsidRDefault="00347790">
      <w:r>
        <w:br w:type="page"/>
      </w:r>
    </w:p>
    <w:p w:rsidR="004617EE" w:rsidRPr="000B69ED" w:rsidRDefault="008C65EB" w:rsidP="00280818">
      <w:pPr>
        <w:pStyle w:val="Heading1"/>
        <w:spacing w:before="0" w:after="0" w:line="271" w:lineRule="auto"/>
        <w:rPr>
          <w:rFonts w:asciiTheme="minorHAnsi" w:hAnsiTheme="minorHAnsi"/>
        </w:rPr>
      </w:pPr>
      <w:bookmarkStart w:id="1" w:name="_Toc407785517"/>
      <w:bookmarkStart w:id="2" w:name="_Toc450906758"/>
      <w:r w:rsidRPr="000B69ED">
        <w:rPr>
          <w:rFonts w:asciiTheme="minorHAnsi" w:hAnsiTheme="minorHAnsi"/>
        </w:rPr>
        <w:lastRenderedPageBreak/>
        <w:t xml:space="preserve">Development </w:t>
      </w:r>
      <w:r w:rsidR="00005D48">
        <w:rPr>
          <w:rFonts w:asciiTheme="minorHAnsi" w:hAnsiTheme="minorHAnsi"/>
        </w:rPr>
        <w:t>C</w:t>
      </w:r>
      <w:r w:rsidR="004C3717" w:rsidRPr="000B69ED">
        <w:rPr>
          <w:rFonts w:asciiTheme="minorHAnsi" w:hAnsiTheme="minorHAnsi"/>
        </w:rPr>
        <w:t>hallenge</w:t>
      </w:r>
      <w:bookmarkEnd w:id="1"/>
      <w:bookmarkEnd w:id="2"/>
    </w:p>
    <w:p w:rsidR="00D61FC3" w:rsidRDefault="00D61FC3" w:rsidP="00280818">
      <w:pPr>
        <w:spacing w:after="0" w:line="271" w:lineRule="auto"/>
        <w:rPr>
          <w:rFonts w:asciiTheme="minorHAnsi" w:hAnsiTheme="minorHAnsi"/>
          <w:i/>
        </w:rPr>
      </w:pPr>
    </w:p>
    <w:p w:rsidR="00572250" w:rsidRPr="00C17ADF" w:rsidRDefault="00572250" w:rsidP="00572250">
      <w:pPr>
        <w:widowControl w:val="0"/>
        <w:autoSpaceDE w:val="0"/>
        <w:autoSpaceDN w:val="0"/>
        <w:adjustRightInd w:val="0"/>
        <w:spacing w:after="0"/>
        <w:rPr>
          <w:rFonts w:eastAsia="MS Mincho"/>
          <w:sz w:val="22"/>
          <w:szCs w:val="22"/>
          <w:lang w:eastAsia="ja-JP"/>
        </w:rPr>
      </w:pPr>
      <w:r>
        <w:rPr>
          <w:rFonts w:eastAsia="MS Mincho"/>
          <w:sz w:val="22"/>
          <w:szCs w:val="22"/>
          <w:lang w:eastAsia="ja-JP"/>
        </w:rPr>
        <w:t xml:space="preserve">1. </w:t>
      </w:r>
      <w:r w:rsidRPr="00C17ADF">
        <w:rPr>
          <w:rFonts w:eastAsia="MS Mincho"/>
          <w:sz w:val="22"/>
          <w:szCs w:val="22"/>
          <w:lang w:eastAsia="ja-JP"/>
        </w:rPr>
        <w:t xml:space="preserve">Mercury is a global pollutant. Like persistent organic pollutants (POPs), mercury remains in the environment where it circulates among air, water, sediments, soil, and biota in various forms. Atmospheric mercury can be transported long distances, taken up by microorganisms and concentrated up the food chain. Mercury can cause serious damage to ecosystems.  </w:t>
      </w:r>
    </w:p>
    <w:p w:rsidR="00572250" w:rsidRDefault="00572250" w:rsidP="00572250">
      <w:pPr>
        <w:pStyle w:val="MediumShading1-Accent11"/>
        <w:jc w:val="both"/>
        <w:rPr>
          <w:rFonts w:ascii="Bangla Sangam MN" w:eastAsia="Arial Unicode MS" w:hAnsi="Bangla Sangam MN"/>
        </w:rPr>
      </w:pPr>
    </w:p>
    <w:p w:rsidR="00572250" w:rsidRPr="00C17ADF" w:rsidRDefault="00572250" w:rsidP="00572250">
      <w:pPr>
        <w:widowControl w:val="0"/>
        <w:autoSpaceDE w:val="0"/>
        <w:autoSpaceDN w:val="0"/>
        <w:adjustRightInd w:val="0"/>
        <w:spacing w:after="0"/>
        <w:rPr>
          <w:rFonts w:eastAsia="MS Mincho"/>
          <w:sz w:val="22"/>
          <w:szCs w:val="22"/>
          <w:lang w:eastAsia="ja-JP"/>
        </w:rPr>
      </w:pPr>
      <w:r>
        <w:rPr>
          <w:rFonts w:eastAsia="MS Mincho"/>
          <w:sz w:val="22"/>
          <w:szCs w:val="22"/>
          <w:lang w:eastAsia="ja-JP"/>
        </w:rPr>
        <w:t xml:space="preserve">2. </w:t>
      </w:r>
      <w:r w:rsidRPr="00C17ADF">
        <w:rPr>
          <w:rFonts w:eastAsia="MS Mincho"/>
          <w:sz w:val="22"/>
          <w:szCs w:val="22"/>
          <w:lang w:eastAsia="ja-JP"/>
        </w:rPr>
        <w:t xml:space="preserve">The three most common forms of mercury (elemental, inorganic and methyl mercury) are all detrimental to human health </w:t>
      </w:r>
      <w:r>
        <w:rPr>
          <w:rFonts w:eastAsia="MS Mincho"/>
          <w:sz w:val="22"/>
          <w:szCs w:val="22"/>
          <w:lang w:eastAsia="ja-JP"/>
        </w:rPr>
        <w:t xml:space="preserve">and </w:t>
      </w:r>
      <w:r w:rsidRPr="00C17ADF">
        <w:rPr>
          <w:rFonts w:eastAsia="MS Mincho"/>
          <w:sz w:val="22"/>
          <w:szCs w:val="22"/>
          <w:lang w:eastAsia="ja-JP"/>
        </w:rPr>
        <w:t xml:space="preserve">especially dangerous for fetuses and young children because of </w:t>
      </w:r>
      <w:r>
        <w:rPr>
          <w:rFonts w:eastAsia="MS Mincho"/>
          <w:sz w:val="22"/>
          <w:szCs w:val="22"/>
          <w:lang w:eastAsia="ja-JP"/>
        </w:rPr>
        <w:t>their</w:t>
      </w:r>
      <w:r w:rsidRPr="00C17ADF">
        <w:rPr>
          <w:rFonts w:eastAsia="MS Mincho"/>
          <w:sz w:val="22"/>
          <w:szCs w:val="22"/>
          <w:lang w:eastAsia="ja-JP"/>
        </w:rPr>
        <w:t xml:space="preserve"> toxicity to the nervous systems (brain and spinal cord). Exposure to elemental mercury, mercury in food, and mercury vapors poses significant health risks including kidney, heart and respiratory problems, tremors, skin rashes, vision or hearing problems, headaches, weakness, memory problems, and emotional changes.</w:t>
      </w:r>
    </w:p>
    <w:p w:rsidR="00572250" w:rsidRDefault="00572250" w:rsidP="00572250">
      <w:pPr>
        <w:pStyle w:val="MediumShading1-Accent11"/>
        <w:jc w:val="both"/>
        <w:rPr>
          <w:rFonts w:ascii="Bangla Sangam MN" w:eastAsia="Arial Unicode MS" w:hAnsi="Bangla Sangam MN"/>
        </w:rPr>
      </w:pPr>
    </w:p>
    <w:p w:rsidR="00572250" w:rsidRPr="00C17ADF" w:rsidRDefault="00572250" w:rsidP="00572250">
      <w:pPr>
        <w:widowControl w:val="0"/>
        <w:autoSpaceDE w:val="0"/>
        <w:autoSpaceDN w:val="0"/>
        <w:adjustRightInd w:val="0"/>
        <w:spacing w:after="0"/>
        <w:rPr>
          <w:rFonts w:eastAsia="MS Mincho"/>
          <w:sz w:val="22"/>
          <w:szCs w:val="22"/>
          <w:lang w:eastAsia="ja-JP"/>
        </w:rPr>
      </w:pPr>
      <w:r>
        <w:rPr>
          <w:rFonts w:eastAsia="MS Mincho"/>
          <w:sz w:val="22"/>
          <w:szCs w:val="22"/>
          <w:lang w:eastAsia="ja-JP"/>
        </w:rPr>
        <w:t xml:space="preserve">3. </w:t>
      </w:r>
      <w:r w:rsidRPr="00C17ADF">
        <w:rPr>
          <w:rFonts w:eastAsia="MS Mincho"/>
          <w:sz w:val="22"/>
          <w:szCs w:val="22"/>
          <w:lang w:eastAsia="ja-JP"/>
        </w:rPr>
        <w:t xml:space="preserve">In order to address the challenges posed by </w:t>
      </w:r>
      <w:r>
        <w:rPr>
          <w:rFonts w:eastAsia="MS Mincho"/>
          <w:sz w:val="22"/>
          <w:szCs w:val="22"/>
          <w:lang w:eastAsia="ja-JP"/>
        </w:rPr>
        <w:t>m</w:t>
      </w:r>
      <w:r w:rsidRPr="00C17ADF">
        <w:rPr>
          <w:rFonts w:eastAsia="MS Mincho"/>
          <w:sz w:val="22"/>
          <w:szCs w:val="22"/>
          <w:lang w:eastAsia="ja-JP"/>
        </w:rPr>
        <w:t xml:space="preserve">ercury on a global scale, in 2009 the decision was taken to start UN negotiations for a global, legally-binding treaty to prevent emissions and releases of </w:t>
      </w:r>
      <w:r>
        <w:rPr>
          <w:rFonts w:eastAsia="MS Mincho"/>
          <w:sz w:val="22"/>
          <w:szCs w:val="22"/>
          <w:lang w:eastAsia="ja-JP"/>
        </w:rPr>
        <w:t>m</w:t>
      </w:r>
      <w:r w:rsidRPr="00C17ADF">
        <w:rPr>
          <w:rFonts w:eastAsia="MS Mincho"/>
          <w:sz w:val="22"/>
          <w:szCs w:val="22"/>
          <w:lang w:eastAsia="ja-JP"/>
        </w:rPr>
        <w:t xml:space="preserve">ercury. The UN negotiations were concluded in January 2013 with 147 governments agreeing to the draft convention text for the Minamata Convention on Mercury. </w:t>
      </w:r>
    </w:p>
    <w:p w:rsidR="00572250" w:rsidRPr="00C17ADF" w:rsidRDefault="00572250" w:rsidP="00572250">
      <w:pPr>
        <w:widowControl w:val="0"/>
        <w:autoSpaceDE w:val="0"/>
        <w:autoSpaceDN w:val="0"/>
        <w:adjustRightInd w:val="0"/>
        <w:spacing w:after="0"/>
        <w:rPr>
          <w:rFonts w:eastAsia="MS Mincho"/>
          <w:sz w:val="22"/>
          <w:szCs w:val="22"/>
          <w:lang w:eastAsia="ja-JP"/>
        </w:rPr>
      </w:pPr>
    </w:p>
    <w:p w:rsidR="00572250" w:rsidRPr="00E6481B" w:rsidRDefault="00572250" w:rsidP="00572250">
      <w:pPr>
        <w:widowControl w:val="0"/>
        <w:autoSpaceDE w:val="0"/>
        <w:autoSpaceDN w:val="0"/>
        <w:adjustRightInd w:val="0"/>
        <w:spacing w:after="0"/>
        <w:rPr>
          <w:rFonts w:eastAsia="MS Mincho"/>
          <w:sz w:val="22"/>
          <w:szCs w:val="22"/>
          <w:lang w:eastAsia="ja-JP"/>
        </w:rPr>
      </w:pPr>
      <w:r>
        <w:rPr>
          <w:rFonts w:eastAsia="MS Mincho"/>
          <w:sz w:val="22"/>
          <w:szCs w:val="22"/>
          <w:lang w:eastAsia="ja-JP"/>
        </w:rPr>
        <w:t xml:space="preserve">4. </w:t>
      </w:r>
      <w:r w:rsidRPr="00C17ADF">
        <w:rPr>
          <w:rFonts w:eastAsia="MS Mincho"/>
          <w:sz w:val="22"/>
          <w:szCs w:val="22"/>
          <w:lang w:eastAsia="ja-JP"/>
        </w:rPr>
        <w:t xml:space="preserve">The Convention was adopted and opened for signature on 10 October 2013, at a Conference of Plenipotentiaries (Diplomatic Conference) in Kumamoto, Japan. </w:t>
      </w:r>
      <w:r w:rsidRPr="00E6481B">
        <w:rPr>
          <w:rFonts w:eastAsia="MS Mincho"/>
          <w:sz w:val="22"/>
          <w:szCs w:val="22"/>
          <w:lang w:eastAsia="ja-JP"/>
        </w:rPr>
        <w:t xml:space="preserve">The Minamata Convention on Mercury - named after a city in Japan where serious health damage occurred as a result of mercury pollution in the mid-20th Century - will aim to reduce mercury emissions from all sources, including gold mining, dental practices, chlor-alkali plants, coal combustion, medical uses as well as waste management, storage, fate and transport in the atmosphere and other related issues. </w:t>
      </w:r>
    </w:p>
    <w:p w:rsidR="00572250" w:rsidRDefault="00572250" w:rsidP="00572250">
      <w:pPr>
        <w:widowControl w:val="0"/>
        <w:autoSpaceDE w:val="0"/>
        <w:autoSpaceDN w:val="0"/>
        <w:adjustRightInd w:val="0"/>
        <w:spacing w:after="0"/>
        <w:rPr>
          <w:rFonts w:eastAsia="MS Mincho"/>
          <w:sz w:val="22"/>
          <w:szCs w:val="22"/>
          <w:lang w:eastAsia="ja-JP"/>
        </w:rPr>
      </w:pPr>
    </w:p>
    <w:p w:rsidR="00572250" w:rsidRDefault="00572250" w:rsidP="00572250">
      <w:pPr>
        <w:widowControl w:val="0"/>
        <w:autoSpaceDE w:val="0"/>
        <w:autoSpaceDN w:val="0"/>
        <w:adjustRightInd w:val="0"/>
        <w:spacing w:after="0"/>
        <w:rPr>
          <w:rFonts w:ascii="Bangla Sangam MN" w:eastAsia="Arial Unicode MS" w:hAnsi="Bangla Sangam MN"/>
        </w:rPr>
      </w:pPr>
      <w:r>
        <w:rPr>
          <w:rFonts w:eastAsia="MS Mincho"/>
          <w:sz w:val="22"/>
          <w:szCs w:val="22"/>
          <w:lang w:eastAsia="ja-JP"/>
        </w:rPr>
        <w:t>5. Eighty six (86)</w:t>
      </w:r>
      <w:r w:rsidRPr="00C17ADF">
        <w:rPr>
          <w:rFonts w:eastAsia="MS Mincho"/>
          <w:sz w:val="22"/>
          <w:szCs w:val="22"/>
          <w:lang w:eastAsia="ja-JP"/>
        </w:rPr>
        <w:t xml:space="preserve"> countries and the European Union signed the </w:t>
      </w:r>
      <w:r>
        <w:rPr>
          <w:rFonts w:eastAsia="MS Mincho"/>
          <w:sz w:val="22"/>
          <w:szCs w:val="22"/>
          <w:lang w:eastAsia="ja-JP"/>
        </w:rPr>
        <w:t xml:space="preserve">Minamata </w:t>
      </w:r>
      <w:r w:rsidRPr="00C17ADF">
        <w:rPr>
          <w:rFonts w:eastAsia="MS Mincho"/>
          <w:sz w:val="22"/>
          <w:szCs w:val="22"/>
          <w:lang w:eastAsia="ja-JP"/>
        </w:rPr>
        <w:t xml:space="preserve">Convention on the first day it was open. A further </w:t>
      </w:r>
      <w:r>
        <w:rPr>
          <w:rFonts w:eastAsia="MS Mincho"/>
          <w:sz w:val="22"/>
          <w:szCs w:val="22"/>
          <w:lang w:eastAsia="ja-JP"/>
        </w:rPr>
        <w:t>five</w:t>
      </w:r>
      <w:r w:rsidRPr="00C17ADF">
        <w:rPr>
          <w:rFonts w:eastAsia="MS Mincho"/>
          <w:sz w:val="22"/>
          <w:szCs w:val="22"/>
          <w:lang w:eastAsia="ja-JP"/>
        </w:rPr>
        <w:t xml:space="preserve"> countries signed the Convention on the final day of the Diplomatic Conference, 11 October 2013. To date 1</w:t>
      </w:r>
      <w:r>
        <w:rPr>
          <w:rFonts w:eastAsia="MS Mincho"/>
          <w:sz w:val="22"/>
          <w:szCs w:val="22"/>
          <w:lang w:eastAsia="ja-JP"/>
        </w:rPr>
        <w:t>28</w:t>
      </w:r>
      <w:r w:rsidRPr="00C17ADF">
        <w:rPr>
          <w:rFonts w:eastAsia="MS Mincho"/>
          <w:sz w:val="22"/>
          <w:szCs w:val="22"/>
          <w:lang w:eastAsia="ja-JP"/>
        </w:rPr>
        <w:t xml:space="preserve"> countries have signed the Convention</w:t>
      </w:r>
      <w:r w:rsidRPr="00C17ADF">
        <w:rPr>
          <w:rFonts w:eastAsia="MS Mincho"/>
          <w:vertAlign w:val="superscript"/>
          <w:lang w:eastAsia="ja-JP"/>
        </w:rPr>
        <w:footnoteReference w:id="1"/>
      </w:r>
      <w:r w:rsidRPr="00C17ADF">
        <w:rPr>
          <w:rFonts w:eastAsia="MS Mincho"/>
          <w:sz w:val="22"/>
          <w:szCs w:val="22"/>
          <w:lang w:eastAsia="ja-JP"/>
        </w:rPr>
        <w:t xml:space="preserve">. </w:t>
      </w:r>
      <w:r w:rsidRPr="00E6481B">
        <w:rPr>
          <w:rFonts w:eastAsia="MS Mincho"/>
          <w:sz w:val="22"/>
          <w:szCs w:val="22"/>
          <w:lang w:eastAsia="ja-JP"/>
        </w:rPr>
        <w:t>On November 6, 2013 the United States of America was the first country to ratify the Minamata Convention, as such it became the first party to the Convention.</w:t>
      </w:r>
      <w:r w:rsidRPr="00390260">
        <w:rPr>
          <w:rFonts w:ascii="Bangla Sangam MN" w:eastAsia="Arial Unicode MS" w:hAnsi="Bangla Sangam MN"/>
        </w:rPr>
        <w:t xml:space="preserve"> </w:t>
      </w:r>
    </w:p>
    <w:p w:rsidR="00572250" w:rsidRPr="00572250" w:rsidRDefault="00572250" w:rsidP="00572250">
      <w:pPr>
        <w:pStyle w:val="MediumShading1-Accent11"/>
        <w:jc w:val="both"/>
        <w:rPr>
          <w:rFonts w:eastAsia="MS Mincho"/>
          <w:lang w:eastAsia="ja-JP"/>
        </w:rPr>
      </w:pPr>
    </w:p>
    <w:p w:rsidR="00572250" w:rsidRPr="00572250" w:rsidRDefault="00572250" w:rsidP="00572250">
      <w:pPr>
        <w:pStyle w:val="MediumShading1-Accent11"/>
        <w:jc w:val="both"/>
        <w:rPr>
          <w:rFonts w:eastAsia="MS Mincho"/>
          <w:lang w:eastAsia="ja-JP"/>
        </w:rPr>
      </w:pPr>
      <w:r w:rsidRPr="00572250">
        <w:rPr>
          <w:rFonts w:eastAsia="MS Mincho"/>
          <w:lang w:eastAsia="ja-JP"/>
        </w:rPr>
        <w:t>6</w:t>
      </w:r>
      <w:r>
        <w:rPr>
          <w:rFonts w:eastAsia="MS Mincho"/>
          <w:lang w:eastAsia="ja-JP"/>
        </w:rPr>
        <w:t>.</w:t>
      </w:r>
      <w:r w:rsidRPr="00572250">
        <w:rPr>
          <w:rFonts w:eastAsia="MS Mincho"/>
          <w:lang w:eastAsia="ja-JP"/>
        </w:rPr>
        <w:t xml:space="preserve"> The Convention will enter into force 90 days after it has been ratified by 50 nations. It is expected that the Convention will come into force within the next 3 – 5 years, most likely before the end of the GEF-6 funding cycle. </w:t>
      </w:r>
    </w:p>
    <w:p w:rsidR="00572250" w:rsidRPr="00572250" w:rsidRDefault="00572250" w:rsidP="00572250">
      <w:pPr>
        <w:pStyle w:val="MediumShading1-Accent11"/>
        <w:jc w:val="both"/>
        <w:rPr>
          <w:rFonts w:eastAsia="MS Mincho"/>
          <w:lang w:eastAsia="ja-JP"/>
        </w:rPr>
      </w:pPr>
    </w:p>
    <w:p w:rsidR="000356CF" w:rsidRDefault="00572250" w:rsidP="00572250">
      <w:pPr>
        <w:spacing w:after="0"/>
        <w:rPr>
          <w:rFonts w:ascii="Times New Roman" w:eastAsia="MS Mincho" w:hAnsi="Times New Roman"/>
          <w:lang w:eastAsia="ja-JP"/>
        </w:rPr>
      </w:pPr>
      <w:r>
        <w:rPr>
          <w:rFonts w:eastAsia="MS Mincho"/>
          <w:sz w:val="22"/>
          <w:szCs w:val="22"/>
          <w:lang w:eastAsia="ja-JP"/>
        </w:rPr>
        <w:t>7. In this sense</w:t>
      </w:r>
      <w:r w:rsidR="00F4765E">
        <w:rPr>
          <w:rFonts w:eastAsia="MS Mincho"/>
          <w:sz w:val="22"/>
          <w:szCs w:val="22"/>
          <w:lang w:eastAsia="ja-JP"/>
        </w:rPr>
        <w:t>, a</w:t>
      </w:r>
      <w:r w:rsidR="00F4765E" w:rsidRPr="00F4765E">
        <w:rPr>
          <w:noProof/>
          <w:color w:val="000000"/>
          <w:sz w:val="22"/>
          <w:szCs w:val="22"/>
        </w:rPr>
        <w:t>lthough Suriname hasn´t signed the Minamata Convention, the country is taking meaningful steps towards becoming a party to the Convention, considering is experience and commitment to the other 30 multilateral environmental agreements (MEAs) of which Suriname is part of. Currently, Suriname is undertaking a series of national consultations and developing a policy roadmap that will support the national Government in the accession process, and it is actively following the Intergovernmental Negotiating Committee on Mercury</w:t>
      </w:r>
      <w:r w:rsidRPr="00EF3218">
        <w:rPr>
          <w:rFonts w:ascii="Times New Roman" w:eastAsia="MS Mincho" w:hAnsi="Times New Roman"/>
          <w:lang w:eastAsia="ja-JP"/>
        </w:rPr>
        <w:t xml:space="preserve">. </w:t>
      </w:r>
    </w:p>
    <w:p w:rsidR="004D36F0" w:rsidRPr="004D36F0" w:rsidRDefault="004D36F0" w:rsidP="004D36F0">
      <w:pPr>
        <w:pStyle w:val="Footer"/>
        <w:spacing w:after="80"/>
        <w:rPr>
          <w:noProof/>
          <w:color w:val="000000"/>
          <w:sz w:val="22"/>
          <w:szCs w:val="22"/>
        </w:rPr>
      </w:pPr>
    </w:p>
    <w:p w:rsidR="004D36F0" w:rsidRDefault="004D36F0" w:rsidP="004D36F0">
      <w:pPr>
        <w:pStyle w:val="Footer"/>
        <w:numPr>
          <w:ilvl w:val="0"/>
          <w:numId w:val="20"/>
        </w:numPr>
        <w:tabs>
          <w:tab w:val="left" w:pos="540"/>
        </w:tabs>
        <w:spacing w:after="80"/>
        <w:ind w:left="0" w:firstLine="0"/>
        <w:rPr>
          <w:noProof/>
          <w:color w:val="000000"/>
          <w:sz w:val="22"/>
          <w:szCs w:val="22"/>
        </w:rPr>
      </w:pPr>
      <w:r>
        <w:rPr>
          <w:noProof/>
          <w:color w:val="000000"/>
          <w:sz w:val="22"/>
          <w:szCs w:val="22"/>
        </w:rPr>
        <w:t xml:space="preserve">Currently, </w:t>
      </w:r>
      <w:r w:rsidRPr="004D36F0">
        <w:rPr>
          <w:noProof/>
          <w:color w:val="000000"/>
          <w:sz w:val="22"/>
          <w:szCs w:val="22"/>
        </w:rPr>
        <w:t xml:space="preserve">Suriname lacks an integrated framework on environmental legislation. The existence of challenges on the mercury-related issues in the country is acknowledged, but a deeper analysis must be </w:t>
      </w:r>
      <w:r w:rsidRPr="004D36F0">
        <w:rPr>
          <w:noProof/>
          <w:color w:val="000000"/>
          <w:sz w:val="22"/>
          <w:szCs w:val="22"/>
        </w:rPr>
        <w:lastRenderedPageBreak/>
        <w:t>undertaken to understand the degree of emissions, releases and their impacts, as well as alternatives that can meet Suriname´s needs.</w:t>
      </w:r>
    </w:p>
    <w:p w:rsidR="00110332" w:rsidRPr="004D36F0" w:rsidRDefault="00110332" w:rsidP="00110332">
      <w:pPr>
        <w:pStyle w:val="Footer"/>
        <w:tabs>
          <w:tab w:val="left" w:pos="540"/>
        </w:tabs>
        <w:spacing w:after="80"/>
        <w:rPr>
          <w:noProof/>
          <w:color w:val="000000"/>
          <w:sz w:val="22"/>
          <w:szCs w:val="22"/>
        </w:rPr>
      </w:pPr>
    </w:p>
    <w:p w:rsidR="004D36F0" w:rsidRDefault="004D36F0" w:rsidP="004D36F0">
      <w:pPr>
        <w:pStyle w:val="Footer"/>
        <w:numPr>
          <w:ilvl w:val="0"/>
          <w:numId w:val="20"/>
        </w:numPr>
        <w:tabs>
          <w:tab w:val="left" w:pos="540"/>
        </w:tabs>
        <w:spacing w:after="80"/>
        <w:ind w:left="0" w:firstLine="0"/>
        <w:rPr>
          <w:noProof/>
          <w:color w:val="000000"/>
          <w:sz w:val="22"/>
          <w:szCs w:val="22"/>
        </w:rPr>
      </w:pPr>
      <w:r w:rsidRPr="004D36F0">
        <w:rPr>
          <w:noProof/>
          <w:color w:val="000000"/>
          <w:sz w:val="22"/>
          <w:szCs w:val="22"/>
        </w:rPr>
        <w:t>Moreover, mining is an important sector of Suriname's economy and has grown significantly over the last decade (especially gold mining), contributing an estimated 1.62 billion USD in 2012 versus 34 million USD in 2000. In 2011, small-scale gold mining was believed to provide 20,000 direct jobs as well as a significant number of indirect jobs in subsidiary services. Small-to-medium scale gold mining is mostly illegal in nature. The small-to-medium scale gold mining sector uses mercury to bind the gold for easy handling. This so called “gold-mercury amalgam” is burned in the open to separate the mercury from the gold. This gold is then sold to official gold buyers and the numerous jewelry shops in town where it is further purified, frequently with the use of mercury. There are public health concerns on the mercury emissions from this sector and a few initiatives have been taken to address these concerns.</w:t>
      </w:r>
    </w:p>
    <w:p w:rsidR="00110332" w:rsidRPr="004D36F0" w:rsidRDefault="00110332" w:rsidP="00110332">
      <w:pPr>
        <w:pStyle w:val="Footer"/>
        <w:tabs>
          <w:tab w:val="left" w:pos="540"/>
        </w:tabs>
        <w:spacing w:after="80"/>
        <w:rPr>
          <w:noProof/>
          <w:color w:val="000000"/>
          <w:sz w:val="22"/>
          <w:szCs w:val="22"/>
        </w:rPr>
      </w:pPr>
    </w:p>
    <w:p w:rsidR="004D36F0" w:rsidRPr="004D36F0" w:rsidRDefault="004D36F0" w:rsidP="004D36F0">
      <w:pPr>
        <w:pStyle w:val="ListParagraph"/>
        <w:numPr>
          <w:ilvl w:val="0"/>
          <w:numId w:val="20"/>
        </w:numPr>
        <w:tabs>
          <w:tab w:val="left" w:pos="540"/>
        </w:tabs>
        <w:ind w:left="0" w:firstLine="0"/>
        <w:jc w:val="both"/>
        <w:rPr>
          <w:rFonts w:asciiTheme="minorHAnsi" w:eastAsia="MS Mincho" w:hAnsiTheme="minorHAnsi"/>
          <w:sz w:val="22"/>
          <w:szCs w:val="22"/>
          <w:lang w:eastAsia="ja-JP"/>
        </w:rPr>
      </w:pPr>
      <w:r w:rsidRPr="004D36F0">
        <w:rPr>
          <w:rFonts w:asciiTheme="minorHAnsi" w:hAnsiTheme="minorHAnsi"/>
          <w:noProof/>
          <w:color w:val="000000"/>
          <w:sz w:val="22"/>
          <w:szCs w:val="22"/>
        </w:rPr>
        <w:t>For example, prior to making a decision on whether or not to ratify the Minamata Convention, in 2014 the Government of Suriname, through the NIMOS, conducted a preliminary assessment of the impacts of the Convention related to the current policy and institutional framework, as well as technical and human capacity in the country. Through a participative approach, relevant stakeholders were divided into two groups, namely “mercury-regulating institutions” and “mercury users/handlers”, which were identified to be involved. Most of the 80 identified stakeholders indicated that the use of mercury has to be banned in a phased manner in Suriname and that the Government of Suriname should ratify the Minamata Convention in line with the national priorities and needs</w:t>
      </w:r>
      <w:r>
        <w:rPr>
          <w:rFonts w:asciiTheme="minorHAnsi" w:hAnsiTheme="minorHAnsi"/>
          <w:noProof/>
          <w:color w:val="000000"/>
          <w:sz w:val="22"/>
          <w:szCs w:val="22"/>
        </w:rPr>
        <w:t>.</w:t>
      </w:r>
    </w:p>
    <w:p w:rsidR="004D36F0" w:rsidRPr="004D36F0" w:rsidRDefault="004D36F0" w:rsidP="004D36F0">
      <w:pPr>
        <w:pStyle w:val="ListParagraph"/>
        <w:tabs>
          <w:tab w:val="left" w:pos="540"/>
        </w:tabs>
        <w:ind w:left="0"/>
        <w:jc w:val="both"/>
        <w:rPr>
          <w:rFonts w:asciiTheme="minorHAnsi" w:eastAsia="MS Mincho" w:hAnsiTheme="minorHAnsi"/>
          <w:sz w:val="22"/>
          <w:szCs w:val="22"/>
          <w:lang w:eastAsia="ja-JP"/>
        </w:rPr>
      </w:pPr>
    </w:p>
    <w:p w:rsidR="004D36F0" w:rsidRPr="004D36F0" w:rsidRDefault="004D36F0" w:rsidP="00110332">
      <w:pPr>
        <w:pStyle w:val="ListParagraph"/>
        <w:numPr>
          <w:ilvl w:val="0"/>
          <w:numId w:val="20"/>
        </w:numPr>
        <w:tabs>
          <w:tab w:val="left" w:pos="540"/>
        </w:tabs>
        <w:spacing w:after="80"/>
        <w:ind w:left="0" w:firstLine="0"/>
        <w:jc w:val="both"/>
        <w:rPr>
          <w:rFonts w:asciiTheme="minorHAnsi" w:hAnsiTheme="minorHAnsi"/>
          <w:noProof/>
          <w:color w:val="000000"/>
          <w:sz w:val="22"/>
          <w:szCs w:val="22"/>
        </w:rPr>
      </w:pPr>
      <w:r w:rsidRPr="004D36F0">
        <w:rPr>
          <w:rFonts w:asciiTheme="minorHAnsi" w:hAnsiTheme="minorHAnsi"/>
          <w:noProof/>
          <w:color w:val="000000"/>
          <w:sz w:val="22"/>
          <w:szCs w:val="22"/>
        </w:rPr>
        <w:t xml:space="preserve">Furthermore, the Government is seeking out ways in updating and/or creating the legal and institutional framework to regulate the sector and the devastating environmental impacts cited in several studies. These studies, which have been carried out over the past years on mercury releases, contamination, freshwater quality and human health in the hinterland, provide data on ecological and health impacts. In this sense, undertaking an Assessment on the currently situation of Mercury-related issues (including top-down inventories) in the country is essential to  guide the decision-making process, as well as to assure that the best information is made available to the stakeholders involved in the accession process to the Minamata Convention. </w:t>
      </w:r>
    </w:p>
    <w:p w:rsidR="004D36F0" w:rsidRPr="004D36F0" w:rsidRDefault="004D36F0" w:rsidP="004D36F0">
      <w:pPr>
        <w:pStyle w:val="ListParagraph"/>
        <w:rPr>
          <w:rFonts w:asciiTheme="minorHAnsi" w:hAnsiTheme="minorHAnsi"/>
          <w:noProof/>
          <w:color w:val="000000"/>
          <w:sz w:val="22"/>
          <w:szCs w:val="22"/>
        </w:rPr>
      </w:pPr>
    </w:p>
    <w:p w:rsidR="004D36F0" w:rsidRPr="004D36F0" w:rsidRDefault="004D36F0" w:rsidP="00110332">
      <w:pPr>
        <w:pStyle w:val="ListParagraph"/>
        <w:numPr>
          <w:ilvl w:val="0"/>
          <w:numId w:val="20"/>
        </w:numPr>
        <w:tabs>
          <w:tab w:val="left" w:pos="540"/>
        </w:tabs>
        <w:spacing w:after="80"/>
        <w:ind w:left="0" w:firstLine="0"/>
        <w:jc w:val="both"/>
        <w:rPr>
          <w:rFonts w:asciiTheme="minorHAnsi" w:hAnsiTheme="minorHAnsi"/>
          <w:noProof/>
          <w:color w:val="000000"/>
          <w:sz w:val="22"/>
          <w:szCs w:val="22"/>
        </w:rPr>
      </w:pPr>
      <w:r w:rsidRPr="004D36F0">
        <w:rPr>
          <w:rFonts w:asciiTheme="minorHAnsi" w:hAnsiTheme="minorHAnsi"/>
          <w:noProof/>
          <w:color w:val="000000"/>
          <w:sz w:val="22"/>
          <w:szCs w:val="22"/>
        </w:rPr>
        <w:t>Finally, there are no mandatory environmental and social impact assessments (ESIAs) for mines - only voluntary general guidelines for ESIAs and guidelines for the mining sector. To date only large scale gold mining companies have conducted ESIAs voluntarily, but these companies are mining without the use of mercury, however, mercury can still be released in the production process. No legislation/regulation exists in relation to emission standards in the mining industry either. It is anticipated that the existing Mining Act needs to be updated as it dates back to the Mining Decree E-58 of 1986.</w:t>
      </w:r>
    </w:p>
    <w:p w:rsidR="004D36F0" w:rsidRPr="004D36F0" w:rsidRDefault="004D36F0" w:rsidP="004D36F0">
      <w:pPr>
        <w:pStyle w:val="ListParagraph"/>
        <w:tabs>
          <w:tab w:val="left" w:pos="540"/>
        </w:tabs>
        <w:spacing w:after="80"/>
        <w:ind w:left="0"/>
        <w:jc w:val="both"/>
        <w:rPr>
          <w:rFonts w:asciiTheme="minorHAnsi" w:hAnsiTheme="minorHAnsi"/>
          <w:noProof/>
          <w:color w:val="000000"/>
          <w:sz w:val="22"/>
          <w:szCs w:val="22"/>
        </w:rPr>
      </w:pPr>
    </w:p>
    <w:p w:rsidR="004D36F0" w:rsidRPr="004D36F0" w:rsidRDefault="004D36F0" w:rsidP="004D36F0">
      <w:pPr>
        <w:pStyle w:val="ListParagraph"/>
        <w:numPr>
          <w:ilvl w:val="0"/>
          <w:numId w:val="20"/>
        </w:numPr>
        <w:tabs>
          <w:tab w:val="left" w:pos="540"/>
        </w:tabs>
        <w:ind w:left="0" w:firstLine="0"/>
        <w:jc w:val="both"/>
        <w:rPr>
          <w:rFonts w:asciiTheme="minorHAnsi" w:eastAsia="MS Mincho" w:hAnsiTheme="minorHAnsi"/>
          <w:sz w:val="22"/>
          <w:szCs w:val="22"/>
          <w:lang w:eastAsia="ja-JP"/>
        </w:rPr>
      </w:pPr>
      <w:r w:rsidRPr="004D36F0">
        <w:rPr>
          <w:rFonts w:asciiTheme="minorHAnsi" w:hAnsiTheme="minorHAnsi"/>
          <w:noProof/>
          <w:color w:val="000000"/>
          <w:sz w:val="22"/>
          <w:szCs w:val="22"/>
        </w:rPr>
        <w:t>This proposed MIA Enabling Activity should enable Suriname to assess the current situation pertaining to the management of Mercury and to carry out a detailed assessment of the impacts of the Minamata Convention</w:t>
      </w:r>
      <w:r w:rsidR="00E17C33">
        <w:rPr>
          <w:rFonts w:asciiTheme="minorHAnsi" w:hAnsiTheme="minorHAnsi"/>
          <w:noProof/>
          <w:color w:val="000000"/>
          <w:sz w:val="22"/>
          <w:szCs w:val="22"/>
        </w:rPr>
        <w:t>.</w:t>
      </w:r>
    </w:p>
    <w:p w:rsidR="004D36F0" w:rsidRPr="004D36F0" w:rsidRDefault="004D36F0" w:rsidP="004D36F0">
      <w:pPr>
        <w:pStyle w:val="ListParagraph"/>
        <w:rPr>
          <w:rFonts w:asciiTheme="minorHAnsi" w:eastAsia="MS Mincho" w:hAnsiTheme="minorHAnsi"/>
          <w:sz w:val="22"/>
          <w:szCs w:val="22"/>
          <w:lang w:eastAsia="ja-JP"/>
        </w:rPr>
      </w:pPr>
    </w:p>
    <w:p w:rsidR="004D36F0" w:rsidRPr="004D36F0" w:rsidRDefault="004D36F0" w:rsidP="004D36F0">
      <w:pPr>
        <w:pStyle w:val="ListParagraph"/>
        <w:tabs>
          <w:tab w:val="left" w:pos="540"/>
        </w:tabs>
        <w:ind w:left="0"/>
        <w:jc w:val="both"/>
        <w:rPr>
          <w:rFonts w:asciiTheme="minorHAnsi" w:eastAsia="MS Mincho" w:hAnsiTheme="minorHAnsi"/>
          <w:sz w:val="22"/>
          <w:szCs w:val="22"/>
          <w:lang w:eastAsia="ja-JP"/>
        </w:rPr>
      </w:pPr>
    </w:p>
    <w:p w:rsidR="000356CF" w:rsidRPr="004D36F0" w:rsidRDefault="000356CF" w:rsidP="004D36F0">
      <w:pPr>
        <w:pStyle w:val="ListParagraph"/>
        <w:numPr>
          <w:ilvl w:val="0"/>
          <w:numId w:val="20"/>
        </w:numPr>
        <w:jc w:val="both"/>
        <w:rPr>
          <w:rFonts w:asciiTheme="minorHAnsi" w:eastAsia="MS Mincho" w:hAnsiTheme="minorHAnsi"/>
          <w:sz w:val="22"/>
          <w:szCs w:val="22"/>
          <w:lang w:eastAsia="ja-JP"/>
        </w:rPr>
      </w:pPr>
      <w:r w:rsidRPr="004D36F0">
        <w:rPr>
          <w:rFonts w:asciiTheme="minorHAnsi" w:eastAsia="MS Mincho" w:hAnsiTheme="minorHAnsi"/>
          <w:sz w:val="22"/>
          <w:szCs w:val="22"/>
          <w:lang w:eastAsia="ja-JP"/>
        </w:rPr>
        <w:br w:type="page"/>
      </w:r>
    </w:p>
    <w:p w:rsidR="00572250" w:rsidRDefault="00572250" w:rsidP="00280818">
      <w:pPr>
        <w:spacing w:after="0" w:line="271" w:lineRule="auto"/>
        <w:rPr>
          <w:rFonts w:asciiTheme="minorHAnsi" w:hAnsiTheme="minorHAnsi"/>
          <w:i/>
        </w:rPr>
      </w:pPr>
    </w:p>
    <w:p w:rsidR="00C42AD0" w:rsidRPr="000B69ED" w:rsidRDefault="004C3717" w:rsidP="004B2B5C">
      <w:pPr>
        <w:pStyle w:val="Heading1"/>
        <w:spacing w:before="0" w:after="240"/>
        <w:rPr>
          <w:rFonts w:asciiTheme="minorHAnsi" w:hAnsiTheme="minorHAnsi"/>
        </w:rPr>
      </w:pPr>
      <w:bookmarkStart w:id="3" w:name="_Toc450906759"/>
      <w:bookmarkStart w:id="4" w:name="_Toc207800911"/>
      <w:r w:rsidRPr="000B69ED">
        <w:rPr>
          <w:rFonts w:asciiTheme="minorHAnsi" w:hAnsiTheme="minorHAnsi"/>
        </w:rPr>
        <w:t>Strategy</w:t>
      </w:r>
      <w:bookmarkEnd w:id="3"/>
    </w:p>
    <w:bookmarkEnd w:id="4"/>
    <w:p w:rsidR="00110332" w:rsidRDefault="00110332" w:rsidP="00110332">
      <w:pPr>
        <w:pStyle w:val="PlainText"/>
        <w:numPr>
          <w:ilvl w:val="0"/>
          <w:numId w:val="20"/>
        </w:numPr>
        <w:ind w:left="0" w:firstLine="0"/>
        <w:jc w:val="both"/>
        <w:rPr>
          <w:rFonts w:asciiTheme="minorHAnsi" w:hAnsiTheme="minorHAnsi"/>
          <w:sz w:val="22"/>
          <w:szCs w:val="22"/>
        </w:rPr>
      </w:pPr>
      <w:r w:rsidRPr="00110332">
        <w:rPr>
          <w:rFonts w:asciiTheme="minorHAnsi" w:hAnsiTheme="minorHAnsi"/>
          <w:sz w:val="22"/>
          <w:szCs w:val="22"/>
        </w:rPr>
        <w:t>The project framework, including envisaged activities, are entirely in line with the GEF Initial Guidelines for Enabling Activities for the Minamata Convention on Mercury (GEF/C.45/Inf.05).</w:t>
      </w:r>
    </w:p>
    <w:p w:rsidR="00110332" w:rsidRDefault="00110332" w:rsidP="00110332">
      <w:pPr>
        <w:pStyle w:val="PlainText"/>
        <w:jc w:val="both"/>
        <w:rPr>
          <w:rFonts w:asciiTheme="minorHAnsi" w:hAnsiTheme="minorHAnsi"/>
          <w:sz w:val="22"/>
          <w:szCs w:val="22"/>
        </w:rPr>
      </w:pPr>
    </w:p>
    <w:p w:rsidR="00110332" w:rsidRDefault="00110332" w:rsidP="00110332">
      <w:pPr>
        <w:pStyle w:val="PlainText"/>
        <w:numPr>
          <w:ilvl w:val="0"/>
          <w:numId w:val="20"/>
        </w:numPr>
        <w:ind w:left="0" w:firstLine="0"/>
        <w:jc w:val="both"/>
        <w:rPr>
          <w:rFonts w:asciiTheme="minorHAnsi" w:hAnsiTheme="minorHAnsi"/>
          <w:sz w:val="22"/>
          <w:szCs w:val="22"/>
        </w:rPr>
      </w:pPr>
      <w:r w:rsidRPr="00110332">
        <w:rPr>
          <w:rFonts w:asciiTheme="minorHAnsi" w:hAnsiTheme="minorHAnsi"/>
          <w:i/>
          <w:sz w:val="22"/>
          <w:szCs w:val="22"/>
        </w:rPr>
        <w:t>Project Objective:</w:t>
      </w:r>
      <w:r w:rsidRPr="00110332">
        <w:rPr>
          <w:rFonts w:asciiTheme="minorHAnsi" w:hAnsiTheme="minorHAnsi"/>
          <w:sz w:val="22"/>
          <w:szCs w:val="22"/>
        </w:rPr>
        <w:t xml:space="preserve"> the project’s objective is to undertake a Mercury Initial Assessment to enable the Government to determine the national requirements and needs for the ratification of the Minamata Convention and establish a sound foundation to undertake future work towards the implementation of the Convention.</w:t>
      </w:r>
    </w:p>
    <w:p w:rsidR="00110332" w:rsidRDefault="00110332" w:rsidP="00110332">
      <w:pPr>
        <w:pStyle w:val="ListParagraph"/>
        <w:rPr>
          <w:rFonts w:asciiTheme="minorHAnsi" w:hAnsiTheme="minorHAnsi"/>
          <w:sz w:val="22"/>
          <w:szCs w:val="22"/>
        </w:rPr>
      </w:pPr>
    </w:p>
    <w:p w:rsidR="00110332" w:rsidRPr="00110332" w:rsidRDefault="00110332" w:rsidP="00110332">
      <w:pPr>
        <w:pStyle w:val="PlainText"/>
        <w:numPr>
          <w:ilvl w:val="0"/>
          <w:numId w:val="20"/>
        </w:numPr>
        <w:ind w:left="0" w:firstLine="0"/>
        <w:jc w:val="both"/>
        <w:rPr>
          <w:rFonts w:asciiTheme="minorHAnsi" w:hAnsiTheme="minorHAnsi"/>
          <w:sz w:val="22"/>
          <w:szCs w:val="22"/>
        </w:rPr>
      </w:pPr>
      <w:r w:rsidRPr="00110332">
        <w:rPr>
          <w:rFonts w:asciiTheme="minorHAnsi" w:hAnsiTheme="minorHAnsi"/>
          <w:i/>
          <w:sz w:val="22"/>
          <w:szCs w:val="22"/>
        </w:rPr>
        <w:t>Project Goals</w:t>
      </w:r>
      <w:r w:rsidRPr="00110332">
        <w:rPr>
          <w:rFonts w:asciiTheme="minorHAnsi" w:hAnsiTheme="minorHAnsi"/>
          <w:sz w:val="22"/>
          <w:szCs w:val="22"/>
        </w:rPr>
        <w:t xml:space="preserve">: the project will achieve its objective by reaching 4 goals as specified in the GEF guidelines (GEF/C.45/Inf.05 paragraph 19), as well as a fifth goal on mainstreaming, as follows: </w:t>
      </w:r>
    </w:p>
    <w:p w:rsidR="00110332" w:rsidRPr="00110332" w:rsidRDefault="00110332" w:rsidP="00110332">
      <w:pPr>
        <w:pStyle w:val="PlainText"/>
        <w:jc w:val="both"/>
        <w:rPr>
          <w:rFonts w:asciiTheme="minorHAnsi" w:hAnsiTheme="minorHAnsi"/>
          <w:sz w:val="22"/>
          <w:szCs w:val="22"/>
        </w:rPr>
      </w:pPr>
    </w:p>
    <w:p w:rsidR="00110332" w:rsidRPr="00110332" w:rsidRDefault="00F80BE1" w:rsidP="00110332">
      <w:pPr>
        <w:pStyle w:val="PlainText"/>
        <w:ind w:left="720"/>
        <w:jc w:val="both"/>
        <w:rPr>
          <w:rFonts w:asciiTheme="minorHAnsi" w:hAnsiTheme="minorHAnsi"/>
          <w:sz w:val="22"/>
          <w:szCs w:val="22"/>
        </w:rPr>
      </w:pPr>
      <w:r>
        <w:rPr>
          <w:rFonts w:asciiTheme="minorHAnsi" w:hAnsiTheme="minorHAnsi"/>
          <w:sz w:val="22"/>
          <w:szCs w:val="22"/>
          <w:u w:val="single"/>
        </w:rPr>
        <w:t>Goal</w:t>
      </w:r>
      <w:r w:rsidR="00110332" w:rsidRPr="00110332">
        <w:rPr>
          <w:rFonts w:asciiTheme="minorHAnsi" w:hAnsiTheme="minorHAnsi"/>
          <w:sz w:val="22"/>
          <w:szCs w:val="22"/>
          <w:u w:val="single"/>
        </w:rPr>
        <w:t xml:space="preserve"> 1</w:t>
      </w:r>
      <w:r w:rsidR="00110332">
        <w:rPr>
          <w:rFonts w:asciiTheme="minorHAnsi" w:hAnsiTheme="minorHAnsi"/>
          <w:sz w:val="22"/>
          <w:szCs w:val="22"/>
        </w:rPr>
        <w:t xml:space="preserve"> - </w:t>
      </w:r>
      <w:r w:rsidR="00110332" w:rsidRPr="00110332">
        <w:rPr>
          <w:rFonts w:asciiTheme="minorHAnsi" w:hAnsiTheme="minorHAnsi"/>
          <w:sz w:val="22"/>
          <w:szCs w:val="22"/>
        </w:rPr>
        <w:t>Undertake an assessment of legislation and policies in regard to the implementation of Convention provisions of Article 3;</w:t>
      </w:r>
      <w:r w:rsidR="00110332">
        <w:rPr>
          <w:rFonts w:asciiTheme="minorHAnsi" w:hAnsiTheme="minorHAnsi"/>
          <w:sz w:val="22"/>
          <w:szCs w:val="22"/>
        </w:rPr>
        <w:t xml:space="preserve"> Article</w:t>
      </w:r>
      <w:r w:rsidR="00110332" w:rsidRPr="00110332">
        <w:rPr>
          <w:rFonts w:asciiTheme="minorHAnsi" w:hAnsiTheme="minorHAnsi"/>
          <w:sz w:val="22"/>
          <w:szCs w:val="22"/>
        </w:rPr>
        <w:t xml:space="preserve"> 5; </w:t>
      </w:r>
      <w:r w:rsidR="00110332">
        <w:rPr>
          <w:rFonts w:asciiTheme="minorHAnsi" w:hAnsiTheme="minorHAnsi"/>
          <w:sz w:val="22"/>
          <w:szCs w:val="22"/>
        </w:rPr>
        <w:t>Article</w:t>
      </w:r>
      <w:r w:rsidR="00110332" w:rsidRPr="00110332">
        <w:rPr>
          <w:rFonts w:asciiTheme="minorHAnsi" w:hAnsiTheme="minorHAnsi"/>
          <w:sz w:val="22"/>
          <w:szCs w:val="22"/>
        </w:rPr>
        <w:t xml:space="preserve"> 7 (including legislation and policy to cover formalization, worker health and safety); </w:t>
      </w:r>
      <w:r w:rsidR="00110332">
        <w:rPr>
          <w:rFonts w:asciiTheme="minorHAnsi" w:hAnsiTheme="minorHAnsi"/>
          <w:sz w:val="22"/>
          <w:szCs w:val="22"/>
        </w:rPr>
        <w:t>Article</w:t>
      </w:r>
      <w:r w:rsidR="00110332" w:rsidRPr="00110332">
        <w:rPr>
          <w:rFonts w:asciiTheme="minorHAnsi" w:hAnsiTheme="minorHAnsi"/>
          <w:sz w:val="22"/>
          <w:szCs w:val="22"/>
        </w:rPr>
        <w:t xml:space="preserve"> 8 (specifically in regard to relevant national air pollution/emission standards and regulations); </w:t>
      </w:r>
      <w:r w:rsidR="00110332">
        <w:rPr>
          <w:rFonts w:asciiTheme="minorHAnsi" w:hAnsiTheme="minorHAnsi"/>
          <w:sz w:val="22"/>
          <w:szCs w:val="22"/>
        </w:rPr>
        <w:t>Article</w:t>
      </w:r>
      <w:r w:rsidR="00110332" w:rsidRPr="00110332">
        <w:rPr>
          <w:rFonts w:asciiTheme="minorHAnsi" w:hAnsiTheme="minorHAnsi"/>
          <w:sz w:val="22"/>
          <w:szCs w:val="22"/>
        </w:rPr>
        <w:t xml:space="preserve"> 9 (specifically in regard to the ability to identify and categorize sources of releases).</w:t>
      </w:r>
      <w:r w:rsidR="00110332">
        <w:rPr>
          <w:rFonts w:asciiTheme="minorHAnsi" w:hAnsiTheme="minorHAnsi"/>
          <w:sz w:val="22"/>
          <w:szCs w:val="22"/>
        </w:rPr>
        <w:t xml:space="preserve"> </w:t>
      </w:r>
      <w:r w:rsidR="00110332" w:rsidRPr="00110332">
        <w:rPr>
          <w:rFonts w:asciiTheme="minorHAnsi" w:hAnsiTheme="minorHAnsi"/>
          <w:sz w:val="22"/>
          <w:szCs w:val="22"/>
        </w:rPr>
        <w:t>The policy and legislative assessment will be undertaken through a review of existing legislation on chemicals management and identification of the gaps prevalent in association to issues of mercury. In addition the legislation review will assess the necessary steps for the establishment of a National Mercury Coordination/Consultation Mechanism.</w:t>
      </w:r>
    </w:p>
    <w:p w:rsidR="00110332" w:rsidRPr="00110332" w:rsidRDefault="00110332" w:rsidP="00110332">
      <w:pPr>
        <w:pStyle w:val="PlainText"/>
        <w:jc w:val="both"/>
        <w:rPr>
          <w:rFonts w:asciiTheme="minorHAnsi" w:hAnsiTheme="minorHAnsi"/>
          <w:sz w:val="22"/>
          <w:szCs w:val="22"/>
        </w:rPr>
      </w:pPr>
      <w:r w:rsidRPr="00110332">
        <w:rPr>
          <w:rFonts w:asciiTheme="minorHAnsi" w:hAnsiTheme="minorHAnsi"/>
          <w:sz w:val="22"/>
          <w:szCs w:val="22"/>
        </w:rPr>
        <w:t xml:space="preserve"> </w:t>
      </w:r>
    </w:p>
    <w:p w:rsidR="00110332" w:rsidRPr="00110332" w:rsidRDefault="00F80BE1" w:rsidP="00110332">
      <w:pPr>
        <w:pStyle w:val="PlainText"/>
        <w:ind w:firstLine="720"/>
        <w:jc w:val="both"/>
        <w:rPr>
          <w:rFonts w:asciiTheme="minorHAnsi" w:hAnsiTheme="minorHAnsi"/>
          <w:sz w:val="22"/>
          <w:szCs w:val="22"/>
        </w:rPr>
      </w:pPr>
      <w:r>
        <w:rPr>
          <w:rFonts w:asciiTheme="minorHAnsi" w:hAnsiTheme="minorHAnsi"/>
          <w:sz w:val="22"/>
          <w:szCs w:val="22"/>
          <w:u w:val="single"/>
        </w:rPr>
        <w:t>Goal</w:t>
      </w:r>
      <w:r w:rsidR="00110332" w:rsidRPr="00110332">
        <w:rPr>
          <w:rFonts w:asciiTheme="minorHAnsi" w:hAnsiTheme="minorHAnsi"/>
          <w:sz w:val="22"/>
          <w:szCs w:val="22"/>
          <w:u w:val="single"/>
        </w:rPr>
        <w:t xml:space="preserve"> 2</w:t>
      </w:r>
      <w:r w:rsidR="00110332">
        <w:rPr>
          <w:rFonts w:asciiTheme="minorHAnsi" w:hAnsiTheme="minorHAnsi"/>
          <w:sz w:val="22"/>
          <w:szCs w:val="22"/>
        </w:rPr>
        <w:t xml:space="preserve"> -</w:t>
      </w:r>
      <w:r w:rsidR="00110332" w:rsidRPr="00110332">
        <w:rPr>
          <w:rFonts w:asciiTheme="minorHAnsi" w:hAnsiTheme="minorHAnsi"/>
          <w:sz w:val="22"/>
          <w:szCs w:val="22"/>
        </w:rPr>
        <w:t xml:space="preserve"> Undertake an initial assessment of Mercury in the following categories: </w:t>
      </w:r>
    </w:p>
    <w:p w:rsidR="00110332" w:rsidRPr="00110332" w:rsidRDefault="00110332" w:rsidP="00610906">
      <w:pPr>
        <w:pStyle w:val="PlainText"/>
        <w:ind w:left="2160" w:hanging="810"/>
        <w:jc w:val="both"/>
        <w:rPr>
          <w:rFonts w:asciiTheme="minorHAnsi" w:hAnsiTheme="minorHAnsi"/>
          <w:sz w:val="22"/>
          <w:szCs w:val="22"/>
        </w:rPr>
      </w:pPr>
      <w:r w:rsidRPr="00110332">
        <w:rPr>
          <w:rFonts w:asciiTheme="minorHAnsi" w:hAnsiTheme="minorHAnsi"/>
          <w:sz w:val="22"/>
          <w:szCs w:val="22"/>
        </w:rPr>
        <w:t>•</w:t>
      </w:r>
      <w:r w:rsidRPr="00110332">
        <w:rPr>
          <w:rFonts w:asciiTheme="minorHAnsi" w:hAnsiTheme="minorHAnsi"/>
          <w:sz w:val="22"/>
          <w:szCs w:val="22"/>
        </w:rPr>
        <w:tab/>
        <w:t xml:space="preserve">Stocks of mercury and/or mercury compounds and import and export procedures including an assessment of the storage conditions; </w:t>
      </w:r>
    </w:p>
    <w:p w:rsidR="00110332" w:rsidRPr="00110332" w:rsidRDefault="00110332" w:rsidP="00110332">
      <w:pPr>
        <w:pStyle w:val="PlainText"/>
        <w:ind w:left="1350"/>
        <w:jc w:val="both"/>
        <w:rPr>
          <w:rFonts w:asciiTheme="minorHAnsi" w:hAnsiTheme="minorHAnsi"/>
          <w:sz w:val="22"/>
          <w:szCs w:val="22"/>
        </w:rPr>
      </w:pPr>
      <w:r w:rsidRPr="00110332">
        <w:rPr>
          <w:rFonts w:asciiTheme="minorHAnsi" w:hAnsiTheme="minorHAnsi"/>
          <w:sz w:val="22"/>
          <w:szCs w:val="22"/>
        </w:rPr>
        <w:t>•</w:t>
      </w:r>
      <w:r w:rsidRPr="00110332">
        <w:rPr>
          <w:rFonts w:asciiTheme="minorHAnsi" w:hAnsiTheme="minorHAnsi"/>
          <w:sz w:val="22"/>
          <w:szCs w:val="22"/>
        </w:rPr>
        <w:tab/>
        <w:t xml:space="preserve">Supply of mercury, including sources, recycling activities and quantities; </w:t>
      </w:r>
    </w:p>
    <w:p w:rsidR="00110332" w:rsidRPr="00110332" w:rsidRDefault="00110332" w:rsidP="00610906">
      <w:pPr>
        <w:pStyle w:val="PlainText"/>
        <w:ind w:left="2160" w:hanging="810"/>
        <w:jc w:val="both"/>
        <w:rPr>
          <w:rFonts w:asciiTheme="minorHAnsi" w:hAnsiTheme="minorHAnsi"/>
          <w:sz w:val="22"/>
          <w:szCs w:val="22"/>
        </w:rPr>
      </w:pPr>
      <w:r w:rsidRPr="00110332">
        <w:rPr>
          <w:rFonts w:asciiTheme="minorHAnsi" w:hAnsiTheme="minorHAnsi"/>
          <w:sz w:val="22"/>
          <w:szCs w:val="22"/>
        </w:rPr>
        <w:t>•</w:t>
      </w:r>
      <w:r w:rsidRPr="00110332">
        <w:rPr>
          <w:rFonts w:asciiTheme="minorHAnsi" w:hAnsiTheme="minorHAnsi"/>
          <w:sz w:val="22"/>
          <w:szCs w:val="22"/>
        </w:rPr>
        <w:tab/>
        <w:t xml:space="preserve">Sectors that use mercury and the amount per year, including manufacturing processes, ASGM and mercury added products; </w:t>
      </w:r>
    </w:p>
    <w:p w:rsidR="00110332" w:rsidRPr="00110332" w:rsidRDefault="00110332" w:rsidP="00110332">
      <w:pPr>
        <w:pStyle w:val="PlainText"/>
        <w:ind w:left="1350"/>
        <w:jc w:val="both"/>
        <w:rPr>
          <w:rFonts w:asciiTheme="minorHAnsi" w:hAnsiTheme="minorHAnsi"/>
          <w:sz w:val="22"/>
          <w:szCs w:val="22"/>
        </w:rPr>
      </w:pPr>
      <w:r w:rsidRPr="00110332">
        <w:rPr>
          <w:rFonts w:asciiTheme="minorHAnsi" w:hAnsiTheme="minorHAnsi"/>
          <w:sz w:val="22"/>
          <w:szCs w:val="22"/>
        </w:rPr>
        <w:t>•</w:t>
      </w:r>
      <w:r w:rsidRPr="00110332">
        <w:rPr>
          <w:rFonts w:asciiTheme="minorHAnsi" w:hAnsiTheme="minorHAnsi"/>
          <w:sz w:val="22"/>
          <w:szCs w:val="22"/>
        </w:rPr>
        <w:tab/>
        <w:t xml:space="preserve">Trade in mercury and mercury containing compounds </w:t>
      </w:r>
    </w:p>
    <w:p w:rsidR="00110332" w:rsidRPr="00110332" w:rsidRDefault="00110332" w:rsidP="00110332">
      <w:pPr>
        <w:pStyle w:val="PlainText"/>
        <w:jc w:val="both"/>
        <w:rPr>
          <w:rFonts w:asciiTheme="minorHAnsi" w:hAnsiTheme="minorHAnsi"/>
          <w:sz w:val="22"/>
          <w:szCs w:val="22"/>
        </w:rPr>
      </w:pPr>
    </w:p>
    <w:p w:rsidR="00110332" w:rsidRPr="00110332" w:rsidRDefault="00F80BE1" w:rsidP="00110332">
      <w:pPr>
        <w:pStyle w:val="PlainText"/>
        <w:ind w:firstLine="720"/>
        <w:jc w:val="both"/>
        <w:rPr>
          <w:rFonts w:asciiTheme="minorHAnsi" w:hAnsiTheme="minorHAnsi"/>
          <w:sz w:val="22"/>
          <w:szCs w:val="22"/>
        </w:rPr>
      </w:pPr>
      <w:r>
        <w:rPr>
          <w:rFonts w:asciiTheme="minorHAnsi" w:hAnsiTheme="minorHAnsi"/>
          <w:sz w:val="22"/>
          <w:szCs w:val="22"/>
          <w:u w:val="single"/>
        </w:rPr>
        <w:t xml:space="preserve">Goal </w:t>
      </w:r>
      <w:r w:rsidR="00110332" w:rsidRPr="00110332">
        <w:rPr>
          <w:rFonts w:asciiTheme="minorHAnsi" w:hAnsiTheme="minorHAnsi"/>
          <w:sz w:val="22"/>
          <w:szCs w:val="22"/>
          <w:u w:val="single"/>
        </w:rPr>
        <w:t>3</w:t>
      </w:r>
      <w:r w:rsidR="00110332">
        <w:rPr>
          <w:rFonts w:asciiTheme="minorHAnsi" w:hAnsiTheme="minorHAnsi"/>
          <w:sz w:val="22"/>
          <w:szCs w:val="22"/>
        </w:rPr>
        <w:t xml:space="preserve"> -</w:t>
      </w:r>
      <w:r w:rsidR="00110332" w:rsidRPr="00110332">
        <w:rPr>
          <w:rFonts w:asciiTheme="minorHAnsi" w:hAnsiTheme="minorHAnsi"/>
          <w:sz w:val="22"/>
          <w:szCs w:val="22"/>
        </w:rPr>
        <w:t xml:space="preserve"> Identify:</w:t>
      </w:r>
    </w:p>
    <w:p w:rsidR="00110332" w:rsidRPr="00110332" w:rsidRDefault="00110332" w:rsidP="00110332">
      <w:pPr>
        <w:pStyle w:val="PlainText"/>
        <w:ind w:left="1350"/>
        <w:jc w:val="both"/>
        <w:rPr>
          <w:rFonts w:asciiTheme="minorHAnsi" w:hAnsiTheme="minorHAnsi"/>
          <w:sz w:val="22"/>
          <w:szCs w:val="22"/>
        </w:rPr>
      </w:pPr>
      <w:r w:rsidRPr="00110332">
        <w:rPr>
          <w:rFonts w:asciiTheme="minorHAnsi" w:hAnsiTheme="minorHAnsi"/>
          <w:sz w:val="22"/>
          <w:szCs w:val="22"/>
        </w:rPr>
        <w:t>•</w:t>
      </w:r>
      <w:r w:rsidRPr="00110332">
        <w:rPr>
          <w:rFonts w:asciiTheme="minorHAnsi" w:hAnsiTheme="minorHAnsi"/>
          <w:sz w:val="22"/>
          <w:szCs w:val="22"/>
        </w:rPr>
        <w:tab/>
        <w:t xml:space="preserve">Emission sources of mercury; </w:t>
      </w:r>
    </w:p>
    <w:p w:rsidR="00110332" w:rsidRPr="00110332" w:rsidRDefault="00110332" w:rsidP="00110332">
      <w:pPr>
        <w:pStyle w:val="PlainText"/>
        <w:ind w:left="1350"/>
        <w:jc w:val="both"/>
        <w:rPr>
          <w:rFonts w:asciiTheme="minorHAnsi" w:hAnsiTheme="minorHAnsi"/>
          <w:sz w:val="22"/>
          <w:szCs w:val="22"/>
        </w:rPr>
      </w:pPr>
      <w:r w:rsidRPr="00110332">
        <w:rPr>
          <w:rFonts w:asciiTheme="minorHAnsi" w:hAnsiTheme="minorHAnsi"/>
          <w:sz w:val="22"/>
          <w:szCs w:val="22"/>
        </w:rPr>
        <w:t>•</w:t>
      </w:r>
      <w:r w:rsidRPr="00110332">
        <w:rPr>
          <w:rFonts w:asciiTheme="minorHAnsi" w:hAnsiTheme="minorHAnsi"/>
          <w:sz w:val="22"/>
          <w:szCs w:val="22"/>
        </w:rPr>
        <w:tab/>
        <w:t>Release sources of mercury to land and water.</w:t>
      </w:r>
    </w:p>
    <w:p w:rsidR="00110332" w:rsidRPr="00110332" w:rsidRDefault="00110332" w:rsidP="00110332">
      <w:pPr>
        <w:pStyle w:val="PlainText"/>
        <w:jc w:val="both"/>
        <w:rPr>
          <w:rFonts w:asciiTheme="minorHAnsi" w:hAnsiTheme="minorHAnsi"/>
          <w:sz w:val="22"/>
          <w:szCs w:val="22"/>
        </w:rPr>
      </w:pPr>
    </w:p>
    <w:p w:rsidR="00110332" w:rsidRPr="00110332" w:rsidRDefault="00F80BE1" w:rsidP="00110332">
      <w:pPr>
        <w:pStyle w:val="PlainText"/>
        <w:ind w:left="720"/>
        <w:jc w:val="both"/>
        <w:rPr>
          <w:rFonts w:asciiTheme="minorHAnsi" w:hAnsiTheme="minorHAnsi"/>
          <w:sz w:val="22"/>
          <w:szCs w:val="22"/>
        </w:rPr>
      </w:pPr>
      <w:r>
        <w:rPr>
          <w:rFonts w:asciiTheme="minorHAnsi" w:hAnsiTheme="minorHAnsi"/>
          <w:sz w:val="22"/>
          <w:szCs w:val="22"/>
          <w:u w:val="single"/>
        </w:rPr>
        <w:t xml:space="preserve">Goal </w:t>
      </w:r>
      <w:r w:rsidR="00110332" w:rsidRPr="00110332">
        <w:rPr>
          <w:rFonts w:asciiTheme="minorHAnsi" w:hAnsiTheme="minorHAnsi"/>
          <w:sz w:val="22"/>
          <w:szCs w:val="22"/>
          <w:u w:val="single"/>
        </w:rPr>
        <w:t>4</w:t>
      </w:r>
      <w:r w:rsidR="00110332">
        <w:rPr>
          <w:rFonts w:asciiTheme="minorHAnsi" w:hAnsiTheme="minorHAnsi"/>
          <w:sz w:val="22"/>
          <w:szCs w:val="22"/>
        </w:rPr>
        <w:t xml:space="preserve"> -</w:t>
      </w:r>
      <w:r w:rsidR="00110332" w:rsidRPr="00110332">
        <w:rPr>
          <w:rFonts w:asciiTheme="minorHAnsi" w:hAnsiTheme="minorHAnsi"/>
          <w:sz w:val="22"/>
          <w:szCs w:val="22"/>
        </w:rPr>
        <w:t xml:space="preserve"> Identify key stakeholders involved in the project, and also that are either directly influenced or play an important role in managing the obligations of the conventions: Assessing institutional and capacity needs to implement the Convention.</w:t>
      </w:r>
    </w:p>
    <w:p w:rsidR="00325B47" w:rsidRDefault="00325B47" w:rsidP="00325B47">
      <w:pPr>
        <w:ind w:left="720"/>
        <w:rPr>
          <w:noProof/>
          <w:color w:val="000000"/>
          <w:sz w:val="22"/>
          <w:szCs w:val="22"/>
          <w:u w:val="single"/>
        </w:rPr>
      </w:pPr>
    </w:p>
    <w:p w:rsidR="00325B47" w:rsidRPr="00325B47" w:rsidRDefault="00F80BE1" w:rsidP="00325B47">
      <w:pPr>
        <w:ind w:left="720"/>
        <w:rPr>
          <w:noProof/>
          <w:color w:val="000000"/>
          <w:sz w:val="22"/>
          <w:szCs w:val="22"/>
        </w:rPr>
      </w:pPr>
      <w:r>
        <w:rPr>
          <w:noProof/>
          <w:color w:val="000000"/>
          <w:sz w:val="22"/>
          <w:szCs w:val="22"/>
          <w:u w:val="single"/>
        </w:rPr>
        <w:t>Goal</w:t>
      </w:r>
      <w:r w:rsidR="00325B47" w:rsidRPr="00325B47">
        <w:rPr>
          <w:noProof/>
          <w:color w:val="000000"/>
          <w:sz w:val="22"/>
          <w:szCs w:val="22"/>
          <w:u w:val="single"/>
        </w:rPr>
        <w:t xml:space="preserve"> 5 -  </w:t>
      </w:r>
      <w:r w:rsidR="00325B47" w:rsidRPr="00325B47">
        <w:rPr>
          <w:noProof/>
          <w:color w:val="000000"/>
          <w:sz w:val="22"/>
          <w:szCs w:val="22"/>
        </w:rPr>
        <w:t>Determine the coordination and decision making systems needed to mainstream the national priorities on mercury in national plans and policies: The institutional capacity gaps identified and the findings of the legislation and policy review will be used to formulate a number of priority actions, which will be included in the Mercury Initial Assessment Report. Proposed actions will be discussed and agreed upon among the key stakeholders mentioned above, through several rounds of discussions.</w:t>
      </w:r>
    </w:p>
    <w:p w:rsidR="00325B47" w:rsidRPr="000F34F7" w:rsidRDefault="00325B47" w:rsidP="00325B47">
      <w:pPr>
        <w:rPr>
          <w:noProof/>
          <w:color w:val="000000"/>
          <w:szCs w:val="22"/>
        </w:rPr>
      </w:pPr>
    </w:p>
    <w:p w:rsidR="00F80BE1" w:rsidRPr="00F80BE1" w:rsidRDefault="00F80BE1" w:rsidP="00F80BE1">
      <w:pPr>
        <w:pStyle w:val="PlainText"/>
        <w:jc w:val="both"/>
        <w:rPr>
          <w:rFonts w:asciiTheme="minorHAnsi" w:hAnsiTheme="minorHAnsi"/>
          <w:sz w:val="22"/>
          <w:szCs w:val="22"/>
        </w:rPr>
      </w:pPr>
    </w:p>
    <w:p w:rsidR="00F00E11" w:rsidRPr="000B69ED" w:rsidRDefault="0032007D" w:rsidP="00F00E11">
      <w:pPr>
        <w:pStyle w:val="Heading1"/>
        <w:spacing w:before="0" w:after="240"/>
        <w:rPr>
          <w:rFonts w:asciiTheme="minorHAnsi" w:hAnsiTheme="minorHAnsi"/>
        </w:rPr>
      </w:pPr>
      <w:bookmarkStart w:id="5" w:name="_Toc450906760"/>
      <w:r>
        <w:rPr>
          <w:rFonts w:asciiTheme="minorHAnsi" w:hAnsiTheme="minorHAnsi"/>
        </w:rPr>
        <w:t>Results and P</w:t>
      </w:r>
      <w:r w:rsidR="00DA3833" w:rsidRPr="000B69ED">
        <w:rPr>
          <w:rFonts w:asciiTheme="minorHAnsi" w:hAnsiTheme="minorHAnsi"/>
        </w:rPr>
        <w:t>artnerships</w:t>
      </w:r>
      <w:bookmarkEnd w:id="5"/>
    </w:p>
    <w:p w:rsidR="007B203F" w:rsidRPr="00F80BE1" w:rsidRDefault="007B203F" w:rsidP="007B203F">
      <w:pPr>
        <w:pStyle w:val="PlainText"/>
        <w:jc w:val="both"/>
        <w:rPr>
          <w:rFonts w:asciiTheme="minorHAnsi" w:hAnsiTheme="minorHAnsi"/>
          <w:sz w:val="22"/>
          <w:szCs w:val="22"/>
        </w:rPr>
      </w:pPr>
      <w:r>
        <w:rPr>
          <w:rFonts w:asciiTheme="minorHAnsi" w:hAnsiTheme="minorHAnsi"/>
          <w:sz w:val="22"/>
          <w:szCs w:val="22"/>
        </w:rPr>
        <w:t>18.</w:t>
      </w:r>
      <w:r w:rsidR="00B62E14">
        <w:rPr>
          <w:rFonts w:asciiTheme="minorHAnsi" w:hAnsiTheme="minorHAnsi"/>
          <w:sz w:val="22"/>
          <w:szCs w:val="22"/>
        </w:rPr>
        <w:t xml:space="preserve"> </w:t>
      </w:r>
      <w:r w:rsidRPr="00F80BE1">
        <w:rPr>
          <w:rFonts w:asciiTheme="minorHAnsi" w:hAnsiTheme="minorHAnsi"/>
          <w:sz w:val="22"/>
          <w:szCs w:val="22"/>
        </w:rPr>
        <w:t xml:space="preserve">The project will be implemented through </w:t>
      </w:r>
      <w:r w:rsidRPr="00E17C33">
        <w:rPr>
          <w:rFonts w:asciiTheme="minorHAnsi" w:hAnsiTheme="minorHAnsi"/>
          <w:sz w:val="22"/>
          <w:szCs w:val="22"/>
        </w:rPr>
        <w:t>National Implementation Modality (NIM)</w:t>
      </w:r>
      <w:r w:rsidRPr="00F80BE1">
        <w:rPr>
          <w:rFonts w:asciiTheme="minorHAnsi" w:hAnsiTheme="minorHAnsi"/>
          <w:sz w:val="22"/>
          <w:szCs w:val="22"/>
        </w:rPr>
        <w:t xml:space="preserve"> with the NIMOS as the execution agency. The NIMO</w:t>
      </w:r>
      <w:r w:rsidR="001B58D6">
        <w:rPr>
          <w:rFonts w:asciiTheme="minorHAnsi" w:hAnsiTheme="minorHAnsi"/>
          <w:sz w:val="22"/>
          <w:szCs w:val="22"/>
        </w:rPr>
        <w:t>S</w:t>
      </w:r>
      <w:r w:rsidRPr="00F80BE1">
        <w:rPr>
          <w:rFonts w:asciiTheme="minorHAnsi" w:hAnsiTheme="minorHAnsi"/>
          <w:sz w:val="22"/>
          <w:szCs w:val="22"/>
        </w:rPr>
        <w:t xml:space="preserve"> coordinates the </w:t>
      </w:r>
      <w:r w:rsidR="001B58D6">
        <w:rPr>
          <w:rFonts w:asciiTheme="minorHAnsi" w:hAnsiTheme="minorHAnsi"/>
          <w:sz w:val="22"/>
          <w:szCs w:val="22"/>
        </w:rPr>
        <w:t xml:space="preserve">implementation of the </w:t>
      </w:r>
      <w:r w:rsidRPr="00F80BE1">
        <w:rPr>
          <w:rFonts w:asciiTheme="minorHAnsi" w:hAnsiTheme="minorHAnsi"/>
          <w:sz w:val="22"/>
          <w:szCs w:val="22"/>
        </w:rPr>
        <w:t xml:space="preserve">work on the Environment (including Chemical Management), through the </w:t>
      </w:r>
      <w:r w:rsidRPr="00E17C33">
        <w:rPr>
          <w:rFonts w:asciiTheme="minorHAnsi" w:hAnsiTheme="minorHAnsi"/>
          <w:sz w:val="22"/>
          <w:szCs w:val="22"/>
        </w:rPr>
        <w:t>established Inter Ministerial Advisory Committee (IMAC),</w:t>
      </w:r>
      <w:r w:rsidRPr="00F80BE1">
        <w:rPr>
          <w:rFonts w:asciiTheme="minorHAnsi" w:hAnsiTheme="minorHAnsi"/>
          <w:sz w:val="22"/>
          <w:szCs w:val="22"/>
        </w:rPr>
        <w:t xml:space="preserve"> which includes relevant ministry bodies and representatives of civil society and private sector. The proposed EA project has been organized into </w:t>
      </w:r>
      <w:r w:rsidR="005955D8">
        <w:rPr>
          <w:rFonts w:asciiTheme="minorHAnsi" w:hAnsiTheme="minorHAnsi"/>
          <w:sz w:val="22"/>
          <w:szCs w:val="22"/>
        </w:rPr>
        <w:t>three</w:t>
      </w:r>
      <w:r w:rsidRPr="00F80BE1">
        <w:rPr>
          <w:rFonts w:asciiTheme="minorHAnsi" w:hAnsiTheme="minorHAnsi"/>
          <w:sz w:val="22"/>
          <w:szCs w:val="22"/>
        </w:rPr>
        <w:t xml:space="preserve"> components with their outcomes, as follows: </w:t>
      </w:r>
    </w:p>
    <w:p w:rsidR="007B203F" w:rsidRPr="00F80BE1" w:rsidRDefault="007B203F" w:rsidP="007B203F">
      <w:pPr>
        <w:pStyle w:val="PlainText"/>
        <w:jc w:val="both"/>
        <w:rPr>
          <w:rFonts w:asciiTheme="minorHAnsi" w:hAnsiTheme="minorHAnsi"/>
          <w:sz w:val="22"/>
          <w:szCs w:val="22"/>
        </w:rPr>
      </w:pPr>
    </w:p>
    <w:p w:rsidR="007B203F" w:rsidRPr="00F80BE1" w:rsidRDefault="007B203F" w:rsidP="007B203F">
      <w:pPr>
        <w:pStyle w:val="PlainText"/>
        <w:ind w:firstLine="720"/>
        <w:jc w:val="both"/>
        <w:rPr>
          <w:rFonts w:asciiTheme="minorHAnsi" w:hAnsiTheme="minorHAnsi"/>
          <w:sz w:val="22"/>
          <w:szCs w:val="22"/>
        </w:rPr>
      </w:pPr>
      <w:r w:rsidRPr="007973BE">
        <w:rPr>
          <w:rFonts w:asciiTheme="minorHAnsi" w:hAnsiTheme="minorHAnsi"/>
          <w:b/>
          <w:sz w:val="22"/>
          <w:szCs w:val="22"/>
        </w:rPr>
        <w:t>Component 1.</w:t>
      </w:r>
      <w:r w:rsidRPr="007973BE">
        <w:rPr>
          <w:rFonts w:asciiTheme="minorHAnsi" w:hAnsiTheme="minorHAnsi"/>
          <w:b/>
          <w:sz w:val="22"/>
          <w:szCs w:val="22"/>
        </w:rPr>
        <w:tab/>
        <w:t>Enabling environment for decision-making on the ratification of Minamata</w:t>
      </w:r>
      <w:r w:rsidRPr="00F80BE1">
        <w:rPr>
          <w:rFonts w:asciiTheme="minorHAnsi" w:hAnsiTheme="minorHAnsi"/>
          <w:sz w:val="22"/>
          <w:szCs w:val="22"/>
        </w:rPr>
        <w:t>.</w:t>
      </w:r>
    </w:p>
    <w:p w:rsidR="007B203F" w:rsidRPr="00F80BE1" w:rsidRDefault="007B203F" w:rsidP="007B203F">
      <w:pPr>
        <w:pStyle w:val="PlainText"/>
        <w:jc w:val="both"/>
        <w:rPr>
          <w:rFonts w:asciiTheme="minorHAnsi" w:hAnsiTheme="minorHAnsi"/>
          <w:sz w:val="22"/>
          <w:szCs w:val="22"/>
        </w:rPr>
      </w:pPr>
    </w:p>
    <w:p w:rsidR="007B203F" w:rsidRPr="00F80BE1" w:rsidRDefault="007B203F" w:rsidP="007B203F">
      <w:pPr>
        <w:pStyle w:val="PlainText"/>
        <w:ind w:left="720"/>
        <w:jc w:val="both"/>
        <w:rPr>
          <w:rFonts w:asciiTheme="minorHAnsi" w:hAnsiTheme="minorHAnsi"/>
          <w:sz w:val="22"/>
          <w:szCs w:val="22"/>
        </w:rPr>
      </w:pPr>
      <w:r w:rsidRPr="007973BE">
        <w:rPr>
          <w:rFonts w:asciiTheme="minorHAnsi" w:hAnsiTheme="minorHAnsi"/>
          <w:sz w:val="22"/>
          <w:szCs w:val="22"/>
          <w:u w:val="single"/>
        </w:rPr>
        <w:t>Outcome 1.1.  Establishing a national decision making structure on Mercury</w:t>
      </w:r>
      <w:r>
        <w:rPr>
          <w:rFonts w:asciiTheme="minorHAnsi" w:hAnsiTheme="minorHAnsi"/>
          <w:sz w:val="22"/>
          <w:szCs w:val="22"/>
        </w:rPr>
        <w:t xml:space="preserve">: </w:t>
      </w:r>
      <w:r w:rsidRPr="00F80BE1">
        <w:rPr>
          <w:rFonts w:asciiTheme="minorHAnsi" w:hAnsiTheme="minorHAnsi"/>
          <w:sz w:val="22"/>
          <w:szCs w:val="22"/>
        </w:rPr>
        <w:t xml:space="preserve">Making use of current and future mechanisms, such as the IMAC, </w:t>
      </w:r>
      <w:r w:rsidR="00E06D4D">
        <w:rPr>
          <w:rFonts w:asciiTheme="minorHAnsi" w:hAnsiTheme="minorHAnsi"/>
          <w:sz w:val="22"/>
          <w:szCs w:val="22"/>
        </w:rPr>
        <w:t xml:space="preserve">UNDAF Programme Coordination Group (PCG) </w:t>
      </w:r>
      <w:r w:rsidRPr="00F80BE1">
        <w:rPr>
          <w:rFonts w:asciiTheme="minorHAnsi" w:hAnsiTheme="minorHAnsi"/>
          <w:sz w:val="22"/>
          <w:szCs w:val="22"/>
        </w:rPr>
        <w:t>a national decision-making structure on Mercury (“Mercury Coordination/Consultation Mechanism -MCM”) will be established in line with national capacities and existing structures and practices present in the project countries and where feasible will build/expand on similar structures established in support of other chemicals-related MEAs. The assessment discussed below will create the right set up for a coordinating and decision-making body.</w:t>
      </w:r>
    </w:p>
    <w:p w:rsidR="007B203F" w:rsidRPr="00F80BE1" w:rsidRDefault="007B203F" w:rsidP="007B203F">
      <w:pPr>
        <w:pStyle w:val="PlainText"/>
        <w:jc w:val="both"/>
        <w:rPr>
          <w:rFonts w:asciiTheme="minorHAnsi" w:hAnsiTheme="minorHAnsi"/>
          <w:sz w:val="22"/>
          <w:szCs w:val="22"/>
        </w:rPr>
      </w:pPr>
    </w:p>
    <w:p w:rsidR="007B203F" w:rsidRPr="00F80BE1" w:rsidRDefault="007B203F" w:rsidP="007B203F">
      <w:pPr>
        <w:pStyle w:val="PlainText"/>
        <w:ind w:left="720"/>
        <w:jc w:val="both"/>
        <w:rPr>
          <w:rFonts w:asciiTheme="minorHAnsi" w:hAnsiTheme="minorHAnsi"/>
          <w:sz w:val="22"/>
          <w:szCs w:val="22"/>
        </w:rPr>
      </w:pPr>
      <w:r w:rsidRPr="007973BE">
        <w:rPr>
          <w:rFonts w:asciiTheme="minorHAnsi" w:hAnsiTheme="minorHAnsi"/>
          <w:sz w:val="22"/>
          <w:szCs w:val="22"/>
          <w:u w:val="single"/>
        </w:rPr>
        <w:t>Outcome 1.2. Conducting an assessment of the policy and regulatory framework and institutional capacity needs in regard to the implementation of the Convention’s provisions</w:t>
      </w:r>
      <w:r>
        <w:rPr>
          <w:rFonts w:asciiTheme="minorHAnsi" w:hAnsiTheme="minorHAnsi"/>
          <w:sz w:val="22"/>
          <w:szCs w:val="22"/>
        </w:rPr>
        <w:t xml:space="preserve">: </w:t>
      </w:r>
      <w:r w:rsidRPr="00F80BE1">
        <w:rPr>
          <w:rFonts w:asciiTheme="minorHAnsi" w:hAnsiTheme="minorHAnsi"/>
          <w:sz w:val="22"/>
          <w:szCs w:val="22"/>
        </w:rPr>
        <w:t>The work will begin with a review of the structures, institutions and policies a</w:t>
      </w:r>
      <w:r>
        <w:rPr>
          <w:rFonts w:asciiTheme="minorHAnsi" w:hAnsiTheme="minorHAnsi"/>
          <w:sz w:val="22"/>
          <w:szCs w:val="22"/>
        </w:rPr>
        <w:t xml:space="preserve">nd regulations already in place and will analyze the </w:t>
      </w:r>
      <w:r w:rsidRPr="00F80BE1">
        <w:rPr>
          <w:rFonts w:asciiTheme="minorHAnsi" w:hAnsiTheme="minorHAnsi"/>
          <w:sz w:val="22"/>
          <w:szCs w:val="22"/>
        </w:rPr>
        <w:t>Barriers that would hinder or prevent implementation of the Convention will be identified.</w:t>
      </w:r>
      <w:r>
        <w:rPr>
          <w:rFonts w:asciiTheme="minorHAnsi" w:hAnsiTheme="minorHAnsi"/>
          <w:sz w:val="22"/>
          <w:szCs w:val="22"/>
        </w:rPr>
        <w:t xml:space="preserve"> </w:t>
      </w:r>
      <w:r w:rsidRPr="00F80BE1">
        <w:rPr>
          <w:rFonts w:asciiTheme="minorHAnsi" w:hAnsiTheme="minorHAnsi"/>
          <w:sz w:val="22"/>
          <w:szCs w:val="22"/>
        </w:rPr>
        <w:t>Upon the identification of capacity/regulatory gaps, and considering the barriers (in relation to the Convention´s obligations), these will be discussed and reviewed by the “MCM”. The results of these discussions will set the course of work under component 2 of this proposal, in particular to the development of the MIA Report.</w:t>
      </w:r>
    </w:p>
    <w:p w:rsidR="007B203F" w:rsidRPr="00F80BE1" w:rsidRDefault="007B203F" w:rsidP="007B203F">
      <w:pPr>
        <w:pStyle w:val="PlainText"/>
        <w:jc w:val="both"/>
        <w:rPr>
          <w:rFonts w:asciiTheme="minorHAnsi" w:hAnsiTheme="minorHAnsi"/>
          <w:sz w:val="22"/>
          <w:szCs w:val="22"/>
        </w:rPr>
      </w:pPr>
    </w:p>
    <w:p w:rsidR="007B203F" w:rsidRPr="00F80BE1" w:rsidRDefault="007B203F" w:rsidP="007B203F">
      <w:pPr>
        <w:pStyle w:val="PlainText"/>
        <w:ind w:left="720"/>
        <w:jc w:val="both"/>
        <w:rPr>
          <w:rFonts w:asciiTheme="minorHAnsi" w:hAnsiTheme="minorHAnsi"/>
          <w:sz w:val="22"/>
          <w:szCs w:val="22"/>
        </w:rPr>
      </w:pPr>
      <w:r w:rsidRPr="007973BE">
        <w:rPr>
          <w:rFonts w:asciiTheme="minorHAnsi" w:hAnsiTheme="minorHAnsi"/>
          <w:sz w:val="22"/>
          <w:szCs w:val="22"/>
          <w:u w:val="single"/>
        </w:rPr>
        <w:t>Outcome 1.3 Raising awareness on the environmental and health impacts of Mercury</w:t>
      </w:r>
      <w:r>
        <w:rPr>
          <w:rFonts w:asciiTheme="minorHAnsi" w:hAnsiTheme="minorHAnsi"/>
          <w:sz w:val="22"/>
          <w:szCs w:val="22"/>
        </w:rPr>
        <w:t xml:space="preserve">: </w:t>
      </w:r>
      <w:r w:rsidRPr="00F80BE1">
        <w:rPr>
          <w:rFonts w:asciiTheme="minorHAnsi" w:hAnsiTheme="minorHAnsi"/>
          <w:sz w:val="22"/>
          <w:szCs w:val="22"/>
        </w:rPr>
        <w:t>Targeted information awareness activities will be supported on the risks of Mercury and mercury-associated impact on human health and the environment. Awareness raising with target decision makers, the general public and population groups at risk.</w:t>
      </w:r>
      <w:r>
        <w:rPr>
          <w:rFonts w:asciiTheme="minorHAnsi" w:hAnsiTheme="minorHAnsi"/>
          <w:sz w:val="22"/>
          <w:szCs w:val="22"/>
        </w:rPr>
        <w:t xml:space="preserve"> </w:t>
      </w:r>
      <w:r w:rsidRPr="00F80BE1">
        <w:rPr>
          <w:rFonts w:asciiTheme="minorHAnsi" w:hAnsiTheme="minorHAnsi"/>
          <w:sz w:val="22"/>
          <w:szCs w:val="22"/>
        </w:rPr>
        <w:t>A stakeholder mapping exercise will be performed to discuss the different profiles, relationships, concerns and expectations that need to be addressed in the awareness raising program. This will help determining the type and content of the mercury awareness programs that considers governmental policy objectives under the Minamata Convention.</w:t>
      </w:r>
    </w:p>
    <w:p w:rsidR="007B203F" w:rsidRPr="00F80BE1" w:rsidRDefault="007B203F" w:rsidP="007B203F">
      <w:pPr>
        <w:pStyle w:val="PlainText"/>
        <w:jc w:val="both"/>
        <w:rPr>
          <w:rFonts w:asciiTheme="minorHAnsi" w:hAnsiTheme="minorHAnsi"/>
          <w:sz w:val="22"/>
          <w:szCs w:val="22"/>
        </w:rPr>
      </w:pPr>
    </w:p>
    <w:p w:rsidR="007B203F" w:rsidRPr="00F80BE1" w:rsidRDefault="007B203F" w:rsidP="007B203F">
      <w:pPr>
        <w:pStyle w:val="PlainText"/>
        <w:ind w:left="720"/>
        <w:jc w:val="both"/>
        <w:rPr>
          <w:rFonts w:asciiTheme="minorHAnsi" w:hAnsiTheme="minorHAnsi"/>
          <w:sz w:val="22"/>
          <w:szCs w:val="22"/>
        </w:rPr>
      </w:pPr>
      <w:r w:rsidRPr="007973BE">
        <w:rPr>
          <w:rFonts w:asciiTheme="minorHAnsi" w:hAnsiTheme="minorHAnsi"/>
          <w:sz w:val="22"/>
          <w:szCs w:val="22"/>
          <w:u w:val="single"/>
        </w:rPr>
        <w:t>Outcome 1.4 Mainstreaming Hg priorities into national policies/plans</w:t>
      </w:r>
      <w:r>
        <w:rPr>
          <w:rFonts w:asciiTheme="minorHAnsi" w:hAnsiTheme="minorHAnsi"/>
          <w:sz w:val="22"/>
          <w:szCs w:val="22"/>
        </w:rPr>
        <w:t>: t</w:t>
      </w:r>
      <w:r w:rsidRPr="00F80BE1">
        <w:rPr>
          <w:rFonts w:asciiTheme="minorHAnsi" w:hAnsiTheme="minorHAnsi"/>
          <w:sz w:val="22"/>
          <w:szCs w:val="22"/>
        </w:rPr>
        <w:t>he mainstreaming exercise will be led and supported by the interim ministerial coordination committee with the objective to include mercury priorities into national policies and development plans.  The mainstreaming exercise will also include a socio-economic study on the effects of mercury and alternatives in ASGM and the relevant sectors that were identified in the inventory, which can help inform priority setting for this sector and support decision making to facilitate the mainstreaming of selected priorities.</w:t>
      </w:r>
    </w:p>
    <w:p w:rsidR="007B203F" w:rsidRPr="00F80BE1" w:rsidRDefault="007B203F" w:rsidP="007B203F">
      <w:pPr>
        <w:pStyle w:val="PlainText"/>
        <w:jc w:val="both"/>
        <w:rPr>
          <w:rFonts w:asciiTheme="minorHAnsi" w:hAnsiTheme="minorHAnsi"/>
          <w:sz w:val="22"/>
          <w:szCs w:val="22"/>
        </w:rPr>
      </w:pPr>
    </w:p>
    <w:p w:rsidR="007B203F" w:rsidRPr="007973BE" w:rsidRDefault="007B203F" w:rsidP="007B203F">
      <w:pPr>
        <w:pStyle w:val="PlainText"/>
        <w:ind w:left="720"/>
        <w:jc w:val="both"/>
        <w:rPr>
          <w:rFonts w:asciiTheme="minorHAnsi" w:hAnsiTheme="minorHAnsi"/>
          <w:b/>
          <w:sz w:val="22"/>
          <w:szCs w:val="22"/>
        </w:rPr>
      </w:pPr>
      <w:r w:rsidRPr="007973BE">
        <w:rPr>
          <w:rFonts w:asciiTheme="minorHAnsi" w:hAnsiTheme="minorHAnsi"/>
          <w:b/>
          <w:sz w:val="22"/>
          <w:szCs w:val="22"/>
        </w:rPr>
        <w:t>Component 2.</w:t>
      </w:r>
      <w:r w:rsidRPr="007973BE">
        <w:rPr>
          <w:rFonts w:asciiTheme="minorHAnsi" w:hAnsiTheme="minorHAnsi"/>
          <w:b/>
          <w:sz w:val="22"/>
          <w:szCs w:val="22"/>
        </w:rPr>
        <w:tab/>
        <w:t xml:space="preserve">Development of the National Mercury Profile and Mercury Initial Assessment Report. </w:t>
      </w:r>
    </w:p>
    <w:p w:rsidR="007B203F" w:rsidRPr="00F80BE1" w:rsidRDefault="007B203F" w:rsidP="007B203F">
      <w:pPr>
        <w:pStyle w:val="PlainText"/>
        <w:jc w:val="both"/>
        <w:rPr>
          <w:rFonts w:asciiTheme="minorHAnsi" w:hAnsiTheme="minorHAnsi"/>
          <w:sz w:val="22"/>
          <w:szCs w:val="22"/>
        </w:rPr>
      </w:pPr>
    </w:p>
    <w:p w:rsidR="007B203F" w:rsidRPr="00F80BE1" w:rsidRDefault="007B203F" w:rsidP="007B203F">
      <w:pPr>
        <w:pStyle w:val="PlainText"/>
        <w:ind w:left="720"/>
        <w:jc w:val="both"/>
        <w:rPr>
          <w:rFonts w:asciiTheme="minorHAnsi" w:hAnsiTheme="minorHAnsi"/>
          <w:sz w:val="22"/>
          <w:szCs w:val="22"/>
        </w:rPr>
      </w:pPr>
      <w:r w:rsidRPr="007973BE">
        <w:rPr>
          <w:rFonts w:asciiTheme="minorHAnsi" w:hAnsiTheme="minorHAnsi"/>
          <w:sz w:val="22"/>
          <w:szCs w:val="22"/>
          <w:u w:val="single"/>
        </w:rPr>
        <w:t>Outcome 2.1 Building national capacity to under the Mercury Inventory</w:t>
      </w:r>
      <w:r>
        <w:rPr>
          <w:rFonts w:asciiTheme="minorHAnsi" w:hAnsiTheme="minorHAnsi"/>
          <w:sz w:val="22"/>
          <w:szCs w:val="22"/>
        </w:rPr>
        <w:t xml:space="preserve">: </w:t>
      </w:r>
      <w:r w:rsidRPr="00F80BE1">
        <w:rPr>
          <w:rFonts w:asciiTheme="minorHAnsi" w:hAnsiTheme="minorHAnsi"/>
          <w:sz w:val="22"/>
          <w:szCs w:val="22"/>
        </w:rPr>
        <w:t>National capacity to undertake the Mercury Inventory will be built through training, which will be conducted and facilitated by the project’s international technical advisor. Training will be provided on data collection methodologies, reliability, credibility, data analysis, etc.</w:t>
      </w:r>
      <w:r>
        <w:rPr>
          <w:rFonts w:asciiTheme="minorHAnsi" w:hAnsiTheme="minorHAnsi"/>
          <w:sz w:val="22"/>
          <w:szCs w:val="22"/>
        </w:rPr>
        <w:t xml:space="preserve"> </w:t>
      </w:r>
      <w:r w:rsidRPr="00F80BE1">
        <w:rPr>
          <w:rFonts w:asciiTheme="minorHAnsi" w:hAnsiTheme="minorHAnsi"/>
          <w:sz w:val="22"/>
          <w:szCs w:val="22"/>
        </w:rPr>
        <w:t>Training will be targeted towards a group of national technical experts who will conduct and develop the National Mercury Profile. Training will also be targeted towards key government representatives who make up the MCM and who need sufficient knowledge about conducting a Mercury Inventory to be able to review it and comment on it.</w:t>
      </w:r>
    </w:p>
    <w:p w:rsidR="007B203F" w:rsidRPr="00F80BE1" w:rsidRDefault="007B203F" w:rsidP="007B203F">
      <w:pPr>
        <w:pStyle w:val="PlainText"/>
        <w:jc w:val="both"/>
        <w:rPr>
          <w:rFonts w:asciiTheme="minorHAnsi" w:hAnsiTheme="minorHAnsi"/>
          <w:sz w:val="22"/>
          <w:szCs w:val="22"/>
        </w:rPr>
      </w:pPr>
    </w:p>
    <w:p w:rsidR="007B203F" w:rsidRPr="00F80BE1" w:rsidRDefault="007B203F" w:rsidP="007B203F">
      <w:pPr>
        <w:pStyle w:val="PlainText"/>
        <w:ind w:left="720"/>
        <w:jc w:val="both"/>
        <w:rPr>
          <w:rFonts w:asciiTheme="minorHAnsi" w:hAnsiTheme="minorHAnsi"/>
          <w:sz w:val="22"/>
          <w:szCs w:val="22"/>
        </w:rPr>
      </w:pPr>
      <w:r w:rsidRPr="007973BE">
        <w:rPr>
          <w:rFonts w:asciiTheme="minorHAnsi" w:hAnsiTheme="minorHAnsi"/>
          <w:sz w:val="22"/>
          <w:szCs w:val="22"/>
          <w:u w:val="single"/>
        </w:rPr>
        <w:t>Outcome 2.2 Conducting the Mercury Inventory and prepare the National Mercury Profile</w:t>
      </w:r>
      <w:r>
        <w:rPr>
          <w:rFonts w:asciiTheme="minorHAnsi" w:hAnsiTheme="minorHAnsi"/>
          <w:sz w:val="22"/>
          <w:szCs w:val="22"/>
        </w:rPr>
        <w:t xml:space="preserve">: </w:t>
      </w:r>
      <w:r w:rsidRPr="00F80BE1">
        <w:rPr>
          <w:rFonts w:asciiTheme="minorHAnsi" w:hAnsiTheme="minorHAnsi"/>
          <w:sz w:val="22"/>
          <w:szCs w:val="22"/>
        </w:rPr>
        <w:t>The inventory will make use of the UNEP "Toolkit for identification and quantification of mercury releases" , which is intended to assist countries to develop a national mercury releases inventory. It provides a standardized methodology and accompanying database enabling the development of consistent national and regional mercury inventories.</w:t>
      </w:r>
      <w:r w:rsidR="00914897">
        <w:rPr>
          <w:rFonts w:asciiTheme="minorHAnsi" w:hAnsiTheme="minorHAnsi"/>
          <w:sz w:val="22"/>
          <w:szCs w:val="22"/>
        </w:rPr>
        <w:t xml:space="preserve"> </w:t>
      </w:r>
      <w:r w:rsidRPr="00F80BE1">
        <w:rPr>
          <w:rFonts w:asciiTheme="minorHAnsi" w:hAnsiTheme="minorHAnsi"/>
          <w:sz w:val="22"/>
          <w:szCs w:val="22"/>
        </w:rPr>
        <w:t>Throughout the data collection, analysis and preparation of the Mercury Inventory, the national expert team will be guided by an international technical advisor.</w:t>
      </w:r>
      <w:r>
        <w:rPr>
          <w:rFonts w:asciiTheme="minorHAnsi" w:hAnsiTheme="minorHAnsi"/>
          <w:sz w:val="22"/>
          <w:szCs w:val="22"/>
        </w:rPr>
        <w:t xml:space="preserve"> A</w:t>
      </w:r>
      <w:r w:rsidRPr="00F80BE1">
        <w:rPr>
          <w:rFonts w:asciiTheme="minorHAnsi" w:hAnsiTheme="minorHAnsi"/>
          <w:sz w:val="22"/>
          <w:szCs w:val="22"/>
        </w:rPr>
        <w:t xml:space="preserve">fter completion of the data gathering stage, a National Mercury Profile, including significant sources of emissions and releases, as well as inventories of mercury and mercury compounds, will be prepared for review, approval and adoption during a national stakeholder workshop. </w:t>
      </w:r>
    </w:p>
    <w:p w:rsidR="007B203F" w:rsidRPr="00F80BE1" w:rsidRDefault="007B203F" w:rsidP="007B203F">
      <w:pPr>
        <w:pStyle w:val="PlainText"/>
        <w:jc w:val="both"/>
        <w:rPr>
          <w:rFonts w:asciiTheme="minorHAnsi" w:hAnsiTheme="minorHAnsi"/>
          <w:sz w:val="22"/>
          <w:szCs w:val="22"/>
        </w:rPr>
      </w:pPr>
    </w:p>
    <w:p w:rsidR="007B203F" w:rsidRDefault="007B203F" w:rsidP="007B203F">
      <w:pPr>
        <w:spacing w:after="240"/>
        <w:ind w:left="720"/>
        <w:rPr>
          <w:rFonts w:asciiTheme="minorHAnsi" w:hAnsiTheme="minorHAnsi"/>
          <w:i/>
          <w:sz w:val="22"/>
          <w:szCs w:val="22"/>
        </w:rPr>
      </w:pPr>
      <w:r w:rsidRPr="007973BE">
        <w:rPr>
          <w:rFonts w:asciiTheme="minorHAnsi" w:hAnsiTheme="minorHAnsi"/>
          <w:sz w:val="22"/>
          <w:szCs w:val="22"/>
          <w:u w:val="single"/>
        </w:rPr>
        <w:t>Outcome 2.3.</w:t>
      </w:r>
      <w:r w:rsidRPr="007973BE">
        <w:rPr>
          <w:rFonts w:asciiTheme="minorHAnsi" w:hAnsiTheme="minorHAnsi"/>
          <w:sz w:val="22"/>
          <w:szCs w:val="22"/>
          <w:u w:val="single"/>
        </w:rPr>
        <w:tab/>
        <w:t>Preparing the National MIA Report</w:t>
      </w:r>
      <w:r>
        <w:rPr>
          <w:rFonts w:asciiTheme="minorHAnsi" w:hAnsiTheme="minorHAnsi"/>
          <w:sz w:val="22"/>
          <w:szCs w:val="22"/>
        </w:rPr>
        <w:t xml:space="preserve">: </w:t>
      </w:r>
      <w:r w:rsidRPr="00F80BE1">
        <w:rPr>
          <w:rFonts w:asciiTheme="minorHAnsi" w:hAnsiTheme="minorHAnsi"/>
          <w:sz w:val="22"/>
          <w:szCs w:val="22"/>
        </w:rPr>
        <w:t>Following the finalization of the project activities as envisaged under component 1 (1.1 – 1.4) as well as completion of the project activities 2.1 and 2.2 (see above), the national project team will prepare a National MIA Report.</w:t>
      </w:r>
      <w:r>
        <w:rPr>
          <w:rFonts w:asciiTheme="minorHAnsi" w:hAnsiTheme="minorHAnsi"/>
          <w:sz w:val="22"/>
          <w:szCs w:val="22"/>
        </w:rPr>
        <w:t xml:space="preserve"> </w:t>
      </w:r>
      <w:r w:rsidRPr="00F80BE1">
        <w:rPr>
          <w:rFonts w:asciiTheme="minorHAnsi" w:hAnsiTheme="minorHAnsi"/>
          <w:sz w:val="22"/>
          <w:szCs w:val="22"/>
        </w:rPr>
        <w:t>Expert teams will draft proposals for actions to be included in the Mercury Initial Assessment Report on how to address the pertinent gaps and barriers. These proposals will also include an overview of the costs to the Government in meeting its obligations under</w:t>
      </w:r>
      <w:r w:rsidRPr="00F80BE1">
        <w:rPr>
          <w:rFonts w:asciiTheme="minorHAnsi" w:hAnsiTheme="minorHAnsi"/>
          <w:i/>
          <w:sz w:val="22"/>
          <w:szCs w:val="22"/>
        </w:rPr>
        <w:t>.</w:t>
      </w:r>
    </w:p>
    <w:p w:rsidR="005955D8" w:rsidRDefault="005955D8" w:rsidP="007B203F">
      <w:pPr>
        <w:spacing w:after="240"/>
        <w:ind w:left="720"/>
        <w:rPr>
          <w:b/>
          <w:noProof/>
          <w:color w:val="000000"/>
          <w:sz w:val="22"/>
          <w:szCs w:val="22"/>
        </w:rPr>
      </w:pPr>
      <w:r w:rsidRPr="005955D8">
        <w:rPr>
          <w:b/>
          <w:noProof/>
          <w:color w:val="000000"/>
          <w:sz w:val="22"/>
          <w:szCs w:val="22"/>
        </w:rPr>
        <w:t>Component 3. Monitoring and Evaluation</w:t>
      </w:r>
    </w:p>
    <w:p w:rsidR="005955D8" w:rsidRPr="005955D8" w:rsidRDefault="005955D8" w:rsidP="007B203F">
      <w:pPr>
        <w:spacing w:after="240"/>
        <w:ind w:left="720"/>
        <w:rPr>
          <w:b/>
        </w:rPr>
      </w:pPr>
      <w:r w:rsidRPr="005955D8">
        <w:rPr>
          <w:noProof/>
          <w:color w:val="000000"/>
          <w:sz w:val="22"/>
          <w:szCs w:val="22"/>
          <w:u w:val="single"/>
        </w:rPr>
        <w:t>Outcome 3.1. Project monitoring and evaluation implemented</w:t>
      </w:r>
      <w:r>
        <w:rPr>
          <w:noProof/>
          <w:color w:val="000000"/>
          <w:sz w:val="22"/>
          <w:szCs w:val="22"/>
        </w:rPr>
        <w:t xml:space="preserve">: </w:t>
      </w:r>
      <w:r w:rsidRPr="00717469">
        <w:rPr>
          <w:noProof/>
          <w:color w:val="000000"/>
          <w:sz w:val="22"/>
          <w:szCs w:val="22"/>
        </w:rPr>
        <w:t xml:space="preserve">M&amp;E and adaptive </w:t>
      </w:r>
      <w:r w:rsidR="00D04CEA">
        <w:rPr>
          <w:noProof/>
          <w:color w:val="000000"/>
          <w:sz w:val="22"/>
          <w:szCs w:val="22"/>
        </w:rPr>
        <w:t xml:space="preserve">project </w:t>
      </w:r>
      <w:r w:rsidRPr="00717469">
        <w:rPr>
          <w:noProof/>
          <w:color w:val="000000"/>
          <w:sz w:val="22"/>
          <w:szCs w:val="22"/>
        </w:rPr>
        <w:t>management are applied to provide feedback to the project coordination process and Terminal Evaluation report formulated.</w:t>
      </w:r>
      <w:r w:rsidR="00626B0C" w:rsidRPr="00626B0C">
        <w:t xml:space="preserve"> </w:t>
      </w:r>
      <w:r w:rsidR="00626B0C" w:rsidRPr="0020783C">
        <w:rPr>
          <w:sz w:val="22"/>
        </w:rPr>
        <w:t xml:space="preserve">As part of adaptive project management, whereby the focus is on realization of strategic project </w:t>
      </w:r>
      <w:r w:rsidR="00D04CEA">
        <w:rPr>
          <w:sz w:val="22"/>
        </w:rPr>
        <w:t>outputs/</w:t>
      </w:r>
      <w:r w:rsidR="00626B0C" w:rsidRPr="0020783C">
        <w:rPr>
          <w:sz w:val="22"/>
        </w:rPr>
        <w:t>results per indicator</w:t>
      </w:r>
      <w:r w:rsidR="00D04CEA">
        <w:rPr>
          <w:sz w:val="22"/>
        </w:rPr>
        <w:t>s</w:t>
      </w:r>
      <w:r w:rsidR="0020783C">
        <w:rPr>
          <w:sz w:val="22"/>
        </w:rPr>
        <w:t xml:space="preserve"> </w:t>
      </w:r>
      <w:r w:rsidR="00D04CEA">
        <w:rPr>
          <w:sz w:val="22"/>
        </w:rPr>
        <w:t xml:space="preserve">as defined </w:t>
      </w:r>
      <w:r w:rsidR="0020783C">
        <w:rPr>
          <w:sz w:val="22"/>
        </w:rPr>
        <w:t xml:space="preserve">within the </w:t>
      </w:r>
      <w:r w:rsidR="00D04CEA">
        <w:rPr>
          <w:sz w:val="22"/>
        </w:rPr>
        <w:t xml:space="preserve">Theory of Change, </w:t>
      </w:r>
      <w:r w:rsidR="0020783C">
        <w:rPr>
          <w:sz w:val="22"/>
        </w:rPr>
        <w:t xml:space="preserve">given </w:t>
      </w:r>
      <w:r w:rsidR="00D04CEA">
        <w:rPr>
          <w:sz w:val="22"/>
        </w:rPr>
        <w:t xml:space="preserve">the </w:t>
      </w:r>
      <w:r w:rsidR="0020783C">
        <w:rPr>
          <w:sz w:val="22"/>
        </w:rPr>
        <w:t>context</w:t>
      </w:r>
      <w:r w:rsidR="00626B0C">
        <w:t xml:space="preserve">. </w:t>
      </w:r>
      <w:r w:rsidR="00626B0C" w:rsidRPr="00626B0C">
        <w:rPr>
          <w:noProof/>
          <w:color w:val="000000"/>
          <w:sz w:val="22"/>
          <w:szCs w:val="22"/>
        </w:rPr>
        <w:t xml:space="preserve">Lessons </w:t>
      </w:r>
      <w:r w:rsidR="00626B0C">
        <w:rPr>
          <w:noProof/>
          <w:color w:val="000000"/>
          <w:sz w:val="22"/>
          <w:szCs w:val="22"/>
        </w:rPr>
        <w:t xml:space="preserve">learnt and best practices </w:t>
      </w:r>
      <w:r w:rsidR="00626B0C" w:rsidRPr="00626B0C">
        <w:rPr>
          <w:noProof/>
          <w:color w:val="000000"/>
          <w:sz w:val="22"/>
          <w:szCs w:val="22"/>
        </w:rPr>
        <w:t>will be disseminated through awareness</w:t>
      </w:r>
      <w:r w:rsidR="00626B0C">
        <w:rPr>
          <w:noProof/>
          <w:color w:val="000000"/>
          <w:sz w:val="22"/>
          <w:szCs w:val="22"/>
        </w:rPr>
        <w:t>,</w:t>
      </w:r>
      <w:r w:rsidR="00626B0C" w:rsidRPr="00626B0C">
        <w:rPr>
          <w:noProof/>
          <w:color w:val="000000"/>
          <w:sz w:val="22"/>
          <w:szCs w:val="22"/>
        </w:rPr>
        <w:t xml:space="preserve"> </w:t>
      </w:r>
      <w:r w:rsidR="00626B0C">
        <w:rPr>
          <w:noProof/>
          <w:color w:val="000000"/>
          <w:sz w:val="22"/>
          <w:szCs w:val="22"/>
        </w:rPr>
        <w:t>information and knowledge sharing</w:t>
      </w:r>
      <w:r w:rsidR="00626B0C" w:rsidRPr="00626B0C">
        <w:rPr>
          <w:noProof/>
          <w:color w:val="000000"/>
          <w:sz w:val="22"/>
          <w:szCs w:val="22"/>
        </w:rPr>
        <w:t xml:space="preserve"> programs </w:t>
      </w:r>
      <w:r w:rsidR="00626B0C">
        <w:rPr>
          <w:noProof/>
          <w:color w:val="000000"/>
          <w:sz w:val="22"/>
          <w:szCs w:val="22"/>
        </w:rPr>
        <w:t>to identified target groups and through various mechanism</w:t>
      </w:r>
      <w:r w:rsidR="00626B0C" w:rsidRPr="00626B0C">
        <w:rPr>
          <w:noProof/>
          <w:color w:val="000000"/>
          <w:sz w:val="22"/>
          <w:szCs w:val="22"/>
        </w:rPr>
        <w:t xml:space="preserve">. Among the mechanisms to be used will be inter-Agency MoUs, </w:t>
      </w:r>
      <w:r w:rsidR="00626B0C">
        <w:rPr>
          <w:noProof/>
          <w:color w:val="000000"/>
          <w:sz w:val="22"/>
          <w:szCs w:val="22"/>
        </w:rPr>
        <w:t>National platforms</w:t>
      </w:r>
      <w:r w:rsidR="0020783C">
        <w:rPr>
          <w:noProof/>
          <w:color w:val="000000"/>
          <w:sz w:val="22"/>
          <w:szCs w:val="22"/>
        </w:rPr>
        <w:t xml:space="preserve"> and knowledge sharing networks</w:t>
      </w:r>
      <w:r w:rsidR="00626B0C" w:rsidRPr="00626B0C">
        <w:rPr>
          <w:noProof/>
          <w:color w:val="000000"/>
          <w:sz w:val="22"/>
          <w:szCs w:val="22"/>
        </w:rPr>
        <w:t>.</w:t>
      </w:r>
    </w:p>
    <w:p w:rsidR="007B203F" w:rsidRDefault="007B203F" w:rsidP="00C644BD">
      <w:pPr>
        <w:spacing w:after="240"/>
        <w:jc w:val="left"/>
        <w:rPr>
          <w:rFonts w:asciiTheme="minorHAnsi" w:hAnsiTheme="minorHAnsi"/>
          <w:sz w:val="22"/>
          <w:szCs w:val="22"/>
        </w:rPr>
      </w:pPr>
      <w:r>
        <w:rPr>
          <w:rFonts w:asciiTheme="minorHAnsi" w:hAnsiTheme="minorHAnsi"/>
          <w:sz w:val="22"/>
          <w:szCs w:val="22"/>
        </w:rPr>
        <w:t>19. Following key partners will provide inputs to the process of developing the MIA:</w:t>
      </w: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Ministry of Natural Resources: the Ministry of Natural Resources, its Geological Mining Division (GMD) has the responsibility for the sound management and use of natural resources that also issues ASGM mining licenses.</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D04CEA" w:rsidP="007B203F">
      <w:pPr>
        <w:pStyle w:val="PlainText"/>
        <w:numPr>
          <w:ilvl w:val="0"/>
          <w:numId w:val="22"/>
        </w:numPr>
        <w:tabs>
          <w:tab w:val="center" w:pos="990"/>
        </w:tabs>
        <w:ind w:firstLine="0"/>
        <w:jc w:val="both"/>
        <w:rPr>
          <w:rFonts w:asciiTheme="minorHAnsi" w:hAnsiTheme="minorHAnsi"/>
          <w:sz w:val="22"/>
          <w:szCs w:val="22"/>
        </w:rPr>
      </w:pPr>
      <w:r>
        <w:rPr>
          <w:rFonts w:asciiTheme="minorHAnsi" w:hAnsiTheme="minorHAnsi"/>
          <w:sz w:val="22"/>
          <w:szCs w:val="22"/>
        </w:rPr>
        <w:t xml:space="preserve">Office of the President: </w:t>
      </w:r>
      <w:r w:rsidR="00873E6C">
        <w:rPr>
          <w:rFonts w:asciiTheme="minorHAnsi" w:hAnsiTheme="minorHAnsi"/>
          <w:sz w:val="22"/>
          <w:szCs w:val="22"/>
        </w:rPr>
        <w:t>The p</w:t>
      </w:r>
      <w:r w:rsidR="007B203F" w:rsidRPr="007B203F">
        <w:rPr>
          <w:rFonts w:asciiTheme="minorHAnsi" w:hAnsiTheme="minorHAnsi"/>
          <w:sz w:val="22"/>
          <w:szCs w:val="22"/>
        </w:rPr>
        <w:t>residential Commission to Regulate the Gold Sector</w:t>
      </w:r>
      <w:r w:rsidR="00873E6C">
        <w:rPr>
          <w:rFonts w:asciiTheme="minorHAnsi" w:hAnsiTheme="minorHAnsi"/>
          <w:sz w:val="22"/>
          <w:szCs w:val="22"/>
        </w:rPr>
        <w:t>;</w:t>
      </w:r>
      <w:r w:rsidR="007B203F" w:rsidRPr="007B203F">
        <w:rPr>
          <w:rFonts w:asciiTheme="minorHAnsi" w:hAnsiTheme="minorHAnsi"/>
          <w:sz w:val="22"/>
          <w:szCs w:val="22"/>
        </w:rPr>
        <w:t xml:space="preserve"> was established by the government in 2010. OGS is leading the reform effort to develop sustainable and environmentally responsible gold mining practices and transform informal small-scale gold </w:t>
      </w:r>
      <w:r w:rsidR="007B203F" w:rsidRPr="007B203F">
        <w:rPr>
          <w:rFonts w:asciiTheme="minorHAnsi" w:hAnsiTheme="minorHAnsi"/>
          <w:sz w:val="22"/>
          <w:szCs w:val="22"/>
        </w:rPr>
        <w:lastRenderedPageBreak/>
        <w:t>mining into a viable sub-sector of the mining and national economy of Suriname</w:t>
      </w:r>
      <w:r w:rsidR="00873E6C">
        <w:rPr>
          <w:rFonts w:asciiTheme="minorHAnsi" w:hAnsiTheme="minorHAnsi"/>
          <w:sz w:val="22"/>
          <w:szCs w:val="22"/>
        </w:rPr>
        <w:t xml:space="preserve"> and The office for the coordination of Environment (National environmental and Climate Change policy)</w:t>
      </w:r>
      <w:r w:rsidR="007B203F" w:rsidRPr="007B203F">
        <w:rPr>
          <w:rFonts w:asciiTheme="minorHAnsi" w:hAnsiTheme="minorHAnsi"/>
          <w:sz w:val="22"/>
          <w:szCs w:val="22"/>
        </w:rPr>
        <w:t>.</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Ministry of Finance (M</w:t>
      </w:r>
      <w:r w:rsidR="00106ED2">
        <w:rPr>
          <w:rFonts w:asciiTheme="minorHAnsi" w:hAnsiTheme="minorHAnsi"/>
          <w:sz w:val="22"/>
          <w:szCs w:val="22"/>
        </w:rPr>
        <w:t>i</w:t>
      </w:r>
      <w:r w:rsidR="00C97D1E">
        <w:rPr>
          <w:rFonts w:asciiTheme="minorHAnsi" w:hAnsiTheme="minorHAnsi"/>
          <w:sz w:val="22"/>
          <w:szCs w:val="22"/>
        </w:rPr>
        <w:t>n</w:t>
      </w:r>
      <w:r w:rsidRPr="007B203F">
        <w:rPr>
          <w:rFonts w:asciiTheme="minorHAnsi" w:hAnsiTheme="minorHAnsi"/>
          <w:sz w:val="22"/>
          <w:szCs w:val="22"/>
        </w:rPr>
        <w:t>FIN): Responsible for obtaining and allocating resources necessary for state institutions, in accordance with the priorities of the public policy. Especially in the area of customs, it is related to establish regulation, controls, monitoring of all imports and exports of different products.</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Ministry of Health (MV): The Ministry of Health is responsible for the development and implementation of health policies and assumes responsibilities related to monitoring, control, regulation and standardization. In addition, the Ministry of Health registers medical devices and monitors companies that import, manufacture, distribute and / or store medical equipment and devices.</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Ministry of Trade &amp; Industry (MinHI): responsible to regulate the local and international trade/business. In this respect, the MinHI issues permits to import and export merchandise, among others, mercury, as well permits to establish gold and silver smiths. Based on the Decree Negative List, it regulates import and export of goods.</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 xml:space="preserve">Ministry of </w:t>
      </w:r>
      <w:r w:rsidR="00873E6C">
        <w:rPr>
          <w:rFonts w:asciiTheme="minorHAnsi" w:hAnsiTheme="minorHAnsi"/>
          <w:sz w:val="22"/>
          <w:szCs w:val="22"/>
        </w:rPr>
        <w:t xml:space="preserve">Justice </w:t>
      </w:r>
      <w:r w:rsidR="00873E6C" w:rsidRPr="007B203F">
        <w:rPr>
          <w:rFonts w:asciiTheme="minorHAnsi" w:hAnsiTheme="minorHAnsi"/>
          <w:sz w:val="22"/>
          <w:szCs w:val="22"/>
        </w:rPr>
        <w:t>&amp;</w:t>
      </w:r>
      <w:r w:rsidRPr="007B203F">
        <w:rPr>
          <w:rFonts w:asciiTheme="minorHAnsi" w:hAnsiTheme="minorHAnsi"/>
          <w:sz w:val="22"/>
          <w:szCs w:val="22"/>
        </w:rPr>
        <w:t xml:space="preserve"> Police: responsible for tracking illegally obtained mercury in case this goes out of sight of Customs.</w:t>
      </w: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The Foreign Currency Committee: issues the permits to export gold.</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Indigenous and Maroon tribes: There are several indigenous and maroon tribes living in the interior of Suriname - including Trio, Wayana, Arowak, Caraib, Saramaccan, Aucaan, Matuarier, Paramacca, Kwinti and Aluku People – that are dependent on natural resources contaminated with Mercury, for their livelihoods.</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Private Sector: The jewelry sector purchases gold from ASGM miners and purifies those in their furnaces, thereby emitting methyl-mercury. Some of the ASGM groups are organized in foundations and associations and are important stakeholders to be reached out, however, the majority of miners are not organized.</w:t>
      </w:r>
    </w:p>
    <w:p w:rsidR="007B203F" w:rsidRPr="007B203F" w:rsidRDefault="007B203F" w:rsidP="007B203F">
      <w:pPr>
        <w:pStyle w:val="PlainText"/>
        <w:tabs>
          <w:tab w:val="center" w:pos="990"/>
        </w:tabs>
        <w:ind w:left="720"/>
        <w:jc w:val="both"/>
        <w:rPr>
          <w:rFonts w:asciiTheme="minorHAnsi" w:hAnsiTheme="minorHAnsi"/>
          <w:sz w:val="22"/>
          <w:szCs w:val="22"/>
        </w:rPr>
      </w:pPr>
    </w:p>
    <w:p w:rsidR="007B203F" w:rsidRPr="007B203F" w:rsidRDefault="007B203F" w:rsidP="007B203F">
      <w:pPr>
        <w:pStyle w:val="PlainText"/>
        <w:numPr>
          <w:ilvl w:val="0"/>
          <w:numId w:val="22"/>
        </w:numPr>
        <w:tabs>
          <w:tab w:val="center" w:pos="990"/>
        </w:tabs>
        <w:ind w:firstLine="0"/>
        <w:jc w:val="both"/>
        <w:rPr>
          <w:rFonts w:asciiTheme="minorHAnsi" w:hAnsiTheme="minorHAnsi"/>
          <w:sz w:val="22"/>
          <w:szCs w:val="22"/>
        </w:rPr>
      </w:pPr>
      <w:r w:rsidRPr="007B203F">
        <w:rPr>
          <w:rFonts w:asciiTheme="minorHAnsi" w:hAnsiTheme="minorHAnsi"/>
          <w:sz w:val="22"/>
          <w:szCs w:val="22"/>
        </w:rPr>
        <w:t>Research Institutes: The Anton de Kom University of Suriname, through its institutes such as the NZC (Nationale Zoologische Collectie), the CMO (Centrum voor Milieu O</w:t>
      </w:r>
      <w:r w:rsidR="00E06D4D">
        <w:rPr>
          <w:rFonts w:asciiTheme="minorHAnsi" w:hAnsiTheme="minorHAnsi"/>
          <w:sz w:val="22"/>
          <w:szCs w:val="22"/>
        </w:rPr>
        <w:t>nd</w:t>
      </w:r>
      <w:r w:rsidRPr="007B203F">
        <w:rPr>
          <w:rFonts w:asciiTheme="minorHAnsi" w:hAnsiTheme="minorHAnsi"/>
          <w:sz w:val="22"/>
          <w:szCs w:val="22"/>
        </w:rPr>
        <w:t>erzoek) and the CELOS (Centrum voor Landbouwkundig Onderzoek in Suriname) have conducted research and projects on the fate of mercury.</w:t>
      </w:r>
    </w:p>
    <w:p w:rsidR="007B203F" w:rsidRDefault="007B203F" w:rsidP="00C644BD">
      <w:pPr>
        <w:spacing w:after="240"/>
        <w:jc w:val="left"/>
        <w:rPr>
          <w:rFonts w:asciiTheme="minorHAnsi" w:hAnsiTheme="minorHAnsi"/>
          <w:sz w:val="22"/>
          <w:szCs w:val="22"/>
        </w:rPr>
      </w:pPr>
    </w:p>
    <w:p w:rsidR="007B203F" w:rsidRPr="007B203F" w:rsidRDefault="007B203F" w:rsidP="00C644BD">
      <w:pPr>
        <w:spacing w:after="240"/>
        <w:jc w:val="left"/>
        <w:rPr>
          <w:rFonts w:asciiTheme="minorHAnsi" w:hAnsiTheme="minorHAnsi"/>
          <w:b/>
          <w:sz w:val="22"/>
          <w:szCs w:val="22"/>
        </w:rPr>
      </w:pPr>
      <w:r>
        <w:rPr>
          <w:rFonts w:asciiTheme="minorHAnsi" w:hAnsiTheme="minorHAnsi"/>
          <w:b/>
          <w:sz w:val="22"/>
          <w:szCs w:val="22"/>
        </w:rPr>
        <w:t>Mainstreaming Gender</w:t>
      </w:r>
    </w:p>
    <w:p w:rsidR="007B203F" w:rsidRPr="007B203F" w:rsidRDefault="007B203F" w:rsidP="007B203F">
      <w:pPr>
        <w:rPr>
          <w:noProof/>
          <w:color w:val="000000"/>
          <w:sz w:val="22"/>
          <w:szCs w:val="22"/>
        </w:rPr>
      </w:pPr>
      <w:r>
        <w:rPr>
          <w:noProof/>
          <w:color w:val="000000"/>
          <w:sz w:val="22"/>
          <w:szCs w:val="22"/>
        </w:rPr>
        <w:t xml:space="preserve">20. </w:t>
      </w:r>
      <w:r w:rsidRPr="007B203F">
        <w:rPr>
          <w:noProof/>
          <w:color w:val="000000"/>
          <w:sz w:val="22"/>
          <w:szCs w:val="22"/>
        </w:rPr>
        <w:t xml:space="preserve">Generally, two groups are more sensitive to the effects of mercury. Fetuses and people who are regularly exposed (chronic exposure) to high levels of mercury (such as populations that rely on subsistence fishing or people who are occupationally exposed). As Mercury is passed on from mother to child, and fetuses and children are most susceptible to developmental effects due to mercury. </w:t>
      </w:r>
    </w:p>
    <w:p w:rsidR="007B203F" w:rsidRPr="007B203F" w:rsidRDefault="007B203F" w:rsidP="007B203F">
      <w:pPr>
        <w:rPr>
          <w:noProof/>
          <w:color w:val="000000"/>
          <w:sz w:val="22"/>
          <w:szCs w:val="22"/>
        </w:rPr>
      </w:pPr>
    </w:p>
    <w:p w:rsidR="007B203F" w:rsidRPr="007B203F" w:rsidRDefault="007B203F" w:rsidP="007B203F">
      <w:pPr>
        <w:spacing w:after="240"/>
        <w:rPr>
          <w:rFonts w:asciiTheme="minorHAnsi" w:hAnsiTheme="minorHAnsi"/>
          <w:sz w:val="22"/>
          <w:szCs w:val="22"/>
        </w:rPr>
      </w:pPr>
      <w:r>
        <w:rPr>
          <w:noProof/>
          <w:color w:val="000000"/>
          <w:sz w:val="22"/>
          <w:szCs w:val="22"/>
        </w:rPr>
        <w:lastRenderedPageBreak/>
        <w:t xml:space="preserve">21. </w:t>
      </w:r>
      <w:r w:rsidRPr="007B203F">
        <w:rPr>
          <w:noProof/>
          <w:color w:val="000000"/>
          <w:sz w:val="22"/>
          <w:szCs w:val="22"/>
        </w:rPr>
        <w:t>The MIA will pay particular attention to assessing national capacity to keep such risk groups safe. Recommendations on how to improve gender dimensions and gender mainstreaming related to Mercury, and priorities actions in this area will be highlighted in the MIA report</w:t>
      </w:r>
    </w:p>
    <w:p w:rsidR="00906F9C" w:rsidRDefault="00906F9C">
      <w:pPr>
        <w:spacing w:after="0"/>
        <w:jc w:val="left"/>
        <w:rPr>
          <w:rFonts w:asciiTheme="minorHAnsi" w:hAnsiTheme="minorHAnsi" w:cs="Segoe UI"/>
          <w:color w:val="000000"/>
          <w:szCs w:val="20"/>
        </w:rPr>
      </w:pPr>
      <w:r>
        <w:rPr>
          <w:rFonts w:asciiTheme="minorHAnsi" w:hAnsiTheme="minorHAnsi" w:cs="Segoe UI"/>
          <w:color w:val="000000"/>
          <w:szCs w:val="20"/>
        </w:rPr>
        <w:br w:type="page"/>
      </w:r>
    </w:p>
    <w:p w:rsidR="00F75A9F" w:rsidRPr="000B69ED" w:rsidRDefault="008C65EB" w:rsidP="000843F3">
      <w:pPr>
        <w:pStyle w:val="Heading1"/>
        <w:rPr>
          <w:rFonts w:asciiTheme="minorHAnsi" w:hAnsiTheme="minorHAnsi"/>
        </w:rPr>
      </w:pPr>
      <w:bookmarkStart w:id="6" w:name="_Toc450906761"/>
      <w:bookmarkStart w:id="7" w:name="_Toc207800912"/>
      <w:r w:rsidRPr="000B69ED">
        <w:rPr>
          <w:rFonts w:asciiTheme="minorHAnsi" w:hAnsiTheme="minorHAnsi"/>
        </w:rPr>
        <w:lastRenderedPageBreak/>
        <w:t>F</w:t>
      </w:r>
      <w:r w:rsidR="00F75A9F" w:rsidRPr="000B69ED">
        <w:rPr>
          <w:rFonts w:asciiTheme="minorHAnsi" w:hAnsiTheme="minorHAnsi"/>
        </w:rPr>
        <w:t>easibility</w:t>
      </w:r>
      <w:bookmarkEnd w:id="6"/>
    </w:p>
    <w:p w:rsidR="00906F9C" w:rsidRPr="00906F9C" w:rsidRDefault="00774618" w:rsidP="00906F9C">
      <w:pPr>
        <w:pStyle w:val="PlainText"/>
        <w:jc w:val="both"/>
        <w:rPr>
          <w:rFonts w:asciiTheme="minorHAnsi" w:hAnsiTheme="minorHAnsi"/>
          <w:sz w:val="22"/>
          <w:szCs w:val="22"/>
        </w:rPr>
      </w:pPr>
      <w:r w:rsidRPr="00906F9C">
        <w:rPr>
          <w:rFonts w:asciiTheme="minorHAnsi" w:hAnsiTheme="minorHAnsi" w:cs="Arial"/>
          <w:noProof/>
          <w:sz w:val="22"/>
          <w:szCs w:val="22"/>
          <w:u w:val="single"/>
          <w:lang w:eastAsia="zh-CN"/>
        </w:rPr>
        <w:t>Cost efficiency and effectiveness</w:t>
      </w:r>
      <w:r w:rsidRPr="00906F9C">
        <w:rPr>
          <w:rFonts w:asciiTheme="minorHAnsi" w:hAnsiTheme="minorHAnsi" w:cs="Arial"/>
          <w:i/>
          <w:noProof/>
          <w:sz w:val="22"/>
          <w:szCs w:val="22"/>
          <w:lang w:eastAsia="zh-CN"/>
        </w:rPr>
        <w:t xml:space="preserve">: </w:t>
      </w:r>
      <w:r w:rsidR="00906F9C" w:rsidRPr="00906F9C">
        <w:rPr>
          <w:rFonts w:asciiTheme="minorHAnsi" w:hAnsiTheme="minorHAnsi"/>
          <w:sz w:val="22"/>
          <w:szCs w:val="22"/>
        </w:rPr>
        <w:t>The cost-effectiveness of the project will be assured through the management of the project with synergies from other POPs- and chemicals-related projects in Suriname. The project will involve national experts as much as possible to facilitate the collection of accurate information and to establish a high-responsiveness of the project to keep a steady momentum in project implementation with an international technical advisor providing succinct, specific input where local expertise gaps exist. Information dissemination with the general public and specific local communities will be more effective through integrating the work through existing activities</w:t>
      </w:r>
    </w:p>
    <w:p w:rsidR="00906F9C" w:rsidRDefault="00906F9C" w:rsidP="00906F9C">
      <w:pPr>
        <w:pStyle w:val="PlainText"/>
      </w:pPr>
    </w:p>
    <w:p w:rsidR="00FD1890" w:rsidRDefault="00F75A9F" w:rsidP="0029500E">
      <w:pPr>
        <w:spacing w:after="120"/>
        <w:jc w:val="left"/>
        <w:rPr>
          <w:rFonts w:asciiTheme="minorHAnsi" w:hAnsiTheme="minorHAnsi"/>
          <w:i/>
          <w:sz w:val="24"/>
        </w:rPr>
      </w:pPr>
      <w:r w:rsidRPr="00882B9D">
        <w:rPr>
          <w:rFonts w:asciiTheme="minorHAnsi" w:hAnsiTheme="minorHAnsi"/>
          <w:sz w:val="24"/>
          <w:u w:val="single"/>
        </w:rPr>
        <w:t>Risk Management</w:t>
      </w:r>
      <w:r w:rsidRPr="00882B9D">
        <w:rPr>
          <w:rFonts w:asciiTheme="minorHAnsi" w:hAnsiTheme="minorHAnsi"/>
          <w:i/>
          <w:sz w:val="24"/>
        </w:rPr>
        <w:t xml:space="preserve">:  </w:t>
      </w:r>
    </w:p>
    <w:p w:rsidR="00882B9D" w:rsidRPr="00882B9D" w:rsidRDefault="00882B9D" w:rsidP="00882B9D">
      <w:pPr>
        <w:pStyle w:val="Caption"/>
        <w:jc w:val="center"/>
        <w:rPr>
          <w:sz w:val="22"/>
          <w:szCs w:val="22"/>
          <w:u w:val="single"/>
        </w:rPr>
      </w:pPr>
      <w:bookmarkStart w:id="8" w:name="_Toc292030949"/>
      <w:r w:rsidRPr="00882B9D">
        <w:rPr>
          <w:sz w:val="22"/>
          <w:szCs w:val="22"/>
          <w:u w:val="single"/>
        </w:rPr>
        <w:t xml:space="preserve">Table </w:t>
      </w:r>
      <w:r w:rsidR="00A05D1A" w:rsidRPr="00882B9D">
        <w:rPr>
          <w:sz w:val="22"/>
          <w:szCs w:val="22"/>
          <w:u w:val="single"/>
        </w:rPr>
        <w:fldChar w:fldCharType="begin"/>
      </w:r>
      <w:r w:rsidRPr="00882B9D">
        <w:rPr>
          <w:sz w:val="22"/>
          <w:szCs w:val="22"/>
          <w:u w:val="single"/>
        </w:rPr>
        <w:instrText xml:space="preserve"> SEQ Table \* ARABIC </w:instrText>
      </w:r>
      <w:r w:rsidR="00A05D1A" w:rsidRPr="00882B9D">
        <w:rPr>
          <w:sz w:val="22"/>
          <w:szCs w:val="22"/>
          <w:u w:val="single"/>
        </w:rPr>
        <w:fldChar w:fldCharType="separate"/>
      </w:r>
      <w:r w:rsidR="00F77329">
        <w:rPr>
          <w:noProof/>
          <w:sz w:val="22"/>
          <w:szCs w:val="22"/>
          <w:u w:val="single"/>
        </w:rPr>
        <w:t>1</w:t>
      </w:r>
      <w:r w:rsidR="00A05D1A" w:rsidRPr="00882B9D">
        <w:rPr>
          <w:sz w:val="22"/>
          <w:szCs w:val="22"/>
          <w:u w:val="single"/>
        </w:rPr>
        <w:fldChar w:fldCharType="end"/>
      </w:r>
      <w:r w:rsidRPr="00882B9D">
        <w:rPr>
          <w:sz w:val="22"/>
          <w:szCs w:val="22"/>
          <w:u w:val="single"/>
        </w:rPr>
        <w:t>. Project Risks Assessment and Mitigation Measures</w:t>
      </w:r>
      <w:bookmarkEnd w:id="8"/>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530"/>
        <w:gridCol w:w="2250"/>
        <w:gridCol w:w="2250"/>
        <w:gridCol w:w="1260"/>
        <w:gridCol w:w="1170"/>
      </w:tblGrid>
      <w:tr w:rsidR="00774618" w:rsidRPr="003164E5" w:rsidTr="00882B9D">
        <w:trPr>
          <w:jc w:val="center"/>
        </w:trPr>
        <w:tc>
          <w:tcPr>
            <w:tcW w:w="10080" w:type="dxa"/>
            <w:gridSpan w:val="6"/>
            <w:shd w:val="clear" w:color="auto" w:fill="FFCC00"/>
          </w:tcPr>
          <w:p w:rsidR="00774618" w:rsidRPr="003164E5" w:rsidRDefault="00774618" w:rsidP="00774618">
            <w:pPr>
              <w:jc w:val="center"/>
              <w:rPr>
                <w:rFonts w:asciiTheme="minorHAnsi" w:hAnsiTheme="minorHAnsi" w:cs="Arial"/>
                <w:b/>
                <w:szCs w:val="20"/>
              </w:rPr>
            </w:pPr>
            <w:r w:rsidRPr="003164E5">
              <w:rPr>
                <w:rFonts w:asciiTheme="minorHAnsi" w:hAnsiTheme="minorHAnsi" w:cs="Arial"/>
                <w:b/>
                <w:szCs w:val="20"/>
              </w:rPr>
              <w:t>Project risks</w:t>
            </w:r>
          </w:p>
        </w:tc>
      </w:tr>
      <w:tr w:rsidR="00817762" w:rsidRPr="003164E5" w:rsidTr="00882B9D">
        <w:trPr>
          <w:jc w:val="center"/>
        </w:trPr>
        <w:tc>
          <w:tcPr>
            <w:tcW w:w="1620" w:type="dxa"/>
            <w:shd w:val="clear" w:color="auto" w:fill="FFCC00"/>
          </w:tcPr>
          <w:p w:rsidR="00817762" w:rsidRPr="003164E5" w:rsidRDefault="00817762" w:rsidP="00021238">
            <w:pPr>
              <w:rPr>
                <w:rFonts w:asciiTheme="minorHAnsi" w:hAnsiTheme="minorHAnsi" w:cs="Arial"/>
                <w:b/>
                <w:szCs w:val="20"/>
              </w:rPr>
            </w:pPr>
            <w:r w:rsidRPr="003164E5">
              <w:rPr>
                <w:rFonts w:asciiTheme="minorHAnsi" w:hAnsiTheme="minorHAnsi" w:cs="Arial"/>
                <w:b/>
                <w:szCs w:val="20"/>
              </w:rPr>
              <w:t>Description</w:t>
            </w:r>
          </w:p>
        </w:tc>
        <w:tc>
          <w:tcPr>
            <w:tcW w:w="1530" w:type="dxa"/>
            <w:shd w:val="clear" w:color="auto" w:fill="FFCC00"/>
          </w:tcPr>
          <w:p w:rsidR="00817762" w:rsidRPr="003164E5" w:rsidRDefault="00817762" w:rsidP="00021238">
            <w:pPr>
              <w:rPr>
                <w:rFonts w:asciiTheme="minorHAnsi" w:hAnsiTheme="minorHAnsi" w:cs="Arial"/>
                <w:b/>
                <w:szCs w:val="20"/>
              </w:rPr>
            </w:pPr>
            <w:r w:rsidRPr="003164E5">
              <w:rPr>
                <w:rFonts w:asciiTheme="minorHAnsi" w:hAnsiTheme="minorHAnsi" w:cs="Arial"/>
                <w:b/>
                <w:szCs w:val="20"/>
              </w:rPr>
              <w:t>Type</w:t>
            </w:r>
          </w:p>
        </w:tc>
        <w:tc>
          <w:tcPr>
            <w:tcW w:w="2250" w:type="dxa"/>
            <w:shd w:val="clear" w:color="auto" w:fill="FFCC00"/>
          </w:tcPr>
          <w:p w:rsidR="00817762" w:rsidRPr="003164E5" w:rsidRDefault="00817762" w:rsidP="00021238">
            <w:pPr>
              <w:rPr>
                <w:rFonts w:asciiTheme="minorHAnsi" w:hAnsiTheme="minorHAnsi" w:cs="Arial"/>
                <w:b/>
                <w:szCs w:val="20"/>
              </w:rPr>
            </w:pPr>
            <w:r w:rsidRPr="003164E5">
              <w:rPr>
                <w:rFonts w:asciiTheme="minorHAnsi" w:hAnsiTheme="minorHAnsi" w:cs="Arial"/>
                <w:b/>
                <w:szCs w:val="20"/>
              </w:rPr>
              <w:t>Impact &amp;</w:t>
            </w:r>
          </w:p>
          <w:p w:rsidR="00817762" w:rsidRPr="003164E5" w:rsidRDefault="00817762" w:rsidP="00021238">
            <w:pPr>
              <w:rPr>
                <w:rFonts w:asciiTheme="minorHAnsi" w:hAnsiTheme="minorHAnsi" w:cs="Arial"/>
                <w:b/>
                <w:szCs w:val="20"/>
              </w:rPr>
            </w:pPr>
            <w:r w:rsidRPr="003164E5">
              <w:rPr>
                <w:rFonts w:asciiTheme="minorHAnsi" w:hAnsiTheme="minorHAnsi" w:cs="Arial"/>
                <w:b/>
                <w:szCs w:val="20"/>
              </w:rPr>
              <w:t>Probability</w:t>
            </w:r>
          </w:p>
        </w:tc>
        <w:tc>
          <w:tcPr>
            <w:tcW w:w="2250" w:type="dxa"/>
            <w:shd w:val="clear" w:color="auto" w:fill="FFCC00"/>
          </w:tcPr>
          <w:p w:rsidR="00817762" w:rsidRPr="003164E5" w:rsidRDefault="00807DD3" w:rsidP="00021238">
            <w:pPr>
              <w:rPr>
                <w:rFonts w:asciiTheme="minorHAnsi" w:hAnsiTheme="minorHAnsi" w:cs="Arial"/>
                <w:b/>
                <w:szCs w:val="20"/>
              </w:rPr>
            </w:pPr>
            <w:r w:rsidRPr="003164E5">
              <w:rPr>
                <w:rFonts w:asciiTheme="minorHAnsi" w:hAnsiTheme="minorHAnsi" w:cs="Arial"/>
                <w:b/>
                <w:szCs w:val="20"/>
              </w:rPr>
              <w:t>Mitigation Measures</w:t>
            </w:r>
          </w:p>
        </w:tc>
        <w:tc>
          <w:tcPr>
            <w:tcW w:w="1260" w:type="dxa"/>
            <w:shd w:val="clear" w:color="auto" w:fill="FFCC00"/>
          </w:tcPr>
          <w:p w:rsidR="00817762" w:rsidRPr="003164E5" w:rsidRDefault="00817762" w:rsidP="00021238">
            <w:pPr>
              <w:rPr>
                <w:rFonts w:asciiTheme="minorHAnsi" w:hAnsiTheme="minorHAnsi" w:cs="Arial"/>
                <w:b/>
                <w:szCs w:val="20"/>
              </w:rPr>
            </w:pPr>
            <w:r w:rsidRPr="003164E5">
              <w:rPr>
                <w:rFonts w:asciiTheme="minorHAnsi" w:hAnsiTheme="minorHAnsi" w:cs="Arial"/>
                <w:b/>
                <w:szCs w:val="20"/>
              </w:rPr>
              <w:t>Owner</w:t>
            </w:r>
          </w:p>
        </w:tc>
        <w:tc>
          <w:tcPr>
            <w:tcW w:w="1170" w:type="dxa"/>
            <w:shd w:val="clear" w:color="auto" w:fill="FFCC00"/>
          </w:tcPr>
          <w:p w:rsidR="00817762" w:rsidRPr="003164E5" w:rsidRDefault="00817762" w:rsidP="00021238">
            <w:pPr>
              <w:rPr>
                <w:rFonts w:asciiTheme="minorHAnsi" w:hAnsiTheme="minorHAnsi" w:cs="Arial"/>
                <w:b/>
                <w:szCs w:val="20"/>
              </w:rPr>
            </w:pPr>
            <w:r w:rsidRPr="003164E5">
              <w:rPr>
                <w:rFonts w:asciiTheme="minorHAnsi" w:hAnsiTheme="minorHAnsi" w:cs="Arial"/>
                <w:b/>
                <w:szCs w:val="20"/>
              </w:rPr>
              <w:t>Status</w:t>
            </w:r>
          </w:p>
        </w:tc>
      </w:tr>
      <w:tr w:rsidR="00882B9D" w:rsidRPr="003164E5" w:rsidTr="00882B9D">
        <w:trPr>
          <w:jc w:val="center"/>
        </w:trPr>
        <w:tc>
          <w:tcPr>
            <w:tcW w:w="1620" w:type="dxa"/>
          </w:tcPr>
          <w:p w:rsidR="00882B9D" w:rsidRPr="003164E5" w:rsidRDefault="00882B9D" w:rsidP="00817762">
            <w:pPr>
              <w:jc w:val="left"/>
              <w:rPr>
                <w:rFonts w:asciiTheme="minorHAnsi" w:hAnsiTheme="minorHAnsi" w:cs="Arial"/>
                <w:szCs w:val="20"/>
              </w:rPr>
            </w:pPr>
            <w:r w:rsidRPr="006A7820">
              <w:rPr>
                <w:b/>
                <w:bCs/>
                <w:szCs w:val="20"/>
              </w:rPr>
              <w:t>Administrative</w:t>
            </w:r>
          </w:p>
        </w:tc>
        <w:tc>
          <w:tcPr>
            <w:tcW w:w="1530" w:type="dxa"/>
          </w:tcPr>
          <w:p w:rsidR="00882B9D" w:rsidRPr="003164E5" w:rsidRDefault="00882B9D" w:rsidP="00817762">
            <w:pPr>
              <w:jc w:val="left"/>
              <w:rPr>
                <w:rFonts w:asciiTheme="minorHAnsi" w:hAnsiTheme="minorHAnsi" w:cs="Arial"/>
                <w:szCs w:val="20"/>
              </w:rPr>
            </w:pPr>
            <w:r w:rsidRPr="006A7820">
              <w:rPr>
                <w:b/>
                <w:bCs/>
                <w:szCs w:val="20"/>
              </w:rPr>
              <w:t>Administrative</w:t>
            </w:r>
          </w:p>
        </w:tc>
        <w:tc>
          <w:tcPr>
            <w:tcW w:w="2250" w:type="dxa"/>
          </w:tcPr>
          <w:p w:rsidR="00882B9D" w:rsidRPr="003164E5" w:rsidRDefault="00882B9D" w:rsidP="00817762">
            <w:pPr>
              <w:jc w:val="left"/>
              <w:rPr>
                <w:rFonts w:asciiTheme="minorHAnsi" w:hAnsiTheme="minorHAnsi" w:cs="Arial"/>
                <w:szCs w:val="20"/>
              </w:rPr>
            </w:pPr>
            <w:r w:rsidRPr="006A7820">
              <w:rPr>
                <w:szCs w:val="20"/>
              </w:rPr>
              <w:t>Slow hiring processes (consultants, consultancy services, etc.) due to Government processes.</w:t>
            </w:r>
          </w:p>
        </w:tc>
        <w:tc>
          <w:tcPr>
            <w:tcW w:w="2250" w:type="dxa"/>
          </w:tcPr>
          <w:p w:rsidR="00882B9D" w:rsidRPr="003164E5" w:rsidRDefault="00882B9D" w:rsidP="00817762">
            <w:pPr>
              <w:jc w:val="left"/>
              <w:rPr>
                <w:rFonts w:asciiTheme="minorHAnsi" w:hAnsiTheme="minorHAnsi" w:cs="Arial"/>
                <w:szCs w:val="20"/>
              </w:rPr>
            </w:pPr>
            <w:r w:rsidRPr="006A7820">
              <w:rPr>
                <w:szCs w:val="20"/>
              </w:rPr>
              <w:t xml:space="preserve">UNDP CO support will improve outreach to potential consultants and consultancy firms, as well as speed up recruitment </w:t>
            </w:r>
            <w:r>
              <w:rPr>
                <w:szCs w:val="20"/>
              </w:rPr>
              <w:t xml:space="preserve">and procurement </w:t>
            </w:r>
            <w:r w:rsidRPr="006A7820">
              <w:rPr>
                <w:szCs w:val="20"/>
              </w:rPr>
              <w:t>processes</w:t>
            </w:r>
          </w:p>
        </w:tc>
        <w:tc>
          <w:tcPr>
            <w:tcW w:w="1260" w:type="dxa"/>
          </w:tcPr>
          <w:p w:rsidR="00882B9D" w:rsidRPr="003164E5" w:rsidRDefault="00882B9D" w:rsidP="00817762">
            <w:pPr>
              <w:jc w:val="left"/>
              <w:rPr>
                <w:rFonts w:asciiTheme="minorHAnsi" w:hAnsiTheme="minorHAnsi" w:cs="Arial"/>
                <w:szCs w:val="20"/>
              </w:rPr>
            </w:pPr>
            <w:r>
              <w:rPr>
                <w:rFonts w:asciiTheme="minorHAnsi" w:hAnsiTheme="minorHAnsi" w:cs="Arial"/>
                <w:szCs w:val="20"/>
              </w:rPr>
              <w:t>UNDP CO</w:t>
            </w:r>
          </w:p>
        </w:tc>
        <w:tc>
          <w:tcPr>
            <w:tcW w:w="1170" w:type="dxa"/>
          </w:tcPr>
          <w:p w:rsidR="00882B9D" w:rsidRPr="003164E5" w:rsidRDefault="00882B9D" w:rsidP="00817762">
            <w:pPr>
              <w:jc w:val="left"/>
              <w:rPr>
                <w:rFonts w:asciiTheme="minorHAnsi" w:hAnsiTheme="minorHAnsi" w:cs="Arial"/>
                <w:szCs w:val="20"/>
              </w:rPr>
            </w:pPr>
            <w:r>
              <w:rPr>
                <w:rFonts w:asciiTheme="minorHAnsi" w:hAnsiTheme="minorHAnsi" w:cs="Arial"/>
                <w:szCs w:val="20"/>
              </w:rPr>
              <w:t>No change</w:t>
            </w:r>
          </w:p>
        </w:tc>
      </w:tr>
      <w:tr w:rsidR="00882B9D" w:rsidRPr="003164E5" w:rsidTr="00882B9D">
        <w:trPr>
          <w:jc w:val="center"/>
        </w:trPr>
        <w:tc>
          <w:tcPr>
            <w:tcW w:w="1620" w:type="dxa"/>
          </w:tcPr>
          <w:p w:rsidR="00882B9D" w:rsidRPr="006A7820" w:rsidRDefault="00882B9D" w:rsidP="00817762">
            <w:pPr>
              <w:jc w:val="left"/>
              <w:rPr>
                <w:b/>
                <w:bCs/>
                <w:szCs w:val="20"/>
              </w:rPr>
            </w:pPr>
            <w:r w:rsidRPr="006A7820">
              <w:rPr>
                <w:b/>
                <w:bCs/>
                <w:szCs w:val="20"/>
              </w:rPr>
              <w:t>Coordination</w:t>
            </w:r>
          </w:p>
        </w:tc>
        <w:tc>
          <w:tcPr>
            <w:tcW w:w="1530" w:type="dxa"/>
          </w:tcPr>
          <w:p w:rsidR="00882B9D" w:rsidRPr="006A7820" w:rsidRDefault="00882B9D" w:rsidP="00817762">
            <w:pPr>
              <w:jc w:val="left"/>
              <w:rPr>
                <w:b/>
                <w:bCs/>
                <w:szCs w:val="20"/>
              </w:rPr>
            </w:pPr>
            <w:r w:rsidRPr="006A7820">
              <w:rPr>
                <w:b/>
                <w:bCs/>
                <w:szCs w:val="20"/>
              </w:rPr>
              <w:t>Coordination</w:t>
            </w:r>
          </w:p>
        </w:tc>
        <w:tc>
          <w:tcPr>
            <w:tcW w:w="2250" w:type="dxa"/>
          </w:tcPr>
          <w:p w:rsidR="00882B9D" w:rsidRPr="006A7820" w:rsidRDefault="00882B9D" w:rsidP="00817762">
            <w:pPr>
              <w:jc w:val="left"/>
              <w:rPr>
                <w:szCs w:val="20"/>
              </w:rPr>
            </w:pPr>
            <w:r w:rsidRPr="006A7820">
              <w:rPr>
                <w:szCs w:val="20"/>
              </w:rPr>
              <w:t>Poor coordination between key government Agencies and Ministries, as well as other stakeholders.</w:t>
            </w:r>
          </w:p>
        </w:tc>
        <w:tc>
          <w:tcPr>
            <w:tcW w:w="2250" w:type="dxa"/>
          </w:tcPr>
          <w:p w:rsidR="00882B9D" w:rsidRPr="006A7820" w:rsidRDefault="00882B9D" w:rsidP="00817762">
            <w:pPr>
              <w:jc w:val="left"/>
              <w:rPr>
                <w:szCs w:val="20"/>
              </w:rPr>
            </w:pPr>
            <w:r w:rsidRPr="00FD20DD">
              <w:rPr>
                <w:szCs w:val="20"/>
              </w:rPr>
              <w:t>The project will establish a consultation group/ process in order to account for the institutions and assure proper coordination.</w:t>
            </w:r>
          </w:p>
        </w:tc>
        <w:tc>
          <w:tcPr>
            <w:tcW w:w="1260" w:type="dxa"/>
          </w:tcPr>
          <w:p w:rsidR="00882B9D" w:rsidRDefault="00882B9D" w:rsidP="00817762">
            <w:pPr>
              <w:jc w:val="left"/>
              <w:rPr>
                <w:rFonts w:asciiTheme="minorHAnsi" w:hAnsiTheme="minorHAnsi" w:cs="Arial"/>
                <w:szCs w:val="20"/>
              </w:rPr>
            </w:pPr>
            <w:r>
              <w:rPr>
                <w:rFonts w:asciiTheme="minorHAnsi" w:hAnsiTheme="minorHAnsi" w:cs="Arial"/>
                <w:szCs w:val="20"/>
              </w:rPr>
              <w:t>NIMOS</w:t>
            </w:r>
          </w:p>
        </w:tc>
        <w:tc>
          <w:tcPr>
            <w:tcW w:w="1170" w:type="dxa"/>
          </w:tcPr>
          <w:p w:rsidR="00882B9D" w:rsidRDefault="00882B9D" w:rsidP="00817762">
            <w:pPr>
              <w:jc w:val="left"/>
              <w:rPr>
                <w:rFonts w:asciiTheme="minorHAnsi" w:hAnsiTheme="minorHAnsi" w:cs="Arial"/>
                <w:szCs w:val="20"/>
              </w:rPr>
            </w:pPr>
            <w:r>
              <w:rPr>
                <w:rFonts w:asciiTheme="minorHAnsi" w:hAnsiTheme="minorHAnsi" w:cs="Arial"/>
                <w:szCs w:val="20"/>
              </w:rPr>
              <w:t>No change</w:t>
            </w:r>
          </w:p>
        </w:tc>
      </w:tr>
      <w:tr w:rsidR="00882B9D" w:rsidRPr="003164E5" w:rsidTr="00882B9D">
        <w:trPr>
          <w:jc w:val="center"/>
        </w:trPr>
        <w:tc>
          <w:tcPr>
            <w:tcW w:w="1620" w:type="dxa"/>
          </w:tcPr>
          <w:p w:rsidR="00882B9D" w:rsidRPr="006A7820" w:rsidRDefault="00882B9D" w:rsidP="00817762">
            <w:pPr>
              <w:jc w:val="left"/>
              <w:rPr>
                <w:b/>
                <w:bCs/>
                <w:szCs w:val="20"/>
              </w:rPr>
            </w:pPr>
            <w:r w:rsidRPr="006A7820">
              <w:rPr>
                <w:b/>
                <w:bCs/>
                <w:szCs w:val="20"/>
              </w:rPr>
              <w:t>Technical</w:t>
            </w:r>
          </w:p>
        </w:tc>
        <w:tc>
          <w:tcPr>
            <w:tcW w:w="1530" w:type="dxa"/>
          </w:tcPr>
          <w:p w:rsidR="00882B9D" w:rsidRPr="006A7820" w:rsidRDefault="00882B9D" w:rsidP="00817762">
            <w:pPr>
              <w:jc w:val="left"/>
              <w:rPr>
                <w:b/>
                <w:bCs/>
                <w:szCs w:val="20"/>
              </w:rPr>
            </w:pPr>
            <w:r w:rsidRPr="006A7820">
              <w:rPr>
                <w:b/>
                <w:bCs/>
                <w:szCs w:val="20"/>
              </w:rPr>
              <w:t>Technical</w:t>
            </w:r>
          </w:p>
        </w:tc>
        <w:tc>
          <w:tcPr>
            <w:tcW w:w="2250" w:type="dxa"/>
          </w:tcPr>
          <w:p w:rsidR="00882B9D" w:rsidRPr="006A7820" w:rsidRDefault="00882B9D" w:rsidP="00817762">
            <w:pPr>
              <w:jc w:val="left"/>
              <w:rPr>
                <w:szCs w:val="20"/>
              </w:rPr>
            </w:pPr>
            <w:r w:rsidRPr="006A7820">
              <w:rPr>
                <w:szCs w:val="20"/>
              </w:rPr>
              <w:t>Insufficient awareness, technical knowledge, data availability, etc. available to undertake the MIA</w:t>
            </w:r>
          </w:p>
        </w:tc>
        <w:tc>
          <w:tcPr>
            <w:tcW w:w="2250" w:type="dxa"/>
          </w:tcPr>
          <w:p w:rsidR="00882B9D" w:rsidRPr="006A7820" w:rsidRDefault="00882B9D" w:rsidP="00817762">
            <w:pPr>
              <w:jc w:val="left"/>
              <w:rPr>
                <w:szCs w:val="20"/>
              </w:rPr>
            </w:pPr>
            <w:r w:rsidRPr="006A7820">
              <w:rPr>
                <w:szCs w:val="20"/>
              </w:rPr>
              <w:t>Project will start with the training of consultants and stakeholders on the methodology to be used to carry out the MIA. Secondly the project will carry out a number of awareness raising activities and ensure consultations among key stakeholders to facilit</w:t>
            </w:r>
            <w:r>
              <w:rPr>
                <w:szCs w:val="20"/>
              </w:rPr>
              <w:t>ate</w:t>
            </w:r>
            <w:r w:rsidRPr="006A7820">
              <w:rPr>
                <w:szCs w:val="20"/>
              </w:rPr>
              <w:t xml:space="preserve"> obtaining data.</w:t>
            </w:r>
          </w:p>
        </w:tc>
        <w:tc>
          <w:tcPr>
            <w:tcW w:w="1260" w:type="dxa"/>
          </w:tcPr>
          <w:p w:rsidR="00882B9D" w:rsidRDefault="00882B9D" w:rsidP="00817762">
            <w:pPr>
              <w:jc w:val="left"/>
              <w:rPr>
                <w:rFonts w:asciiTheme="minorHAnsi" w:hAnsiTheme="minorHAnsi" w:cs="Arial"/>
                <w:szCs w:val="20"/>
              </w:rPr>
            </w:pPr>
            <w:r>
              <w:rPr>
                <w:rFonts w:asciiTheme="minorHAnsi" w:hAnsiTheme="minorHAnsi" w:cs="Arial"/>
                <w:szCs w:val="20"/>
              </w:rPr>
              <w:t>Project Team</w:t>
            </w:r>
          </w:p>
        </w:tc>
        <w:tc>
          <w:tcPr>
            <w:tcW w:w="1170" w:type="dxa"/>
          </w:tcPr>
          <w:p w:rsidR="00882B9D" w:rsidRDefault="00882B9D" w:rsidP="00817762">
            <w:pPr>
              <w:jc w:val="left"/>
              <w:rPr>
                <w:rFonts w:asciiTheme="minorHAnsi" w:hAnsiTheme="minorHAnsi" w:cs="Arial"/>
                <w:szCs w:val="20"/>
              </w:rPr>
            </w:pPr>
            <w:r>
              <w:rPr>
                <w:rFonts w:asciiTheme="minorHAnsi" w:hAnsiTheme="minorHAnsi" w:cs="Arial"/>
                <w:szCs w:val="20"/>
              </w:rPr>
              <w:t>Reducing</w:t>
            </w:r>
          </w:p>
        </w:tc>
      </w:tr>
      <w:tr w:rsidR="00882B9D" w:rsidRPr="003164E5" w:rsidTr="00882B9D">
        <w:trPr>
          <w:jc w:val="center"/>
        </w:trPr>
        <w:tc>
          <w:tcPr>
            <w:tcW w:w="1620" w:type="dxa"/>
          </w:tcPr>
          <w:p w:rsidR="00882B9D" w:rsidRPr="005955D8" w:rsidRDefault="00882B9D" w:rsidP="00817762">
            <w:pPr>
              <w:jc w:val="left"/>
              <w:rPr>
                <w:b/>
                <w:bCs/>
                <w:szCs w:val="20"/>
              </w:rPr>
            </w:pPr>
            <w:r w:rsidRPr="005955D8">
              <w:rPr>
                <w:rFonts w:asciiTheme="minorHAnsi" w:hAnsiTheme="minorHAnsi" w:cs="Arial"/>
                <w:b/>
                <w:szCs w:val="20"/>
              </w:rPr>
              <w:t>Project Team</w:t>
            </w:r>
          </w:p>
        </w:tc>
        <w:tc>
          <w:tcPr>
            <w:tcW w:w="1530" w:type="dxa"/>
          </w:tcPr>
          <w:p w:rsidR="00882B9D" w:rsidRPr="005955D8" w:rsidRDefault="00882B9D" w:rsidP="00817762">
            <w:pPr>
              <w:jc w:val="left"/>
              <w:rPr>
                <w:b/>
                <w:bCs/>
                <w:szCs w:val="20"/>
              </w:rPr>
            </w:pPr>
            <w:r w:rsidRPr="005955D8">
              <w:rPr>
                <w:rFonts w:asciiTheme="minorHAnsi" w:hAnsiTheme="minorHAnsi" w:cs="Arial"/>
                <w:b/>
                <w:szCs w:val="20"/>
              </w:rPr>
              <w:t>Project Team</w:t>
            </w:r>
          </w:p>
        </w:tc>
        <w:tc>
          <w:tcPr>
            <w:tcW w:w="2250" w:type="dxa"/>
          </w:tcPr>
          <w:p w:rsidR="00882B9D" w:rsidRPr="006A7820" w:rsidRDefault="00882B9D" w:rsidP="00817762">
            <w:pPr>
              <w:jc w:val="left"/>
              <w:rPr>
                <w:szCs w:val="20"/>
              </w:rPr>
            </w:pPr>
            <w:r w:rsidRPr="006A7820">
              <w:rPr>
                <w:szCs w:val="20"/>
              </w:rPr>
              <w:t>Difficulties in recruitment of a Project Manager with the necessary qualifications for the amount allocated in the Budget</w:t>
            </w:r>
          </w:p>
        </w:tc>
        <w:tc>
          <w:tcPr>
            <w:tcW w:w="2250" w:type="dxa"/>
          </w:tcPr>
          <w:p w:rsidR="00882B9D" w:rsidRPr="006A7820" w:rsidRDefault="00882B9D" w:rsidP="00817762">
            <w:pPr>
              <w:jc w:val="left"/>
              <w:rPr>
                <w:szCs w:val="20"/>
              </w:rPr>
            </w:pPr>
            <w:r w:rsidRPr="006A7820">
              <w:rPr>
                <w:szCs w:val="20"/>
              </w:rPr>
              <w:t xml:space="preserve">A Project Manager may be shared between </w:t>
            </w:r>
            <w:r>
              <w:rPr>
                <w:szCs w:val="20"/>
              </w:rPr>
              <w:t>two</w:t>
            </w:r>
            <w:r w:rsidRPr="006A7820">
              <w:rPr>
                <w:szCs w:val="20"/>
              </w:rPr>
              <w:t xml:space="preserve"> or more chemicals related projects so that his/her time can be shared among projects.  </w:t>
            </w:r>
          </w:p>
        </w:tc>
        <w:tc>
          <w:tcPr>
            <w:tcW w:w="1260" w:type="dxa"/>
          </w:tcPr>
          <w:p w:rsidR="00882B9D" w:rsidRDefault="00882B9D" w:rsidP="00817762">
            <w:pPr>
              <w:jc w:val="left"/>
              <w:rPr>
                <w:rFonts w:asciiTheme="minorHAnsi" w:hAnsiTheme="minorHAnsi" w:cs="Arial"/>
                <w:szCs w:val="20"/>
              </w:rPr>
            </w:pPr>
            <w:r>
              <w:rPr>
                <w:rFonts w:asciiTheme="minorHAnsi" w:hAnsiTheme="minorHAnsi" w:cs="Arial"/>
                <w:szCs w:val="20"/>
              </w:rPr>
              <w:t>UNDP CO</w:t>
            </w:r>
          </w:p>
        </w:tc>
        <w:tc>
          <w:tcPr>
            <w:tcW w:w="1170" w:type="dxa"/>
          </w:tcPr>
          <w:p w:rsidR="00882B9D" w:rsidRDefault="00882B9D" w:rsidP="00817762">
            <w:pPr>
              <w:jc w:val="left"/>
              <w:rPr>
                <w:rFonts w:asciiTheme="minorHAnsi" w:hAnsiTheme="minorHAnsi" w:cs="Arial"/>
                <w:szCs w:val="20"/>
              </w:rPr>
            </w:pPr>
            <w:r>
              <w:rPr>
                <w:rFonts w:asciiTheme="minorHAnsi" w:hAnsiTheme="minorHAnsi" w:cs="Arial"/>
                <w:szCs w:val="20"/>
              </w:rPr>
              <w:t>No Change</w:t>
            </w:r>
          </w:p>
        </w:tc>
      </w:tr>
    </w:tbl>
    <w:p w:rsidR="00817762" w:rsidRPr="00C77E42" w:rsidRDefault="00817762" w:rsidP="00570E55">
      <w:pPr>
        <w:spacing w:after="0" w:line="271" w:lineRule="auto"/>
        <w:jc w:val="left"/>
        <w:rPr>
          <w:rFonts w:asciiTheme="minorHAnsi" w:hAnsiTheme="minorHAnsi" w:cs="Arial"/>
          <w:i/>
          <w:noProof/>
          <w:szCs w:val="20"/>
          <w:u w:val="single"/>
          <w:lang w:eastAsia="zh-CN"/>
        </w:rPr>
      </w:pPr>
    </w:p>
    <w:p w:rsidR="00C77E42" w:rsidRPr="0077527E" w:rsidRDefault="00C77E42" w:rsidP="0077527E">
      <w:pPr>
        <w:spacing w:after="240"/>
        <w:rPr>
          <w:rFonts w:asciiTheme="minorHAnsi" w:hAnsiTheme="minorHAnsi" w:cs="Arial"/>
          <w:noProof/>
          <w:sz w:val="22"/>
          <w:szCs w:val="22"/>
          <w:lang w:eastAsia="zh-CN"/>
        </w:rPr>
      </w:pPr>
      <w:r w:rsidRPr="0077527E">
        <w:rPr>
          <w:rFonts w:asciiTheme="minorHAnsi" w:hAnsiTheme="minorHAnsi"/>
          <w:sz w:val="22"/>
          <w:szCs w:val="22"/>
          <w:u w:val="single"/>
        </w:rPr>
        <w:lastRenderedPageBreak/>
        <w:t>Social and environmental safeguards</w:t>
      </w:r>
      <w:r w:rsidRPr="0077527E">
        <w:rPr>
          <w:rFonts w:asciiTheme="minorHAnsi" w:hAnsiTheme="minorHAnsi"/>
          <w:i/>
          <w:sz w:val="22"/>
          <w:szCs w:val="22"/>
          <w:u w:val="single"/>
        </w:rPr>
        <w:t>:</w:t>
      </w:r>
      <w:r w:rsidRPr="0077527E">
        <w:rPr>
          <w:rFonts w:asciiTheme="minorHAnsi" w:hAnsiTheme="minorHAnsi"/>
          <w:i/>
          <w:sz w:val="22"/>
          <w:szCs w:val="22"/>
        </w:rPr>
        <w:t xml:space="preserve">  </w:t>
      </w:r>
      <w:r w:rsidR="0077527E" w:rsidRPr="0077527E">
        <w:rPr>
          <w:bCs/>
          <w:sz w:val="22"/>
          <w:szCs w:val="22"/>
        </w:rPr>
        <w:t>This project is an initial assessment, where most of its activities involves desk research, surveys and consultation, so social and environmental risks are not associated with its implementation.</w:t>
      </w:r>
    </w:p>
    <w:p w:rsidR="00993697" w:rsidRPr="00993697" w:rsidRDefault="003160C0" w:rsidP="00774618">
      <w:pPr>
        <w:spacing w:after="0"/>
        <w:jc w:val="left"/>
        <w:rPr>
          <w:rFonts w:asciiTheme="minorHAnsi" w:hAnsiTheme="minorHAnsi" w:cstheme="minorHAnsi"/>
          <w:szCs w:val="20"/>
        </w:rPr>
      </w:pPr>
      <w:r>
        <w:rPr>
          <w:rFonts w:asciiTheme="minorHAnsi" w:hAnsiTheme="minorHAnsi" w:cstheme="minorHAnsi"/>
          <w:i/>
          <w:szCs w:val="20"/>
        </w:rPr>
        <w:t>.</w:t>
      </w:r>
    </w:p>
    <w:p w:rsidR="003E1CBA" w:rsidRDefault="003E1CBA" w:rsidP="00774618">
      <w:pPr>
        <w:spacing w:after="0"/>
        <w:jc w:val="left"/>
        <w:rPr>
          <w:rFonts w:asciiTheme="minorHAnsi" w:hAnsiTheme="minorHAnsi" w:cstheme="minorHAnsi"/>
          <w:i/>
          <w:szCs w:val="20"/>
        </w:rPr>
      </w:pPr>
    </w:p>
    <w:p w:rsidR="00690B13" w:rsidRPr="00781B50" w:rsidRDefault="00690B13" w:rsidP="007E1251">
      <w:pPr>
        <w:pStyle w:val="ListParagraph"/>
        <w:rPr>
          <w:rFonts w:asciiTheme="minorHAnsi" w:hAnsiTheme="minorHAnsi" w:cstheme="minorHAnsi"/>
          <w:i/>
          <w:sz w:val="20"/>
          <w:szCs w:val="20"/>
          <w:shd w:val="clear" w:color="auto" w:fill="FFFFFF"/>
        </w:rPr>
      </w:pPr>
    </w:p>
    <w:p w:rsidR="0053408E" w:rsidRDefault="0053408E">
      <w:pPr>
        <w:spacing w:after="0"/>
        <w:jc w:val="left"/>
        <w:rPr>
          <w:rFonts w:asciiTheme="minorHAnsi" w:hAnsiTheme="minorHAnsi"/>
          <w:i/>
          <w:szCs w:val="22"/>
        </w:rPr>
      </w:pPr>
      <w:r>
        <w:rPr>
          <w:rFonts w:asciiTheme="minorHAnsi" w:hAnsiTheme="minorHAnsi"/>
          <w:i/>
          <w:szCs w:val="22"/>
        </w:rPr>
        <w:br w:type="page"/>
      </w:r>
    </w:p>
    <w:p w:rsidR="009F19D4" w:rsidRDefault="009F19D4" w:rsidP="0053408E">
      <w:pPr>
        <w:pStyle w:val="Heading1"/>
        <w:rPr>
          <w:rFonts w:asciiTheme="minorHAnsi" w:hAnsiTheme="minorHAnsi"/>
          <w:szCs w:val="28"/>
        </w:rPr>
        <w:sectPr w:rsidR="009F19D4" w:rsidSect="00E64A46">
          <w:footerReference w:type="default" r:id="rId14"/>
          <w:footerReference w:type="first" r:id="rId15"/>
          <w:pgSz w:w="12240" w:h="15840" w:code="1"/>
          <w:pgMar w:top="1440" w:right="1440" w:bottom="1440" w:left="1440" w:header="720" w:footer="432" w:gutter="0"/>
          <w:cols w:space="708"/>
          <w:titlePg/>
          <w:docGrid w:linePitch="360"/>
        </w:sectPr>
      </w:pPr>
    </w:p>
    <w:p w:rsidR="0053408E" w:rsidRDefault="0053408E" w:rsidP="0053408E">
      <w:pPr>
        <w:pStyle w:val="Heading1"/>
        <w:rPr>
          <w:rFonts w:asciiTheme="minorHAnsi" w:hAnsiTheme="minorHAnsi"/>
          <w:szCs w:val="28"/>
        </w:rPr>
      </w:pPr>
      <w:bookmarkStart w:id="9" w:name="_Toc450906762"/>
      <w:r w:rsidRPr="0025249E">
        <w:rPr>
          <w:rFonts w:asciiTheme="minorHAnsi" w:hAnsiTheme="minorHAnsi"/>
          <w:szCs w:val="28"/>
        </w:rPr>
        <w:lastRenderedPageBreak/>
        <w:t>Project Results Framework</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595"/>
        <w:gridCol w:w="1665"/>
        <w:gridCol w:w="1913"/>
        <w:gridCol w:w="1795"/>
        <w:gridCol w:w="2817"/>
      </w:tblGrid>
      <w:tr w:rsidR="0053408E" w:rsidRPr="00CD02E9" w:rsidTr="003164E5">
        <w:trPr>
          <w:trHeight w:val="544"/>
        </w:trPr>
        <w:tc>
          <w:tcPr>
            <w:tcW w:w="14390" w:type="dxa"/>
            <w:gridSpan w:val="6"/>
            <w:shd w:val="pct12" w:color="auto" w:fill="auto"/>
          </w:tcPr>
          <w:p w:rsidR="0053408E" w:rsidRDefault="0053408E" w:rsidP="003164E5">
            <w:pPr>
              <w:spacing w:after="0" w:line="271" w:lineRule="auto"/>
              <w:rPr>
                <w:rFonts w:ascii="Times New Roman" w:hAnsi="Times New Roman"/>
                <w:b/>
                <w:bCs/>
                <w:sz w:val="18"/>
                <w:szCs w:val="18"/>
              </w:rPr>
            </w:pPr>
            <w:r>
              <w:rPr>
                <w:rFonts w:ascii="Times New Roman" w:hAnsi="Times New Roman"/>
                <w:b/>
                <w:bCs/>
                <w:sz w:val="18"/>
                <w:szCs w:val="18"/>
              </w:rPr>
              <w:t xml:space="preserve">Intended Outcome as stated in the </w:t>
            </w:r>
            <w:r w:rsidRPr="00FA765C">
              <w:rPr>
                <w:rFonts w:ascii="Times New Roman" w:hAnsi="Times New Roman"/>
                <w:b/>
                <w:bCs/>
                <w:sz w:val="18"/>
                <w:szCs w:val="18"/>
              </w:rPr>
              <w:t>UNDAF/Country Programme Results</w:t>
            </w:r>
            <w:r>
              <w:rPr>
                <w:rFonts w:ascii="Times New Roman" w:hAnsi="Times New Roman"/>
                <w:b/>
                <w:bCs/>
                <w:sz w:val="18"/>
                <w:szCs w:val="18"/>
              </w:rPr>
              <w:t xml:space="preserve"> and Resources Framework:</w:t>
            </w:r>
            <w:r w:rsidR="00106ED2" w:rsidRPr="00EB323C">
              <w:rPr>
                <w:rFonts w:asciiTheme="minorHAnsi" w:hAnsiTheme="minorHAnsi" w:cs="Arial"/>
                <w:i/>
                <w:szCs w:val="20"/>
              </w:rPr>
              <w:t xml:space="preserve"> By 2016, government formulates and implements harmonized, equity focused, and gender sensitive MDG-oriented key legislation, policies, and budgets in accordance</w:t>
            </w:r>
            <w:r w:rsidR="00106ED2">
              <w:rPr>
                <w:rFonts w:asciiTheme="minorHAnsi" w:hAnsiTheme="minorHAnsi" w:cs="Arial"/>
                <w:i/>
                <w:szCs w:val="20"/>
              </w:rPr>
              <w:t xml:space="preserve"> </w:t>
            </w:r>
            <w:r w:rsidR="00106ED2" w:rsidRPr="00EB323C">
              <w:rPr>
                <w:rFonts w:asciiTheme="minorHAnsi" w:hAnsiTheme="minorHAnsi" w:cs="Arial"/>
                <w:i/>
                <w:szCs w:val="20"/>
              </w:rPr>
              <w:t>with the government’s commitments to international human rights conventions and other internationally agreed development goals.</w:t>
            </w:r>
          </w:p>
        </w:tc>
      </w:tr>
      <w:tr w:rsidR="0053408E" w:rsidRPr="00CD02E9" w:rsidTr="003164E5">
        <w:trPr>
          <w:trHeight w:val="544"/>
        </w:trPr>
        <w:tc>
          <w:tcPr>
            <w:tcW w:w="14390" w:type="dxa"/>
            <w:gridSpan w:val="6"/>
            <w:shd w:val="pct12" w:color="auto" w:fill="auto"/>
          </w:tcPr>
          <w:p w:rsidR="00D85B87" w:rsidRDefault="0053408E" w:rsidP="00D85B87">
            <w:pPr>
              <w:autoSpaceDE w:val="0"/>
              <w:autoSpaceDN w:val="0"/>
              <w:adjustRightInd w:val="0"/>
              <w:spacing w:after="0"/>
              <w:jc w:val="left"/>
              <w:rPr>
                <w:rFonts w:cs="Calibri"/>
                <w:sz w:val="16"/>
                <w:szCs w:val="16"/>
              </w:rPr>
            </w:pPr>
            <w:r>
              <w:rPr>
                <w:rFonts w:ascii="Times New Roman" w:hAnsi="Times New Roman"/>
                <w:b/>
                <w:bCs/>
                <w:sz w:val="18"/>
                <w:szCs w:val="18"/>
              </w:rPr>
              <w:t>Outcome indicators as stated in the Country Programme Results and Resources Framework, including baseline and targets:</w:t>
            </w:r>
            <w:r w:rsidR="00D85B87">
              <w:rPr>
                <w:rFonts w:cs="Calibri"/>
                <w:sz w:val="16"/>
                <w:szCs w:val="16"/>
              </w:rPr>
              <w:t xml:space="preserve"> </w:t>
            </w:r>
          </w:p>
          <w:p w:rsidR="0053408E" w:rsidRDefault="00D85B87" w:rsidP="00610906">
            <w:pPr>
              <w:autoSpaceDE w:val="0"/>
              <w:autoSpaceDN w:val="0"/>
              <w:adjustRightInd w:val="0"/>
              <w:spacing w:after="0"/>
              <w:jc w:val="left"/>
              <w:rPr>
                <w:rFonts w:cs="Calibri"/>
                <w:sz w:val="16"/>
                <w:szCs w:val="16"/>
              </w:rPr>
            </w:pPr>
            <w:r>
              <w:rPr>
                <w:rFonts w:cs="Calibri"/>
                <w:sz w:val="16"/>
                <w:szCs w:val="16"/>
              </w:rPr>
              <w:t>Implementation status of Action Plan of Sound Management Chemicals (SMC)</w:t>
            </w:r>
          </w:p>
          <w:p w:rsidR="00D85B87" w:rsidRDefault="00D85B87" w:rsidP="00610906">
            <w:pPr>
              <w:autoSpaceDE w:val="0"/>
              <w:autoSpaceDN w:val="0"/>
              <w:adjustRightInd w:val="0"/>
              <w:spacing w:after="0"/>
              <w:jc w:val="left"/>
              <w:rPr>
                <w:rFonts w:ascii="Times New Roman" w:hAnsi="Times New Roman"/>
                <w:b/>
                <w:bCs/>
                <w:sz w:val="18"/>
                <w:szCs w:val="18"/>
              </w:rPr>
            </w:pPr>
            <w:r>
              <w:rPr>
                <w:rFonts w:cs="Calibri"/>
                <w:sz w:val="16"/>
                <w:szCs w:val="16"/>
              </w:rPr>
              <w:t xml:space="preserve">BL: No action plan on SMC T: </w:t>
            </w:r>
            <w:r w:rsidRPr="00D85B87">
              <w:rPr>
                <w:rFonts w:cs="Calibri"/>
                <w:sz w:val="16"/>
                <w:szCs w:val="16"/>
              </w:rPr>
              <w:t>National Situation Report</w:t>
            </w:r>
            <w:r>
              <w:rPr>
                <w:rFonts w:cs="Calibri"/>
                <w:sz w:val="16"/>
                <w:szCs w:val="16"/>
              </w:rPr>
              <w:t xml:space="preserve"> </w:t>
            </w:r>
            <w:r w:rsidRPr="00D85B87">
              <w:rPr>
                <w:rFonts w:cs="Calibri"/>
                <w:sz w:val="16"/>
                <w:szCs w:val="16"/>
              </w:rPr>
              <w:t>(NSR) on Sound Management</w:t>
            </w:r>
            <w:r>
              <w:rPr>
                <w:rFonts w:cs="Calibri"/>
                <w:sz w:val="16"/>
                <w:szCs w:val="16"/>
              </w:rPr>
              <w:t xml:space="preserve"> Chemicals (SMC) finalized and </w:t>
            </w:r>
            <w:r w:rsidRPr="00D85B87">
              <w:rPr>
                <w:rFonts w:cs="Calibri"/>
                <w:sz w:val="16"/>
                <w:szCs w:val="16"/>
              </w:rPr>
              <w:t>Priority actions agreed</w:t>
            </w:r>
          </w:p>
        </w:tc>
      </w:tr>
      <w:tr w:rsidR="0053408E" w:rsidRPr="00CD02E9" w:rsidTr="003164E5">
        <w:trPr>
          <w:trHeight w:val="544"/>
        </w:trPr>
        <w:tc>
          <w:tcPr>
            <w:tcW w:w="14390" w:type="dxa"/>
            <w:gridSpan w:val="6"/>
            <w:shd w:val="pct12" w:color="auto" w:fill="auto"/>
          </w:tcPr>
          <w:p w:rsidR="0053408E" w:rsidRPr="00434C02" w:rsidRDefault="0053408E" w:rsidP="00696B9B">
            <w:pPr>
              <w:spacing w:after="0"/>
              <w:jc w:val="left"/>
              <w:rPr>
                <w:rFonts w:asciiTheme="minorHAnsi" w:hAnsiTheme="minorHAnsi" w:cs="Arial"/>
                <w:b/>
                <w:szCs w:val="20"/>
              </w:rPr>
            </w:pPr>
            <w:r>
              <w:rPr>
                <w:rFonts w:ascii="Times New Roman" w:hAnsi="Times New Roman"/>
                <w:b/>
                <w:bCs/>
                <w:sz w:val="18"/>
                <w:szCs w:val="18"/>
              </w:rPr>
              <w:t>Applicable Outputs from the 2014 – 201</w:t>
            </w:r>
            <w:r w:rsidR="002F3C93">
              <w:rPr>
                <w:rFonts w:ascii="Times New Roman" w:hAnsi="Times New Roman"/>
                <w:b/>
                <w:bCs/>
                <w:sz w:val="18"/>
                <w:szCs w:val="18"/>
              </w:rPr>
              <w:t>7</w:t>
            </w:r>
            <w:r>
              <w:rPr>
                <w:rFonts w:ascii="Times New Roman" w:hAnsi="Times New Roman"/>
                <w:b/>
                <w:bCs/>
                <w:sz w:val="18"/>
                <w:szCs w:val="18"/>
              </w:rPr>
              <w:t xml:space="preserve"> UNDP Strategic Plan:</w:t>
            </w:r>
            <w:r w:rsidRPr="00434C02">
              <w:rPr>
                <w:rFonts w:asciiTheme="minorHAnsi" w:hAnsiTheme="minorHAnsi" w:cs="Arial"/>
                <w:i/>
                <w:szCs w:val="20"/>
              </w:rPr>
              <w:t xml:space="preserve"> </w:t>
            </w:r>
          </w:p>
          <w:p w:rsidR="0053408E" w:rsidRPr="00696B9B" w:rsidRDefault="0053408E" w:rsidP="00696B9B">
            <w:pPr>
              <w:spacing w:after="0"/>
              <w:jc w:val="left"/>
              <w:rPr>
                <w:rFonts w:asciiTheme="minorHAnsi" w:hAnsiTheme="minorHAnsi" w:cs="Arial"/>
                <w:szCs w:val="20"/>
              </w:rPr>
            </w:pPr>
            <w:r w:rsidRPr="00696B9B">
              <w:rPr>
                <w:rFonts w:asciiTheme="minorHAnsi" w:hAnsiTheme="minorHAnsi" w:cs="Arial"/>
                <w:szCs w:val="20"/>
              </w:rPr>
              <w:t>Output 1.3:  Solutions developed at national and sub-national levels for sustainable management of natural resources, ecosystem services, chemicals and waste.</w:t>
            </w:r>
          </w:p>
          <w:p w:rsidR="0053408E" w:rsidRPr="007B2413" w:rsidRDefault="0053408E" w:rsidP="00696B9B">
            <w:pPr>
              <w:spacing w:after="0"/>
              <w:jc w:val="left"/>
              <w:rPr>
                <w:rFonts w:asciiTheme="minorHAnsi" w:hAnsiTheme="minorHAnsi" w:cs="Arial"/>
                <w:i/>
                <w:szCs w:val="20"/>
              </w:rPr>
            </w:pPr>
          </w:p>
        </w:tc>
      </w:tr>
      <w:tr w:rsidR="0053408E" w:rsidRPr="00696B9B" w:rsidTr="003164E5">
        <w:trPr>
          <w:trHeight w:val="544"/>
        </w:trPr>
        <w:tc>
          <w:tcPr>
            <w:tcW w:w="14390" w:type="dxa"/>
            <w:gridSpan w:val="6"/>
            <w:shd w:val="pct12" w:color="auto" w:fill="auto"/>
          </w:tcPr>
          <w:p w:rsidR="003164E5" w:rsidRPr="00016649" w:rsidRDefault="0053408E" w:rsidP="00686D80">
            <w:pPr>
              <w:spacing w:after="0"/>
              <w:jc w:val="left"/>
              <w:rPr>
                <w:rFonts w:asciiTheme="minorHAnsi" w:hAnsiTheme="minorHAnsi"/>
                <w:b/>
                <w:bCs/>
                <w:szCs w:val="20"/>
              </w:rPr>
            </w:pPr>
            <w:r w:rsidRPr="00696B9B">
              <w:rPr>
                <w:rFonts w:asciiTheme="minorHAnsi" w:hAnsiTheme="minorHAnsi"/>
                <w:b/>
                <w:bCs/>
                <w:szCs w:val="20"/>
              </w:rPr>
              <w:t>Applicable Output Indicators from the</w:t>
            </w:r>
            <w:r w:rsidR="003164E5" w:rsidRPr="00696B9B">
              <w:rPr>
                <w:rFonts w:asciiTheme="minorHAnsi" w:hAnsiTheme="minorHAnsi"/>
                <w:b/>
                <w:bCs/>
                <w:szCs w:val="20"/>
              </w:rPr>
              <w:t xml:space="preserve"> UNDP Strategic Plan I</w:t>
            </w:r>
            <w:r w:rsidR="001A5CD7">
              <w:rPr>
                <w:rFonts w:asciiTheme="minorHAnsi" w:hAnsiTheme="minorHAnsi"/>
                <w:b/>
                <w:bCs/>
                <w:szCs w:val="20"/>
              </w:rPr>
              <w:t xml:space="preserve">ntegrated </w:t>
            </w:r>
            <w:r w:rsidR="003164E5" w:rsidRPr="00696B9B">
              <w:rPr>
                <w:rFonts w:asciiTheme="minorHAnsi" w:hAnsiTheme="minorHAnsi"/>
                <w:b/>
                <w:bCs/>
                <w:szCs w:val="20"/>
              </w:rPr>
              <w:t>R</w:t>
            </w:r>
            <w:r w:rsidR="001A5CD7">
              <w:rPr>
                <w:rFonts w:asciiTheme="minorHAnsi" w:hAnsiTheme="minorHAnsi"/>
                <w:b/>
                <w:bCs/>
                <w:szCs w:val="20"/>
              </w:rPr>
              <w:t xml:space="preserve">esults and </w:t>
            </w:r>
            <w:r w:rsidR="003164E5" w:rsidRPr="00696B9B">
              <w:rPr>
                <w:rFonts w:asciiTheme="minorHAnsi" w:hAnsiTheme="minorHAnsi"/>
                <w:b/>
                <w:bCs/>
                <w:szCs w:val="20"/>
              </w:rPr>
              <w:t>R</w:t>
            </w:r>
            <w:r w:rsidR="001A5CD7">
              <w:rPr>
                <w:rFonts w:asciiTheme="minorHAnsi" w:hAnsiTheme="minorHAnsi"/>
                <w:b/>
                <w:bCs/>
                <w:szCs w:val="20"/>
              </w:rPr>
              <w:t xml:space="preserve">esources </w:t>
            </w:r>
            <w:r w:rsidR="003164E5" w:rsidRPr="00696B9B">
              <w:rPr>
                <w:rFonts w:asciiTheme="minorHAnsi" w:hAnsiTheme="minorHAnsi"/>
                <w:b/>
                <w:bCs/>
                <w:szCs w:val="20"/>
              </w:rPr>
              <w:t>F</w:t>
            </w:r>
            <w:r w:rsidR="001A5CD7">
              <w:rPr>
                <w:rFonts w:asciiTheme="minorHAnsi" w:hAnsiTheme="minorHAnsi"/>
                <w:b/>
                <w:bCs/>
                <w:szCs w:val="20"/>
              </w:rPr>
              <w:t>ramework</w:t>
            </w:r>
            <w:r w:rsidR="003164E5" w:rsidRPr="00696B9B">
              <w:rPr>
                <w:rFonts w:asciiTheme="minorHAnsi" w:hAnsiTheme="minorHAnsi"/>
                <w:b/>
                <w:bCs/>
                <w:szCs w:val="20"/>
              </w:rPr>
              <w:t xml:space="preserve">: </w:t>
            </w:r>
          </w:p>
          <w:p w:rsidR="00696B9B" w:rsidRPr="00907D58" w:rsidRDefault="00696B9B" w:rsidP="00686D80">
            <w:pPr>
              <w:spacing w:after="0"/>
              <w:jc w:val="left"/>
              <w:rPr>
                <w:rFonts w:asciiTheme="minorHAnsi" w:hAnsiTheme="minorHAnsi"/>
                <w:bCs/>
                <w:szCs w:val="20"/>
              </w:rPr>
            </w:pPr>
            <w:r w:rsidRPr="00907D58">
              <w:rPr>
                <w:rFonts w:asciiTheme="minorHAnsi" w:hAnsiTheme="minorHAnsi"/>
                <w:bCs/>
                <w:szCs w:val="20"/>
              </w:rPr>
              <w:t>Output 1.3 indicator 1.3.1:  Number of new partnership mechanisms with funding for sustainable management solutions of natural resources, ecosystem services, chemicals and waste at national and/or subnational level.</w:t>
            </w:r>
          </w:p>
          <w:p w:rsidR="0053408E" w:rsidRPr="005F3C83" w:rsidRDefault="0053408E" w:rsidP="00686D80">
            <w:pPr>
              <w:spacing w:after="0"/>
              <w:jc w:val="left"/>
              <w:rPr>
                <w:rFonts w:asciiTheme="minorHAnsi" w:hAnsiTheme="minorHAnsi"/>
                <w:bCs/>
                <w:szCs w:val="20"/>
              </w:rPr>
            </w:pPr>
          </w:p>
        </w:tc>
      </w:tr>
      <w:tr w:rsidR="0053408E" w:rsidRPr="00CD02E9" w:rsidTr="00BC7C06">
        <w:trPr>
          <w:trHeight w:val="548"/>
        </w:trPr>
        <w:tc>
          <w:tcPr>
            <w:tcW w:w="2605" w:type="dxa"/>
            <w:shd w:val="pct12" w:color="auto" w:fill="auto"/>
          </w:tcPr>
          <w:p w:rsidR="0053408E" w:rsidRPr="00CD02E9" w:rsidRDefault="0053408E" w:rsidP="003164E5">
            <w:pPr>
              <w:spacing w:after="0" w:line="271" w:lineRule="auto"/>
              <w:jc w:val="center"/>
              <w:rPr>
                <w:rFonts w:ascii="Times New Roman" w:hAnsi="Times New Roman"/>
                <w:b/>
                <w:bCs/>
                <w:sz w:val="18"/>
                <w:szCs w:val="18"/>
              </w:rPr>
            </w:pPr>
          </w:p>
        </w:tc>
        <w:tc>
          <w:tcPr>
            <w:tcW w:w="3595" w:type="dxa"/>
            <w:shd w:val="pct12" w:color="auto" w:fill="auto"/>
          </w:tcPr>
          <w:p w:rsidR="0053408E" w:rsidRDefault="0053408E" w:rsidP="003164E5">
            <w:pPr>
              <w:spacing w:after="0" w:line="271" w:lineRule="auto"/>
              <w:jc w:val="center"/>
              <w:rPr>
                <w:rFonts w:ascii="Times New Roman" w:hAnsi="Times New Roman"/>
                <w:b/>
                <w:bCs/>
                <w:sz w:val="18"/>
                <w:szCs w:val="18"/>
              </w:rPr>
            </w:pPr>
            <w:r>
              <w:rPr>
                <w:rFonts w:ascii="Times New Roman" w:hAnsi="Times New Roman"/>
                <w:b/>
                <w:bCs/>
                <w:sz w:val="18"/>
                <w:szCs w:val="18"/>
              </w:rPr>
              <w:t xml:space="preserve">Objective and Outcome </w:t>
            </w:r>
            <w:r w:rsidRPr="00CD02E9">
              <w:rPr>
                <w:rFonts w:ascii="Times New Roman" w:hAnsi="Times New Roman"/>
                <w:b/>
                <w:bCs/>
                <w:sz w:val="18"/>
                <w:szCs w:val="18"/>
              </w:rPr>
              <w:t>Indicator</w:t>
            </w:r>
            <w:r>
              <w:rPr>
                <w:rFonts w:ascii="Times New Roman" w:hAnsi="Times New Roman"/>
                <w:b/>
                <w:bCs/>
                <w:sz w:val="18"/>
                <w:szCs w:val="18"/>
              </w:rPr>
              <w:t>s</w:t>
            </w:r>
          </w:p>
          <w:p w:rsidR="0053408E" w:rsidRPr="00CD02E9" w:rsidRDefault="0053408E" w:rsidP="003164E5">
            <w:pPr>
              <w:spacing w:after="0" w:line="271" w:lineRule="auto"/>
              <w:jc w:val="center"/>
              <w:rPr>
                <w:rFonts w:ascii="Times New Roman" w:hAnsi="Times New Roman"/>
                <w:b/>
                <w:bCs/>
                <w:sz w:val="18"/>
                <w:szCs w:val="18"/>
              </w:rPr>
            </w:pPr>
          </w:p>
        </w:tc>
        <w:tc>
          <w:tcPr>
            <w:tcW w:w="1665" w:type="dxa"/>
            <w:shd w:val="pct12" w:color="auto" w:fill="auto"/>
          </w:tcPr>
          <w:p w:rsidR="0053408E" w:rsidRDefault="0053408E" w:rsidP="003164E5">
            <w:pPr>
              <w:spacing w:after="0" w:line="271" w:lineRule="auto"/>
              <w:jc w:val="center"/>
              <w:rPr>
                <w:rFonts w:ascii="Times New Roman" w:hAnsi="Times New Roman"/>
                <w:b/>
                <w:bCs/>
                <w:sz w:val="18"/>
                <w:szCs w:val="18"/>
              </w:rPr>
            </w:pPr>
            <w:r w:rsidRPr="00CD02E9">
              <w:rPr>
                <w:rFonts w:ascii="Times New Roman" w:hAnsi="Times New Roman"/>
                <w:b/>
                <w:bCs/>
                <w:sz w:val="18"/>
                <w:szCs w:val="18"/>
              </w:rPr>
              <w:t>Baseline</w:t>
            </w:r>
            <w:bookmarkStart w:id="10" w:name="_Ref430614916"/>
            <w:r w:rsidR="00A43925">
              <w:rPr>
                <w:rStyle w:val="FootnoteReference"/>
                <w:b/>
                <w:bCs/>
                <w:szCs w:val="18"/>
              </w:rPr>
              <w:footnoteReference w:id="2"/>
            </w:r>
            <w:bookmarkEnd w:id="10"/>
            <w:r>
              <w:rPr>
                <w:rFonts w:ascii="Times New Roman" w:hAnsi="Times New Roman"/>
                <w:b/>
                <w:bCs/>
                <w:sz w:val="18"/>
                <w:szCs w:val="18"/>
              </w:rPr>
              <w:t xml:space="preserve"> </w:t>
            </w:r>
          </w:p>
          <w:p w:rsidR="0053408E" w:rsidRPr="00CD02E9" w:rsidRDefault="0053408E" w:rsidP="003164E5">
            <w:pPr>
              <w:spacing w:after="0" w:line="271" w:lineRule="auto"/>
              <w:jc w:val="center"/>
              <w:rPr>
                <w:rFonts w:ascii="Times New Roman" w:hAnsi="Times New Roman"/>
                <w:b/>
                <w:bCs/>
                <w:sz w:val="18"/>
                <w:szCs w:val="18"/>
              </w:rPr>
            </w:pPr>
          </w:p>
        </w:tc>
        <w:tc>
          <w:tcPr>
            <w:tcW w:w="1913" w:type="dxa"/>
            <w:shd w:val="pct12" w:color="auto" w:fill="auto"/>
          </w:tcPr>
          <w:p w:rsidR="0053408E" w:rsidRDefault="0053408E" w:rsidP="003164E5">
            <w:pPr>
              <w:spacing w:after="0" w:line="271" w:lineRule="auto"/>
              <w:jc w:val="center"/>
              <w:rPr>
                <w:rFonts w:ascii="Times New Roman" w:hAnsi="Times New Roman"/>
                <w:b/>
                <w:bCs/>
                <w:sz w:val="18"/>
                <w:szCs w:val="18"/>
              </w:rPr>
            </w:pPr>
            <w:r>
              <w:rPr>
                <w:rFonts w:ascii="Times New Roman" w:hAnsi="Times New Roman"/>
                <w:b/>
                <w:bCs/>
                <w:sz w:val="18"/>
                <w:szCs w:val="18"/>
              </w:rPr>
              <w:t>Mid-term Target</w:t>
            </w:r>
            <w:r w:rsidR="00A05D1A">
              <w:rPr>
                <w:rFonts w:ascii="Times New Roman" w:hAnsi="Times New Roman"/>
                <w:b/>
                <w:bCs/>
                <w:sz w:val="18"/>
                <w:szCs w:val="18"/>
              </w:rPr>
              <w:fldChar w:fldCharType="begin"/>
            </w:r>
            <w:r w:rsidR="002D3DDA">
              <w:rPr>
                <w:rFonts w:ascii="Times New Roman" w:hAnsi="Times New Roman"/>
                <w:b/>
                <w:bCs/>
                <w:sz w:val="18"/>
                <w:szCs w:val="18"/>
              </w:rPr>
              <w:instrText xml:space="preserve"> NOTEREF _Ref430614916 \f \h </w:instrText>
            </w:r>
            <w:r w:rsidR="00A05D1A">
              <w:rPr>
                <w:rFonts w:ascii="Times New Roman" w:hAnsi="Times New Roman"/>
                <w:b/>
                <w:bCs/>
                <w:sz w:val="18"/>
                <w:szCs w:val="18"/>
              </w:rPr>
            </w:r>
            <w:r w:rsidR="00A05D1A">
              <w:rPr>
                <w:rFonts w:ascii="Times New Roman" w:hAnsi="Times New Roman"/>
                <w:b/>
                <w:bCs/>
                <w:sz w:val="18"/>
                <w:szCs w:val="18"/>
              </w:rPr>
              <w:fldChar w:fldCharType="separate"/>
            </w:r>
            <w:r w:rsidR="00F77329" w:rsidRPr="00610906">
              <w:rPr>
                <w:rStyle w:val="FootnoteReference"/>
              </w:rPr>
              <w:t>2</w:t>
            </w:r>
            <w:r w:rsidR="00A05D1A">
              <w:rPr>
                <w:rFonts w:ascii="Times New Roman" w:hAnsi="Times New Roman"/>
                <w:b/>
                <w:bCs/>
                <w:sz w:val="18"/>
                <w:szCs w:val="18"/>
              </w:rPr>
              <w:fldChar w:fldCharType="end"/>
            </w:r>
          </w:p>
          <w:p w:rsidR="0053408E" w:rsidRPr="00CD02E9" w:rsidRDefault="0053408E" w:rsidP="003164E5">
            <w:pPr>
              <w:spacing w:after="0" w:line="271" w:lineRule="auto"/>
              <w:jc w:val="center"/>
              <w:rPr>
                <w:rFonts w:ascii="Times New Roman" w:hAnsi="Times New Roman"/>
                <w:b/>
                <w:bCs/>
                <w:sz w:val="18"/>
                <w:szCs w:val="18"/>
              </w:rPr>
            </w:pPr>
          </w:p>
        </w:tc>
        <w:tc>
          <w:tcPr>
            <w:tcW w:w="1795" w:type="dxa"/>
            <w:shd w:val="pct12" w:color="auto" w:fill="auto"/>
          </w:tcPr>
          <w:p w:rsidR="0053408E" w:rsidRDefault="0053408E" w:rsidP="003164E5">
            <w:pPr>
              <w:spacing w:after="0" w:line="271" w:lineRule="auto"/>
              <w:jc w:val="center"/>
              <w:rPr>
                <w:rFonts w:ascii="Times New Roman" w:hAnsi="Times New Roman"/>
                <w:b/>
                <w:bCs/>
                <w:sz w:val="18"/>
                <w:szCs w:val="18"/>
              </w:rPr>
            </w:pPr>
            <w:r>
              <w:rPr>
                <w:rFonts w:ascii="Times New Roman" w:hAnsi="Times New Roman"/>
                <w:b/>
                <w:bCs/>
                <w:sz w:val="18"/>
                <w:szCs w:val="18"/>
              </w:rPr>
              <w:t>End of Project Target</w:t>
            </w:r>
            <w:r w:rsidR="00A05D1A">
              <w:rPr>
                <w:rFonts w:ascii="Times New Roman" w:hAnsi="Times New Roman"/>
                <w:b/>
                <w:bCs/>
                <w:sz w:val="18"/>
                <w:szCs w:val="18"/>
              </w:rPr>
              <w:fldChar w:fldCharType="begin"/>
            </w:r>
            <w:r w:rsidR="002D3DDA">
              <w:rPr>
                <w:rFonts w:ascii="Times New Roman" w:hAnsi="Times New Roman"/>
                <w:b/>
                <w:bCs/>
                <w:sz w:val="18"/>
                <w:szCs w:val="18"/>
              </w:rPr>
              <w:instrText xml:space="preserve"> NOTEREF _Ref430614916 \f \h </w:instrText>
            </w:r>
            <w:r w:rsidR="00A05D1A">
              <w:rPr>
                <w:rFonts w:ascii="Times New Roman" w:hAnsi="Times New Roman"/>
                <w:b/>
                <w:bCs/>
                <w:sz w:val="18"/>
                <w:szCs w:val="18"/>
              </w:rPr>
            </w:r>
            <w:r w:rsidR="00A05D1A">
              <w:rPr>
                <w:rFonts w:ascii="Times New Roman" w:hAnsi="Times New Roman"/>
                <w:b/>
                <w:bCs/>
                <w:sz w:val="18"/>
                <w:szCs w:val="18"/>
              </w:rPr>
              <w:fldChar w:fldCharType="separate"/>
            </w:r>
            <w:r w:rsidR="00F77329" w:rsidRPr="00610906">
              <w:rPr>
                <w:rStyle w:val="FootnoteReference"/>
              </w:rPr>
              <w:t>2</w:t>
            </w:r>
            <w:r w:rsidR="00A05D1A">
              <w:rPr>
                <w:rFonts w:ascii="Times New Roman" w:hAnsi="Times New Roman"/>
                <w:b/>
                <w:bCs/>
                <w:sz w:val="18"/>
                <w:szCs w:val="18"/>
              </w:rPr>
              <w:fldChar w:fldCharType="end"/>
            </w:r>
          </w:p>
          <w:p w:rsidR="0053408E" w:rsidRPr="00CD02E9" w:rsidRDefault="0053408E" w:rsidP="003164E5">
            <w:pPr>
              <w:spacing w:after="0" w:line="271" w:lineRule="auto"/>
              <w:jc w:val="center"/>
              <w:rPr>
                <w:rFonts w:ascii="Times New Roman" w:hAnsi="Times New Roman"/>
                <w:b/>
                <w:bCs/>
                <w:sz w:val="18"/>
                <w:szCs w:val="18"/>
              </w:rPr>
            </w:pPr>
          </w:p>
        </w:tc>
        <w:tc>
          <w:tcPr>
            <w:tcW w:w="2817" w:type="dxa"/>
            <w:shd w:val="pct12" w:color="auto" w:fill="auto"/>
          </w:tcPr>
          <w:p w:rsidR="0053408E" w:rsidRDefault="0053408E" w:rsidP="003164E5">
            <w:pPr>
              <w:spacing w:after="0" w:line="271" w:lineRule="auto"/>
              <w:jc w:val="center"/>
              <w:rPr>
                <w:rFonts w:ascii="Times New Roman" w:hAnsi="Times New Roman"/>
                <w:b/>
                <w:bCs/>
                <w:sz w:val="18"/>
                <w:szCs w:val="18"/>
              </w:rPr>
            </w:pPr>
            <w:r>
              <w:rPr>
                <w:rFonts w:ascii="Times New Roman" w:hAnsi="Times New Roman"/>
                <w:b/>
                <w:bCs/>
                <w:sz w:val="18"/>
                <w:szCs w:val="18"/>
              </w:rPr>
              <w:t>Assumptions</w:t>
            </w:r>
            <w:r>
              <w:rPr>
                <w:rStyle w:val="FootnoteReference"/>
                <w:b/>
                <w:bCs/>
                <w:szCs w:val="18"/>
              </w:rPr>
              <w:footnoteReference w:id="3"/>
            </w:r>
          </w:p>
          <w:p w:rsidR="0053408E" w:rsidRPr="00CD02E9" w:rsidRDefault="0053408E" w:rsidP="003164E5">
            <w:pPr>
              <w:spacing w:after="0" w:line="271" w:lineRule="auto"/>
              <w:jc w:val="center"/>
              <w:rPr>
                <w:rFonts w:ascii="Times New Roman" w:hAnsi="Times New Roman"/>
                <w:b/>
                <w:bCs/>
                <w:sz w:val="18"/>
                <w:szCs w:val="18"/>
              </w:rPr>
            </w:pPr>
          </w:p>
        </w:tc>
      </w:tr>
      <w:tr w:rsidR="00B62E14" w:rsidRPr="00CD02E9" w:rsidTr="00F70DC5">
        <w:trPr>
          <w:trHeight w:val="1709"/>
        </w:trPr>
        <w:tc>
          <w:tcPr>
            <w:tcW w:w="2605" w:type="dxa"/>
            <w:shd w:val="pct12" w:color="auto" w:fill="auto"/>
          </w:tcPr>
          <w:p w:rsidR="00B62E14" w:rsidRPr="00BC7C06" w:rsidRDefault="00B62E14" w:rsidP="00BC7C06">
            <w:pPr>
              <w:spacing w:after="0" w:line="271" w:lineRule="auto"/>
              <w:jc w:val="left"/>
              <w:rPr>
                <w:rFonts w:asciiTheme="minorHAnsi" w:hAnsiTheme="minorHAnsi"/>
                <w:b/>
                <w:bCs/>
                <w:i/>
                <w:sz w:val="18"/>
                <w:szCs w:val="16"/>
              </w:rPr>
            </w:pPr>
            <w:r w:rsidRPr="00BC7C06">
              <w:rPr>
                <w:rFonts w:asciiTheme="minorHAnsi" w:hAnsiTheme="minorHAnsi"/>
                <w:b/>
                <w:bCs/>
                <w:sz w:val="18"/>
                <w:szCs w:val="16"/>
              </w:rPr>
              <w:t>Project Objective:</w:t>
            </w:r>
            <w:r w:rsidR="00BC7C06" w:rsidRPr="00BC7C06">
              <w:rPr>
                <w:rFonts w:asciiTheme="minorHAnsi" w:hAnsiTheme="minorHAnsi"/>
                <w:b/>
                <w:bCs/>
                <w:sz w:val="18"/>
                <w:szCs w:val="16"/>
              </w:rPr>
              <w:t xml:space="preserve"> </w:t>
            </w:r>
            <w:bookmarkStart w:id="11" w:name="projObj"/>
            <w:r w:rsidR="00A05D1A" w:rsidRPr="000355CE">
              <w:rPr>
                <w:rFonts w:asciiTheme="minorHAnsi" w:hAnsiTheme="minorHAnsi"/>
                <w:bCs/>
                <w:iCs/>
                <w:color w:val="000000"/>
                <w:sz w:val="18"/>
                <w:szCs w:val="16"/>
              </w:rPr>
              <w:fldChar w:fldCharType="begin">
                <w:ffData>
                  <w:name w:val="projObj"/>
                  <w:enabled/>
                  <w:calcOnExit w:val="0"/>
                  <w:textInput/>
                </w:ffData>
              </w:fldChar>
            </w:r>
            <w:r w:rsidR="00BC7C06" w:rsidRPr="000355CE">
              <w:rPr>
                <w:rFonts w:asciiTheme="minorHAnsi" w:hAnsiTheme="minorHAnsi"/>
                <w:bCs/>
                <w:iCs/>
                <w:color w:val="000000"/>
                <w:sz w:val="18"/>
                <w:szCs w:val="16"/>
              </w:rPr>
              <w:instrText xml:space="preserve"> FORMTEXT </w:instrText>
            </w:r>
            <w:r w:rsidR="00A05D1A" w:rsidRPr="000355CE">
              <w:rPr>
                <w:rFonts w:asciiTheme="minorHAnsi" w:hAnsiTheme="minorHAnsi"/>
                <w:bCs/>
                <w:iCs/>
                <w:color w:val="000000"/>
                <w:sz w:val="18"/>
                <w:szCs w:val="16"/>
              </w:rPr>
            </w:r>
            <w:r w:rsidR="00A05D1A" w:rsidRPr="000355CE">
              <w:rPr>
                <w:rFonts w:asciiTheme="minorHAnsi" w:hAnsiTheme="minorHAnsi"/>
                <w:bCs/>
                <w:iCs/>
                <w:color w:val="000000"/>
                <w:sz w:val="18"/>
                <w:szCs w:val="16"/>
              </w:rPr>
              <w:fldChar w:fldCharType="separate"/>
            </w:r>
            <w:r w:rsidR="00BC7C06" w:rsidRPr="000355CE">
              <w:rPr>
                <w:rFonts w:asciiTheme="minorHAnsi" w:hAnsiTheme="minorHAnsi"/>
                <w:bCs/>
                <w:iCs/>
                <w:noProof/>
                <w:color w:val="000000"/>
                <w:sz w:val="18"/>
                <w:szCs w:val="16"/>
              </w:rPr>
              <w:t>Undertake a Initial Mercury Assessment to identify the national mercury challenges and the extent to which legal, policy and regulatory framework will enable Suriname to implement future obligations under the Minamata Convention</w:t>
            </w:r>
            <w:r w:rsidR="00A05D1A" w:rsidRPr="000355CE">
              <w:rPr>
                <w:rFonts w:asciiTheme="minorHAnsi" w:hAnsiTheme="minorHAnsi"/>
                <w:bCs/>
                <w:iCs/>
                <w:color w:val="000000"/>
                <w:sz w:val="18"/>
                <w:szCs w:val="16"/>
              </w:rPr>
              <w:fldChar w:fldCharType="end"/>
            </w:r>
            <w:bookmarkEnd w:id="11"/>
          </w:p>
        </w:tc>
        <w:tc>
          <w:tcPr>
            <w:tcW w:w="3595" w:type="dxa"/>
          </w:tcPr>
          <w:p w:rsidR="00B62E14" w:rsidRPr="00507CB2" w:rsidRDefault="00BC7C06" w:rsidP="00F470F2">
            <w:pPr>
              <w:spacing w:after="0"/>
              <w:rPr>
                <w:rFonts w:ascii="Times New Roman" w:hAnsi="Times New Roman"/>
                <w:bCs/>
                <w:i/>
                <w:sz w:val="18"/>
                <w:szCs w:val="18"/>
              </w:rPr>
            </w:pPr>
            <w:r>
              <w:rPr>
                <w:rFonts w:ascii="Times New Roman" w:hAnsi="Times New Roman"/>
                <w:bCs/>
                <w:i/>
                <w:sz w:val="18"/>
                <w:szCs w:val="18"/>
              </w:rPr>
              <w:t xml:space="preserve">Minamata Initial Assessment </w:t>
            </w:r>
            <w:r w:rsidR="00F470F2">
              <w:rPr>
                <w:rFonts w:ascii="Times New Roman" w:hAnsi="Times New Roman"/>
                <w:bCs/>
                <w:i/>
                <w:sz w:val="18"/>
                <w:szCs w:val="18"/>
              </w:rPr>
              <w:t>document</w:t>
            </w:r>
          </w:p>
        </w:tc>
        <w:tc>
          <w:tcPr>
            <w:tcW w:w="1665" w:type="dxa"/>
          </w:tcPr>
          <w:p w:rsidR="00B62E14" w:rsidRPr="00EF127A" w:rsidRDefault="00B62E14" w:rsidP="00B62E14">
            <w:pPr>
              <w:spacing w:after="0" w:line="271" w:lineRule="auto"/>
              <w:jc w:val="center"/>
              <w:rPr>
                <w:rFonts w:ascii="Times New Roman" w:hAnsi="Times New Roman"/>
                <w:bCs/>
                <w:i/>
                <w:sz w:val="18"/>
                <w:szCs w:val="18"/>
              </w:rPr>
            </w:pPr>
            <w:r>
              <w:rPr>
                <w:rFonts w:ascii="Times New Roman" w:hAnsi="Times New Roman"/>
                <w:bCs/>
                <w:i/>
                <w:sz w:val="18"/>
                <w:szCs w:val="18"/>
              </w:rPr>
              <w:t>No MIA exists</w:t>
            </w:r>
          </w:p>
        </w:tc>
        <w:tc>
          <w:tcPr>
            <w:tcW w:w="1913" w:type="dxa"/>
          </w:tcPr>
          <w:p w:rsidR="00B62E14" w:rsidRPr="00EF127A" w:rsidRDefault="00B62E14" w:rsidP="00B62E14">
            <w:pPr>
              <w:spacing w:after="0" w:line="271" w:lineRule="auto"/>
              <w:jc w:val="center"/>
              <w:rPr>
                <w:rFonts w:ascii="Times New Roman" w:hAnsi="Times New Roman"/>
                <w:bCs/>
                <w:i/>
                <w:sz w:val="18"/>
                <w:szCs w:val="18"/>
              </w:rPr>
            </w:pPr>
            <w:r>
              <w:rPr>
                <w:rFonts w:ascii="Times New Roman" w:hAnsi="Times New Roman"/>
                <w:bCs/>
                <w:i/>
                <w:sz w:val="18"/>
                <w:szCs w:val="18"/>
              </w:rPr>
              <w:t>N/A</w:t>
            </w:r>
          </w:p>
        </w:tc>
        <w:tc>
          <w:tcPr>
            <w:tcW w:w="1795" w:type="dxa"/>
          </w:tcPr>
          <w:p w:rsidR="00B62E14" w:rsidRPr="00CD02E9" w:rsidRDefault="00B62E14" w:rsidP="00B62E14">
            <w:pPr>
              <w:spacing w:after="0" w:line="271" w:lineRule="auto"/>
              <w:jc w:val="center"/>
              <w:rPr>
                <w:rFonts w:ascii="Times New Roman" w:hAnsi="Times New Roman"/>
                <w:b/>
                <w:bCs/>
                <w:sz w:val="18"/>
                <w:szCs w:val="18"/>
              </w:rPr>
            </w:pPr>
            <w:r>
              <w:rPr>
                <w:rFonts w:ascii="Times New Roman" w:hAnsi="Times New Roman"/>
                <w:bCs/>
                <w:i/>
                <w:sz w:val="18"/>
                <w:szCs w:val="18"/>
              </w:rPr>
              <w:t>MIA prepared and transmitted to the Minamata Conv. Secretariat</w:t>
            </w:r>
          </w:p>
        </w:tc>
        <w:tc>
          <w:tcPr>
            <w:tcW w:w="2817" w:type="dxa"/>
          </w:tcPr>
          <w:p w:rsidR="00B62E14" w:rsidRPr="00983058" w:rsidRDefault="00B62E14" w:rsidP="00B62E14">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r w:rsidR="00BC7C06" w:rsidRPr="00CD02E9" w:rsidTr="000F6B53">
        <w:trPr>
          <w:trHeight w:val="1637"/>
        </w:trPr>
        <w:tc>
          <w:tcPr>
            <w:tcW w:w="2605" w:type="dxa"/>
            <w:shd w:val="pct12" w:color="auto" w:fill="auto"/>
          </w:tcPr>
          <w:p w:rsidR="00BC7C06" w:rsidRPr="00BC7C06" w:rsidRDefault="00BC7C06" w:rsidP="00BC7C06">
            <w:pPr>
              <w:pStyle w:val="PlainText"/>
              <w:ind w:hanging="23"/>
              <w:jc w:val="both"/>
              <w:rPr>
                <w:rFonts w:asciiTheme="minorHAnsi" w:hAnsiTheme="minorHAnsi"/>
                <w:sz w:val="18"/>
                <w:szCs w:val="18"/>
              </w:rPr>
            </w:pPr>
            <w:r w:rsidRPr="00BC7C06">
              <w:rPr>
                <w:rFonts w:asciiTheme="minorHAnsi" w:hAnsiTheme="minorHAnsi"/>
                <w:b/>
                <w:sz w:val="18"/>
                <w:szCs w:val="18"/>
              </w:rPr>
              <w:t>Component 1.</w:t>
            </w:r>
            <w:r w:rsidRPr="00BC7C06">
              <w:rPr>
                <w:rFonts w:asciiTheme="minorHAnsi" w:hAnsiTheme="minorHAnsi"/>
                <w:b/>
                <w:sz w:val="18"/>
                <w:szCs w:val="18"/>
              </w:rPr>
              <w:tab/>
              <w:t>Enabling environment for decision-making on the ratification of Minamata</w:t>
            </w:r>
            <w:r w:rsidRPr="00BC7C06">
              <w:rPr>
                <w:rFonts w:asciiTheme="minorHAnsi" w:hAnsiTheme="minorHAnsi"/>
                <w:sz w:val="18"/>
                <w:szCs w:val="18"/>
              </w:rPr>
              <w:t xml:space="preserve">. </w:t>
            </w:r>
          </w:p>
          <w:p w:rsidR="00BC7C06" w:rsidRPr="00BC7C06" w:rsidRDefault="00BC7C06" w:rsidP="00BC7C06">
            <w:pPr>
              <w:pStyle w:val="PlainText"/>
              <w:jc w:val="both"/>
              <w:rPr>
                <w:rFonts w:asciiTheme="minorHAnsi" w:hAnsiTheme="minorHAnsi"/>
                <w:bCs/>
                <w:i/>
                <w:sz w:val="18"/>
                <w:szCs w:val="18"/>
              </w:rPr>
            </w:pPr>
            <w:r w:rsidRPr="00BC7C06">
              <w:rPr>
                <w:rFonts w:asciiTheme="minorHAnsi" w:hAnsiTheme="minorHAnsi"/>
                <w:sz w:val="18"/>
                <w:szCs w:val="18"/>
              </w:rPr>
              <w:t>Outcome 1.1.  Establishing a national decision making structure on Mercury</w:t>
            </w:r>
            <w:r w:rsidRPr="00BC7C06">
              <w:rPr>
                <w:rFonts w:asciiTheme="minorHAnsi" w:hAnsiTheme="minorHAnsi"/>
                <w:i/>
                <w:sz w:val="18"/>
                <w:szCs w:val="18"/>
              </w:rPr>
              <w:t xml:space="preserve"> </w:t>
            </w:r>
          </w:p>
        </w:tc>
        <w:tc>
          <w:tcPr>
            <w:tcW w:w="3595" w:type="dxa"/>
          </w:tcPr>
          <w:p w:rsidR="00BC7C06" w:rsidRPr="00BC7C06" w:rsidRDefault="00F70DC5" w:rsidP="00BC7C06">
            <w:pPr>
              <w:spacing w:after="0" w:line="271" w:lineRule="auto"/>
              <w:jc w:val="left"/>
              <w:rPr>
                <w:rFonts w:ascii="Times New Roman" w:hAnsi="Times New Roman"/>
                <w:bCs/>
                <w:i/>
                <w:sz w:val="18"/>
                <w:szCs w:val="18"/>
              </w:rPr>
            </w:pPr>
            <w:r>
              <w:rPr>
                <w:rFonts w:asciiTheme="minorHAnsi" w:hAnsiTheme="minorHAnsi"/>
                <w:i/>
                <w:sz w:val="18"/>
                <w:szCs w:val="22"/>
              </w:rPr>
              <w:t>Formalization of a centralized committee</w:t>
            </w:r>
            <w:bookmarkStart w:id="12" w:name="_GoBack"/>
            <w:bookmarkEnd w:id="12"/>
          </w:p>
        </w:tc>
        <w:tc>
          <w:tcPr>
            <w:tcW w:w="1665" w:type="dxa"/>
          </w:tcPr>
          <w:p w:rsidR="00BC7C06" w:rsidRPr="00CD02E9" w:rsidRDefault="00BC7C06" w:rsidP="00BC7C06">
            <w:pPr>
              <w:spacing w:after="0" w:line="271" w:lineRule="auto"/>
              <w:jc w:val="left"/>
              <w:rPr>
                <w:rFonts w:ascii="Times New Roman" w:hAnsi="Times New Roman"/>
                <w:b/>
                <w:bCs/>
                <w:sz w:val="18"/>
                <w:szCs w:val="18"/>
              </w:rPr>
            </w:pPr>
            <w:r>
              <w:rPr>
                <w:rFonts w:ascii="Times New Roman" w:hAnsi="Times New Roman"/>
                <w:bCs/>
                <w:i/>
                <w:sz w:val="18"/>
                <w:szCs w:val="18"/>
              </w:rPr>
              <w:t>No MCM  exists</w:t>
            </w:r>
          </w:p>
        </w:tc>
        <w:tc>
          <w:tcPr>
            <w:tcW w:w="1913" w:type="dxa"/>
          </w:tcPr>
          <w:p w:rsidR="00BC7C06" w:rsidRPr="00CD02E9" w:rsidRDefault="00BC7C06" w:rsidP="00610906">
            <w:pPr>
              <w:spacing w:after="0" w:line="271" w:lineRule="auto"/>
              <w:jc w:val="center"/>
              <w:rPr>
                <w:rFonts w:ascii="Times New Roman" w:hAnsi="Times New Roman"/>
                <w:b/>
                <w:bCs/>
                <w:sz w:val="18"/>
                <w:szCs w:val="18"/>
              </w:rPr>
            </w:pPr>
            <w:r>
              <w:rPr>
                <w:rFonts w:ascii="Times New Roman" w:hAnsi="Times New Roman"/>
                <w:bCs/>
                <w:i/>
                <w:sz w:val="18"/>
                <w:szCs w:val="18"/>
              </w:rPr>
              <w:t>N/A</w:t>
            </w:r>
          </w:p>
        </w:tc>
        <w:tc>
          <w:tcPr>
            <w:tcW w:w="1795" w:type="dxa"/>
          </w:tcPr>
          <w:p w:rsidR="00BC7C06" w:rsidRPr="00CD02E9" w:rsidRDefault="00BC7C06" w:rsidP="00BC7C06">
            <w:pPr>
              <w:spacing w:after="0" w:line="271" w:lineRule="auto"/>
              <w:jc w:val="left"/>
              <w:rPr>
                <w:rFonts w:ascii="Times New Roman" w:hAnsi="Times New Roman"/>
                <w:b/>
                <w:bCs/>
                <w:sz w:val="18"/>
                <w:szCs w:val="18"/>
              </w:rPr>
            </w:pPr>
            <w:r>
              <w:rPr>
                <w:rFonts w:ascii="Times New Roman" w:hAnsi="Times New Roman"/>
                <w:bCs/>
                <w:i/>
                <w:sz w:val="18"/>
                <w:szCs w:val="18"/>
              </w:rPr>
              <w:t>Institutional structure of MCM in place and advising the President.</w:t>
            </w:r>
          </w:p>
        </w:tc>
        <w:tc>
          <w:tcPr>
            <w:tcW w:w="2817" w:type="dxa"/>
          </w:tcPr>
          <w:p w:rsidR="00BC7C06" w:rsidRPr="00983058" w:rsidRDefault="00BC7C06" w:rsidP="00F70DC5">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r w:rsidR="00F70DC5" w:rsidRPr="00CD02E9" w:rsidTr="00F70DC5">
        <w:trPr>
          <w:trHeight w:val="818"/>
        </w:trPr>
        <w:tc>
          <w:tcPr>
            <w:tcW w:w="2605" w:type="dxa"/>
            <w:vMerge w:val="restart"/>
            <w:shd w:val="pct12" w:color="auto" w:fill="auto"/>
          </w:tcPr>
          <w:p w:rsidR="00F70DC5" w:rsidRPr="00BC7C06" w:rsidRDefault="00F70DC5" w:rsidP="00BC7C06">
            <w:pPr>
              <w:spacing w:after="0"/>
              <w:jc w:val="left"/>
              <w:rPr>
                <w:rFonts w:ascii="Times New Roman" w:hAnsi="Times New Roman"/>
                <w:b/>
                <w:bCs/>
                <w:sz w:val="18"/>
                <w:szCs w:val="18"/>
              </w:rPr>
            </w:pPr>
            <w:r w:rsidRPr="00BC7C06">
              <w:rPr>
                <w:rFonts w:asciiTheme="minorHAnsi" w:hAnsiTheme="minorHAnsi"/>
                <w:b/>
                <w:sz w:val="18"/>
                <w:szCs w:val="18"/>
              </w:rPr>
              <w:t>Component 1.</w:t>
            </w:r>
            <w:r w:rsidRPr="00BC7C06">
              <w:rPr>
                <w:rFonts w:asciiTheme="minorHAnsi" w:hAnsiTheme="minorHAnsi"/>
                <w:b/>
                <w:sz w:val="18"/>
                <w:szCs w:val="18"/>
              </w:rPr>
              <w:tab/>
              <w:t>Enabling environment for decision-</w:t>
            </w:r>
            <w:r w:rsidRPr="00BC7C06">
              <w:rPr>
                <w:rFonts w:asciiTheme="minorHAnsi" w:hAnsiTheme="minorHAnsi"/>
                <w:b/>
                <w:sz w:val="18"/>
                <w:szCs w:val="18"/>
              </w:rPr>
              <w:lastRenderedPageBreak/>
              <w:t>making on the ratification of Minamata</w:t>
            </w:r>
            <w:r w:rsidRPr="00BC7C06">
              <w:rPr>
                <w:rFonts w:ascii="Times New Roman" w:hAnsi="Times New Roman"/>
                <w:b/>
                <w:bCs/>
                <w:sz w:val="18"/>
                <w:szCs w:val="18"/>
              </w:rPr>
              <w:t xml:space="preserve"> </w:t>
            </w:r>
          </w:p>
          <w:p w:rsidR="00F70DC5" w:rsidRPr="00BC7C06" w:rsidRDefault="00F70DC5" w:rsidP="00F70DC5">
            <w:pPr>
              <w:spacing w:after="0"/>
              <w:jc w:val="left"/>
              <w:rPr>
                <w:rFonts w:ascii="Times New Roman" w:hAnsi="Times New Roman"/>
                <w:b/>
                <w:bCs/>
                <w:sz w:val="18"/>
                <w:szCs w:val="18"/>
              </w:rPr>
            </w:pPr>
            <w:r w:rsidRPr="00BC7C06">
              <w:rPr>
                <w:rFonts w:asciiTheme="minorHAnsi" w:hAnsiTheme="minorHAnsi"/>
                <w:sz w:val="18"/>
                <w:szCs w:val="18"/>
              </w:rPr>
              <w:t>Outcome 1.2. Conducting an assessment of the policy and regulatory framework and institutional capacity needs in regard to the implementation of the Convention’s provisions:</w:t>
            </w:r>
          </w:p>
        </w:tc>
        <w:tc>
          <w:tcPr>
            <w:tcW w:w="3595" w:type="dxa"/>
          </w:tcPr>
          <w:p w:rsidR="00F70DC5" w:rsidRPr="00CD02E9" w:rsidRDefault="00F70DC5" w:rsidP="00F70DC5">
            <w:pPr>
              <w:spacing w:after="0" w:line="271" w:lineRule="auto"/>
              <w:jc w:val="left"/>
              <w:rPr>
                <w:rFonts w:ascii="Times New Roman" w:hAnsi="Times New Roman"/>
                <w:b/>
                <w:bCs/>
                <w:sz w:val="18"/>
                <w:szCs w:val="18"/>
              </w:rPr>
            </w:pPr>
            <w:r>
              <w:rPr>
                <w:rFonts w:ascii="Times New Roman" w:hAnsi="Times New Roman"/>
                <w:bCs/>
                <w:i/>
                <w:sz w:val="18"/>
                <w:szCs w:val="18"/>
              </w:rPr>
              <w:lastRenderedPageBreak/>
              <w:t xml:space="preserve">Number of </w:t>
            </w:r>
            <w:r w:rsidRPr="000F6B53">
              <w:rPr>
                <w:rFonts w:ascii="Times New Roman" w:hAnsi="Times New Roman"/>
                <w:bCs/>
                <w:i/>
                <w:sz w:val="18"/>
                <w:szCs w:val="18"/>
              </w:rPr>
              <w:t xml:space="preserve">Policy and Regulations </w:t>
            </w:r>
          </w:p>
        </w:tc>
        <w:tc>
          <w:tcPr>
            <w:tcW w:w="1665" w:type="dxa"/>
          </w:tcPr>
          <w:p w:rsidR="00F70DC5" w:rsidRPr="00F70DC5" w:rsidRDefault="00F70DC5" w:rsidP="00BC7C06">
            <w:pPr>
              <w:spacing w:after="0" w:line="271" w:lineRule="auto"/>
              <w:jc w:val="left"/>
              <w:rPr>
                <w:rFonts w:ascii="Times New Roman" w:hAnsi="Times New Roman"/>
                <w:bCs/>
                <w:i/>
                <w:sz w:val="18"/>
                <w:szCs w:val="18"/>
              </w:rPr>
            </w:pPr>
            <w:r w:rsidRPr="00F70DC5">
              <w:rPr>
                <w:rFonts w:ascii="Times New Roman" w:hAnsi="Times New Roman"/>
                <w:bCs/>
                <w:i/>
                <w:sz w:val="18"/>
                <w:szCs w:val="18"/>
              </w:rPr>
              <w:t>Diffuse framework</w:t>
            </w:r>
          </w:p>
        </w:tc>
        <w:tc>
          <w:tcPr>
            <w:tcW w:w="1913" w:type="dxa"/>
          </w:tcPr>
          <w:p w:rsidR="00F70DC5" w:rsidRPr="00CD02E9" w:rsidRDefault="00F70DC5" w:rsidP="00F70DC5">
            <w:pPr>
              <w:spacing w:after="0" w:line="271" w:lineRule="auto"/>
              <w:jc w:val="center"/>
              <w:rPr>
                <w:rFonts w:ascii="Times New Roman" w:hAnsi="Times New Roman"/>
                <w:b/>
                <w:bCs/>
                <w:sz w:val="18"/>
                <w:szCs w:val="18"/>
              </w:rPr>
            </w:pPr>
            <w:r>
              <w:rPr>
                <w:rFonts w:ascii="Times New Roman" w:hAnsi="Times New Roman"/>
                <w:bCs/>
                <w:i/>
                <w:sz w:val="18"/>
                <w:szCs w:val="18"/>
              </w:rPr>
              <w:t>N/A</w:t>
            </w:r>
          </w:p>
        </w:tc>
        <w:tc>
          <w:tcPr>
            <w:tcW w:w="1795" w:type="dxa"/>
            <w:vMerge w:val="restart"/>
          </w:tcPr>
          <w:p w:rsidR="00F70DC5" w:rsidRPr="00CD02E9" w:rsidRDefault="00F70DC5" w:rsidP="000F6B53">
            <w:pPr>
              <w:spacing w:after="0" w:line="271" w:lineRule="auto"/>
              <w:jc w:val="left"/>
              <w:rPr>
                <w:rFonts w:ascii="Times New Roman" w:hAnsi="Times New Roman"/>
                <w:b/>
                <w:bCs/>
                <w:sz w:val="18"/>
                <w:szCs w:val="18"/>
              </w:rPr>
            </w:pPr>
            <w:r>
              <w:rPr>
                <w:rFonts w:ascii="Times New Roman" w:hAnsi="Times New Roman"/>
                <w:bCs/>
                <w:i/>
                <w:sz w:val="18"/>
                <w:szCs w:val="18"/>
              </w:rPr>
              <w:t xml:space="preserve">Action Plan to remove barriers and list of </w:t>
            </w:r>
            <w:r>
              <w:rPr>
                <w:rFonts w:ascii="Times New Roman" w:hAnsi="Times New Roman"/>
                <w:bCs/>
                <w:i/>
                <w:sz w:val="18"/>
                <w:szCs w:val="18"/>
              </w:rPr>
              <w:lastRenderedPageBreak/>
              <w:t>policies/regulations to implement the convention developed.</w:t>
            </w:r>
          </w:p>
        </w:tc>
        <w:tc>
          <w:tcPr>
            <w:tcW w:w="2817" w:type="dxa"/>
            <w:vMerge w:val="restart"/>
          </w:tcPr>
          <w:p w:rsidR="00F70DC5" w:rsidRPr="00CD02E9" w:rsidRDefault="00F70DC5" w:rsidP="00F70DC5">
            <w:pPr>
              <w:spacing w:after="0" w:line="271" w:lineRule="auto"/>
              <w:jc w:val="center"/>
              <w:rPr>
                <w:rFonts w:ascii="Times New Roman" w:hAnsi="Times New Roman"/>
                <w:b/>
                <w:bCs/>
                <w:sz w:val="18"/>
                <w:szCs w:val="18"/>
              </w:rPr>
            </w:pPr>
            <w:r>
              <w:rPr>
                <w:rFonts w:ascii="Times New Roman" w:hAnsi="Times New Roman"/>
                <w:bCs/>
                <w:i/>
                <w:sz w:val="18"/>
                <w:szCs w:val="18"/>
              </w:rPr>
              <w:lastRenderedPageBreak/>
              <w:t>This is an Enabling Activity</w:t>
            </w:r>
          </w:p>
        </w:tc>
      </w:tr>
      <w:tr w:rsidR="00F70DC5" w:rsidRPr="00CD02E9" w:rsidTr="00F70DC5">
        <w:trPr>
          <w:trHeight w:val="480"/>
        </w:trPr>
        <w:tc>
          <w:tcPr>
            <w:tcW w:w="2605" w:type="dxa"/>
            <w:vMerge/>
            <w:shd w:val="pct12" w:color="auto" w:fill="auto"/>
          </w:tcPr>
          <w:p w:rsidR="00F70DC5" w:rsidRDefault="00F70DC5" w:rsidP="00BC7C06">
            <w:pPr>
              <w:spacing w:after="0" w:line="271" w:lineRule="auto"/>
              <w:jc w:val="left"/>
              <w:rPr>
                <w:rFonts w:ascii="Times New Roman" w:hAnsi="Times New Roman"/>
                <w:b/>
                <w:bCs/>
                <w:sz w:val="18"/>
                <w:szCs w:val="18"/>
              </w:rPr>
            </w:pPr>
          </w:p>
        </w:tc>
        <w:tc>
          <w:tcPr>
            <w:tcW w:w="3595" w:type="dxa"/>
          </w:tcPr>
          <w:p w:rsidR="00F70DC5" w:rsidRPr="00507CB2" w:rsidRDefault="00F70DC5" w:rsidP="00BC7C06">
            <w:pPr>
              <w:spacing w:after="0" w:line="271" w:lineRule="auto"/>
              <w:jc w:val="left"/>
              <w:rPr>
                <w:rFonts w:ascii="Times New Roman" w:hAnsi="Times New Roman"/>
                <w:bCs/>
                <w:i/>
                <w:sz w:val="18"/>
                <w:szCs w:val="18"/>
              </w:rPr>
            </w:pPr>
            <w:r>
              <w:rPr>
                <w:rFonts w:ascii="Times New Roman" w:hAnsi="Times New Roman"/>
                <w:bCs/>
                <w:i/>
                <w:sz w:val="18"/>
                <w:szCs w:val="18"/>
              </w:rPr>
              <w:t>Matrix of Barriers</w:t>
            </w:r>
          </w:p>
        </w:tc>
        <w:tc>
          <w:tcPr>
            <w:tcW w:w="1665" w:type="dxa"/>
          </w:tcPr>
          <w:p w:rsidR="00F70DC5" w:rsidRPr="00EF127A" w:rsidRDefault="00F70DC5" w:rsidP="00BC7C06">
            <w:pPr>
              <w:spacing w:after="0" w:line="271" w:lineRule="auto"/>
              <w:jc w:val="left"/>
              <w:rPr>
                <w:rFonts w:ascii="Times New Roman" w:hAnsi="Times New Roman"/>
                <w:bCs/>
                <w:i/>
                <w:sz w:val="18"/>
                <w:szCs w:val="18"/>
              </w:rPr>
            </w:pPr>
            <w:r>
              <w:rPr>
                <w:rFonts w:ascii="Times New Roman" w:hAnsi="Times New Roman"/>
                <w:bCs/>
                <w:i/>
                <w:sz w:val="18"/>
                <w:szCs w:val="18"/>
              </w:rPr>
              <w:t>Unknown barriers</w:t>
            </w:r>
          </w:p>
        </w:tc>
        <w:tc>
          <w:tcPr>
            <w:tcW w:w="1913" w:type="dxa"/>
          </w:tcPr>
          <w:p w:rsidR="00F70DC5" w:rsidRPr="00EF127A" w:rsidRDefault="00F70DC5" w:rsidP="00F70DC5">
            <w:pPr>
              <w:spacing w:after="0" w:line="271" w:lineRule="auto"/>
              <w:jc w:val="center"/>
              <w:rPr>
                <w:rFonts w:ascii="Times New Roman" w:hAnsi="Times New Roman"/>
                <w:bCs/>
                <w:i/>
                <w:sz w:val="18"/>
                <w:szCs w:val="18"/>
              </w:rPr>
            </w:pPr>
            <w:r>
              <w:rPr>
                <w:rFonts w:ascii="Times New Roman" w:hAnsi="Times New Roman"/>
                <w:bCs/>
                <w:i/>
                <w:sz w:val="18"/>
                <w:szCs w:val="18"/>
              </w:rPr>
              <w:t>N/A</w:t>
            </w:r>
          </w:p>
          <w:p w:rsidR="00F70DC5" w:rsidRPr="00EF127A" w:rsidRDefault="00F70DC5" w:rsidP="00F70DC5">
            <w:pPr>
              <w:spacing w:after="0" w:line="271" w:lineRule="auto"/>
              <w:jc w:val="center"/>
              <w:rPr>
                <w:rFonts w:ascii="Times New Roman" w:hAnsi="Times New Roman"/>
                <w:bCs/>
                <w:i/>
                <w:sz w:val="18"/>
                <w:szCs w:val="18"/>
              </w:rPr>
            </w:pPr>
          </w:p>
        </w:tc>
        <w:tc>
          <w:tcPr>
            <w:tcW w:w="1795" w:type="dxa"/>
            <w:vMerge/>
          </w:tcPr>
          <w:p w:rsidR="00F70DC5" w:rsidRPr="00FD1740" w:rsidRDefault="00F70DC5" w:rsidP="00BC7C06">
            <w:pPr>
              <w:spacing w:after="0" w:line="271" w:lineRule="auto"/>
              <w:jc w:val="left"/>
              <w:rPr>
                <w:rFonts w:ascii="Times New Roman" w:hAnsi="Times New Roman"/>
                <w:bCs/>
                <w:i/>
                <w:sz w:val="18"/>
                <w:szCs w:val="18"/>
              </w:rPr>
            </w:pPr>
          </w:p>
        </w:tc>
        <w:tc>
          <w:tcPr>
            <w:tcW w:w="2817" w:type="dxa"/>
            <w:vMerge/>
          </w:tcPr>
          <w:p w:rsidR="00F70DC5" w:rsidRPr="0003574F" w:rsidRDefault="00F70DC5" w:rsidP="00BC7C06">
            <w:pPr>
              <w:spacing w:after="0" w:line="271" w:lineRule="auto"/>
              <w:jc w:val="left"/>
              <w:rPr>
                <w:rFonts w:ascii="Times New Roman" w:hAnsi="Times New Roman"/>
                <w:bCs/>
                <w:i/>
                <w:sz w:val="18"/>
                <w:szCs w:val="18"/>
              </w:rPr>
            </w:pPr>
          </w:p>
        </w:tc>
      </w:tr>
      <w:tr w:rsidR="00F470F2" w:rsidRPr="00CD02E9" w:rsidTr="00161A85">
        <w:trPr>
          <w:trHeight w:val="1538"/>
        </w:trPr>
        <w:tc>
          <w:tcPr>
            <w:tcW w:w="2605" w:type="dxa"/>
            <w:shd w:val="pct12" w:color="auto" w:fill="auto"/>
          </w:tcPr>
          <w:p w:rsidR="00F470F2" w:rsidRPr="00E523F6" w:rsidRDefault="00F470F2" w:rsidP="00E523F6">
            <w:pPr>
              <w:spacing w:after="0"/>
              <w:jc w:val="left"/>
              <w:rPr>
                <w:rFonts w:ascii="Times New Roman" w:hAnsi="Times New Roman"/>
                <w:b/>
                <w:bCs/>
                <w:sz w:val="18"/>
                <w:szCs w:val="18"/>
              </w:rPr>
            </w:pPr>
            <w:r w:rsidRPr="00E523F6">
              <w:rPr>
                <w:rFonts w:asciiTheme="minorHAnsi" w:hAnsiTheme="minorHAnsi"/>
                <w:b/>
                <w:sz w:val="18"/>
                <w:szCs w:val="18"/>
              </w:rPr>
              <w:t>Component 1.</w:t>
            </w:r>
            <w:r w:rsidRPr="00E523F6">
              <w:rPr>
                <w:rFonts w:asciiTheme="minorHAnsi" w:hAnsiTheme="minorHAnsi"/>
                <w:b/>
                <w:sz w:val="18"/>
                <w:szCs w:val="18"/>
              </w:rPr>
              <w:tab/>
              <w:t>Enabling environment for decision-making on the ratification of Minamata</w:t>
            </w:r>
            <w:r w:rsidRPr="00E523F6">
              <w:rPr>
                <w:rFonts w:ascii="Times New Roman" w:hAnsi="Times New Roman"/>
                <w:b/>
                <w:bCs/>
                <w:sz w:val="18"/>
                <w:szCs w:val="18"/>
              </w:rPr>
              <w:t xml:space="preserve"> </w:t>
            </w:r>
          </w:p>
          <w:p w:rsidR="00F470F2" w:rsidRPr="00E523F6" w:rsidRDefault="00F470F2" w:rsidP="00E523F6">
            <w:pPr>
              <w:spacing w:after="0"/>
              <w:jc w:val="left"/>
              <w:rPr>
                <w:rFonts w:ascii="Times New Roman" w:hAnsi="Times New Roman"/>
                <w:b/>
                <w:bCs/>
                <w:sz w:val="18"/>
                <w:szCs w:val="18"/>
              </w:rPr>
            </w:pPr>
            <w:r w:rsidRPr="00E523F6">
              <w:rPr>
                <w:rFonts w:asciiTheme="minorHAnsi" w:hAnsiTheme="minorHAnsi"/>
                <w:sz w:val="18"/>
                <w:szCs w:val="18"/>
              </w:rPr>
              <w:t>Outcome 1.3 Raising awareness on the environmental and health impacts of Mercury</w:t>
            </w:r>
          </w:p>
        </w:tc>
        <w:tc>
          <w:tcPr>
            <w:tcW w:w="3595" w:type="dxa"/>
          </w:tcPr>
          <w:p w:rsidR="00F470F2" w:rsidRPr="00F470F2" w:rsidRDefault="00F470F2" w:rsidP="00F70DC5">
            <w:pPr>
              <w:spacing w:after="0" w:line="271" w:lineRule="auto"/>
              <w:jc w:val="left"/>
              <w:rPr>
                <w:rFonts w:ascii="Times New Roman" w:hAnsi="Times New Roman"/>
                <w:bCs/>
                <w:i/>
                <w:sz w:val="18"/>
                <w:szCs w:val="18"/>
              </w:rPr>
            </w:pPr>
            <w:r w:rsidRPr="00F470F2">
              <w:rPr>
                <w:rFonts w:ascii="Times New Roman" w:hAnsi="Times New Roman"/>
                <w:bCs/>
                <w:i/>
                <w:sz w:val="18"/>
                <w:szCs w:val="18"/>
              </w:rPr>
              <w:t xml:space="preserve">Over-arching awareness strategy </w:t>
            </w:r>
          </w:p>
        </w:tc>
        <w:tc>
          <w:tcPr>
            <w:tcW w:w="1665" w:type="dxa"/>
          </w:tcPr>
          <w:p w:rsidR="00F470F2"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Limited targeted awareness pieces</w:t>
            </w:r>
          </w:p>
        </w:tc>
        <w:tc>
          <w:tcPr>
            <w:tcW w:w="1913" w:type="dxa"/>
          </w:tcPr>
          <w:p w:rsidR="00F470F2"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 xml:space="preserve">N/A </w:t>
            </w:r>
          </w:p>
        </w:tc>
        <w:tc>
          <w:tcPr>
            <w:tcW w:w="1795" w:type="dxa"/>
          </w:tcPr>
          <w:p w:rsidR="00F470F2"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Comprehensive medium term awareness strategy developed</w:t>
            </w:r>
          </w:p>
        </w:tc>
        <w:tc>
          <w:tcPr>
            <w:tcW w:w="2817" w:type="dxa"/>
          </w:tcPr>
          <w:p w:rsidR="00F470F2" w:rsidRPr="00F470F2" w:rsidRDefault="00D94623" w:rsidP="00F470F2">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r w:rsidR="00D94623" w:rsidRPr="00CD02E9" w:rsidTr="00161A85">
        <w:trPr>
          <w:trHeight w:val="1538"/>
        </w:trPr>
        <w:tc>
          <w:tcPr>
            <w:tcW w:w="2605" w:type="dxa"/>
            <w:shd w:val="pct12" w:color="auto" w:fill="auto"/>
          </w:tcPr>
          <w:p w:rsidR="00D94623" w:rsidRPr="00E523F6" w:rsidRDefault="00D94623" w:rsidP="00E523F6">
            <w:pPr>
              <w:spacing w:after="0"/>
              <w:jc w:val="left"/>
              <w:rPr>
                <w:rFonts w:ascii="Times New Roman" w:hAnsi="Times New Roman"/>
                <w:b/>
                <w:bCs/>
                <w:sz w:val="18"/>
                <w:szCs w:val="18"/>
              </w:rPr>
            </w:pPr>
            <w:r w:rsidRPr="00E523F6">
              <w:rPr>
                <w:rFonts w:asciiTheme="minorHAnsi" w:hAnsiTheme="minorHAnsi"/>
                <w:b/>
                <w:sz w:val="18"/>
                <w:szCs w:val="18"/>
              </w:rPr>
              <w:t>Component 1.</w:t>
            </w:r>
            <w:r w:rsidRPr="00E523F6">
              <w:rPr>
                <w:rFonts w:asciiTheme="minorHAnsi" w:hAnsiTheme="minorHAnsi"/>
                <w:b/>
                <w:sz w:val="18"/>
                <w:szCs w:val="18"/>
              </w:rPr>
              <w:tab/>
              <w:t>Enabling environment for decision-making on the ratification of Minamata</w:t>
            </w:r>
            <w:r w:rsidRPr="00E523F6">
              <w:rPr>
                <w:rFonts w:ascii="Times New Roman" w:hAnsi="Times New Roman"/>
                <w:b/>
                <w:bCs/>
                <w:sz w:val="18"/>
                <w:szCs w:val="18"/>
              </w:rPr>
              <w:t xml:space="preserve"> </w:t>
            </w:r>
          </w:p>
          <w:p w:rsidR="00D94623" w:rsidRPr="00E523F6" w:rsidRDefault="00D94623" w:rsidP="00E523F6">
            <w:pPr>
              <w:spacing w:after="0"/>
              <w:jc w:val="left"/>
              <w:rPr>
                <w:rFonts w:ascii="Times New Roman" w:hAnsi="Times New Roman"/>
                <w:b/>
                <w:bCs/>
                <w:sz w:val="18"/>
                <w:szCs w:val="18"/>
              </w:rPr>
            </w:pPr>
            <w:r w:rsidRPr="00E523F6">
              <w:rPr>
                <w:rFonts w:asciiTheme="minorHAnsi" w:hAnsiTheme="minorHAnsi"/>
                <w:sz w:val="18"/>
                <w:szCs w:val="18"/>
              </w:rPr>
              <w:t>Outcome 1.4 Mainstreaming Hg priorities into national policies/plans:</w:t>
            </w:r>
          </w:p>
        </w:tc>
        <w:tc>
          <w:tcPr>
            <w:tcW w:w="3595" w:type="dxa"/>
          </w:tcPr>
          <w:p w:rsidR="00D94623" w:rsidRPr="00F470F2" w:rsidRDefault="00E76EEC" w:rsidP="00BC7C06">
            <w:pPr>
              <w:spacing w:after="0" w:line="271" w:lineRule="auto"/>
              <w:jc w:val="left"/>
              <w:rPr>
                <w:rFonts w:ascii="Times New Roman" w:hAnsi="Times New Roman"/>
                <w:bCs/>
                <w:i/>
                <w:sz w:val="18"/>
                <w:szCs w:val="18"/>
              </w:rPr>
            </w:pPr>
            <w:r>
              <w:rPr>
                <w:rFonts w:ascii="Times New Roman" w:hAnsi="Times New Roman"/>
                <w:bCs/>
                <w:i/>
                <w:sz w:val="18"/>
                <w:szCs w:val="18"/>
              </w:rPr>
              <w:t>Number of legislations, policies and guidelines.</w:t>
            </w:r>
          </w:p>
        </w:tc>
        <w:tc>
          <w:tcPr>
            <w:tcW w:w="1665"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Co comprehensive approach on Hg issues exists</w:t>
            </w:r>
          </w:p>
        </w:tc>
        <w:tc>
          <w:tcPr>
            <w:tcW w:w="1913"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N/A</w:t>
            </w:r>
          </w:p>
        </w:tc>
        <w:tc>
          <w:tcPr>
            <w:tcW w:w="1795"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One Action Plan for the mainstreaming in the public policies developed with suggested policies to be drafted.</w:t>
            </w:r>
          </w:p>
        </w:tc>
        <w:tc>
          <w:tcPr>
            <w:tcW w:w="2817"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r w:rsidR="00D94623" w:rsidRPr="00CD02E9" w:rsidTr="00161A85">
        <w:trPr>
          <w:trHeight w:val="1538"/>
        </w:trPr>
        <w:tc>
          <w:tcPr>
            <w:tcW w:w="2605" w:type="dxa"/>
            <w:shd w:val="pct12" w:color="auto" w:fill="auto"/>
          </w:tcPr>
          <w:p w:rsidR="00D94623" w:rsidRPr="00F25726" w:rsidRDefault="00D94623" w:rsidP="00F25726">
            <w:pPr>
              <w:pStyle w:val="PlainText"/>
              <w:ind w:left="-23"/>
              <w:rPr>
                <w:rFonts w:asciiTheme="minorHAnsi" w:hAnsiTheme="minorHAnsi"/>
                <w:b/>
                <w:sz w:val="18"/>
                <w:szCs w:val="18"/>
              </w:rPr>
            </w:pPr>
            <w:r w:rsidRPr="00F25726">
              <w:rPr>
                <w:rFonts w:asciiTheme="minorHAnsi" w:hAnsiTheme="minorHAnsi"/>
                <w:b/>
                <w:sz w:val="18"/>
                <w:szCs w:val="18"/>
              </w:rPr>
              <w:t>Component 2.</w:t>
            </w:r>
            <w:r w:rsidRPr="00F25726">
              <w:rPr>
                <w:rFonts w:asciiTheme="minorHAnsi" w:hAnsiTheme="minorHAnsi"/>
                <w:b/>
                <w:sz w:val="18"/>
                <w:szCs w:val="18"/>
              </w:rPr>
              <w:tab/>
              <w:t xml:space="preserve">Development of the National Mercury Profile and Mercury Initial Assessment Report. </w:t>
            </w:r>
          </w:p>
          <w:p w:rsidR="00D94623" w:rsidRPr="00F25726" w:rsidRDefault="00D94623" w:rsidP="00F25726">
            <w:pPr>
              <w:spacing w:after="0"/>
              <w:ind w:left="-23"/>
              <w:jc w:val="left"/>
              <w:rPr>
                <w:rFonts w:ascii="Times New Roman" w:hAnsi="Times New Roman"/>
                <w:b/>
                <w:bCs/>
                <w:sz w:val="18"/>
                <w:szCs w:val="18"/>
              </w:rPr>
            </w:pPr>
            <w:r w:rsidRPr="00F25726">
              <w:rPr>
                <w:rFonts w:asciiTheme="minorHAnsi" w:hAnsiTheme="minorHAnsi"/>
                <w:sz w:val="18"/>
                <w:szCs w:val="18"/>
                <w:u w:val="single"/>
              </w:rPr>
              <w:t>Outcome 2.1 Building national capacity to under the Mercury Inventory</w:t>
            </w:r>
          </w:p>
        </w:tc>
        <w:tc>
          <w:tcPr>
            <w:tcW w:w="3595" w:type="dxa"/>
          </w:tcPr>
          <w:p w:rsidR="00D94623" w:rsidRPr="00F470F2" w:rsidRDefault="00D94623" w:rsidP="00BC7C06">
            <w:pPr>
              <w:spacing w:after="0" w:line="271" w:lineRule="auto"/>
              <w:jc w:val="left"/>
              <w:rPr>
                <w:rFonts w:ascii="Times New Roman" w:hAnsi="Times New Roman"/>
                <w:bCs/>
                <w:i/>
                <w:sz w:val="18"/>
                <w:szCs w:val="18"/>
              </w:rPr>
            </w:pPr>
            <w:r>
              <w:rPr>
                <w:rFonts w:ascii="Times New Roman" w:hAnsi="Times New Roman"/>
                <w:bCs/>
                <w:i/>
                <w:sz w:val="18"/>
                <w:szCs w:val="18"/>
              </w:rPr>
              <w:t>Number of people able to apply surveys and undertaken inventories</w:t>
            </w:r>
          </w:p>
        </w:tc>
        <w:tc>
          <w:tcPr>
            <w:tcW w:w="1665"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No official training had been conducted</w:t>
            </w:r>
          </w:p>
        </w:tc>
        <w:tc>
          <w:tcPr>
            <w:tcW w:w="1913"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N/A</w:t>
            </w:r>
          </w:p>
        </w:tc>
        <w:tc>
          <w:tcPr>
            <w:tcW w:w="1795"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National team of Officers at NISMO trained</w:t>
            </w:r>
          </w:p>
        </w:tc>
        <w:tc>
          <w:tcPr>
            <w:tcW w:w="2817"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r w:rsidR="00D94623" w:rsidRPr="00CD02E9" w:rsidTr="00D94623">
        <w:trPr>
          <w:trHeight w:val="1583"/>
        </w:trPr>
        <w:tc>
          <w:tcPr>
            <w:tcW w:w="2605" w:type="dxa"/>
            <w:shd w:val="pct12" w:color="auto" w:fill="auto"/>
          </w:tcPr>
          <w:p w:rsidR="00D94623" w:rsidRDefault="00D94623" w:rsidP="00D94623">
            <w:pPr>
              <w:pStyle w:val="PlainText"/>
              <w:rPr>
                <w:rFonts w:asciiTheme="minorHAnsi" w:hAnsiTheme="minorHAnsi"/>
                <w:b/>
                <w:sz w:val="18"/>
                <w:szCs w:val="18"/>
              </w:rPr>
            </w:pPr>
            <w:r>
              <w:rPr>
                <w:rFonts w:asciiTheme="minorHAnsi" w:hAnsiTheme="minorHAnsi"/>
                <w:b/>
                <w:sz w:val="18"/>
                <w:szCs w:val="18"/>
              </w:rPr>
              <w:t>Component 2.</w:t>
            </w:r>
          </w:p>
          <w:p w:rsidR="00D94623" w:rsidRPr="00F25726" w:rsidRDefault="00D94623" w:rsidP="00D94623">
            <w:pPr>
              <w:pStyle w:val="PlainText"/>
              <w:rPr>
                <w:rFonts w:asciiTheme="minorHAnsi" w:hAnsiTheme="minorHAnsi"/>
                <w:b/>
                <w:sz w:val="18"/>
                <w:szCs w:val="18"/>
              </w:rPr>
            </w:pPr>
            <w:r w:rsidRPr="00F25726">
              <w:rPr>
                <w:rFonts w:asciiTheme="minorHAnsi" w:hAnsiTheme="minorHAnsi"/>
                <w:b/>
                <w:sz w:val="18"/>
                <w:szCs w:val="18"/>
              </w:rPr>
              <w:t xml:space="preserve">Development of the National Mercury Profile and Mercury Initial Assessment Report. </w:t>
            </w:r>
          </w:p>
          <w:p w:rsidR="00D94623" w:rsidRPr="00F25726" w:rsidRDefault="00D94623" w:rsidP="00D94623">
            <w:pPr>
              <w:pStyle w:val="PlainText"/>
              <w:rPr>
                <w:rFonts w:ascii="Times New Roman" w:hAnsi="Times New Roman"/>
                <w:b/>
                <w:bCs/>
                <w:sz w:val="18"/>
                <w:szCs w:val="18"/>
              </w:rPr>
            </w:pPr>
            <w:r w:rsidRPr="00F25726">
              <w:rPr>
                <w:rFonts w:asciiTheme="minorHAnsi" w:hAnsiTheme="minorHAnsi"/>
                <w:sz w:val="18"/>
                <w:szCs w:val="18"/>
                <w:u w:val="single"/>
              </w:rPr>
              <w:t>Outcome 2.2 Conducting the Mercury Inventory and prepare the National Mercury Profile</w:t>
            </w:r>
          </w:p>
        </w:tc>
        <w:tc>
          <w:tcPr>
            <w:tcW w:w="3595" w:type="dxa"/>
          </w:tcPr>
          <w:p w:rsidR="00D94623" w:rsidRPr="00F470F2" w:rsidRDefault="00D94623" w:rsidP="00BC7C06">
            <w:pPr>
              <w:spacing w:after="0" w:line="271" w:lineRule="auto"/>
              <w:jc w:val="left"/>
              <w:rPr>
                <w:rFonts w:ascii="Times New Roman" w:hAnsi="Times New Roman"/>
                <w:bCs/>
                <w:i/>
                <w:sz w:val="18"/>
                <w:szCs w:val="18"/>
              </w:rPr>
            </w:pPr>
            <w:r>
              <w:rPr>
                <w:rFonts w:ascii="Times New Roman" w:hAnsi="Times New Roman"/>
                <w:bCs/>
                <w:i/>
                <w:sz w:val="18"/>
                <w:szCs w:val="18"/>
              </w:rPr>
              <w:t xml:space="preserve">Number of </w:t>
            </w:r>
            <w:r w:rsidR="00E76EEC">
              <w:rPr>
                <w:rFonts w:ascii="Times New Roman" w:hAnsi="Times New Roman"/>
                <w:bCs/>
                <w:i/>
                <w:sz w:val="18"/>
                <w:szCs w:val="18"/>
              </w:rPr>
              <w:t>samples and locations surveyed</w:t>
            </w:r>
          </w:p>
        </w:tc>
        <w:tc>
          <w:tcPr>
            <w:tcW w:w="1665"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Limited inventories undertaken at ASGM  area only</w:t>
            </w:r>
          </w:p>
        </w:tc>
        <w:tc>
          <w:tcPr>
            <w:tcW w:w="1913"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N/A</w:t>
            </w:r>
          </w:p>
        </w:tc>
        <w:tc>
          <w:tcPr>
            <w:tcW w:w="1795" w:type="dxa"/>
          </w:tcPr>
          <w:p w:rsidR="00D94623" w:rsidRPr="00F470F2" w:rsidRDefault="00E76EEC" w:rsidP="00E76EEC">
            <w:pPr>
              <w:spacing w:after="0" w:line="271" w:lineRule="auto"/>
              <w:jc w:val="center"/>
              <w:rPr>
                <w:rFonts w:ascii="Times New Roman" w:hAnsi="Times New Roman"/>
                <w:bCs/>
                <w:i/>
                <w:sz w:val="18"/>
                <w:szCs w:val="18"/>
              </w:rPr>
            </w:pPr>
            <w:r>
              <w:rPr>
                <w:rFonts w:ascii="Times New Roman" w:hAnsi="Times New Roman"/>
                <w:bCs/>
                <w:i/>
                <w:sz w:val="18"/>
                <w:szCs w:val="18"/>
              </w:rPr>
              <w:t>Areas with mercury use surveyed.</w:t>
            </w:r>
          </w:p>
        </w:tc>
        <w:tc>
          <w:tcPr>
            <w:tcW w:w="2817"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r w:rsidR="00D94623" w:rsidRPr="00CD02E9" w:rsidTr="00161A85">
        <w:trPr>
          <w:trHeight w:val="1318"/>
        </w:trPr>
        <w:tc>
          <w:tcPr>
            <w:tcW w:w="2605" w:type="dxa"/>
            <w:shd w:val="pct12" w:color="auto" w:fill="auto"/>
          </w:tcPr>
          <w:p w:rsidR="00D94623" w:rsidRPr="00F25726" w:rsidRDefault="00D94623" w:rsidP="00D94623">
            <w:pPr>
              <w:pStyle w:val="PlainText"/>
              <w:rPr>
                <w:rFonts w:asciiTheme="minorHAnsi" w:hAnsiTheme="minorHAnsi"/>
                <w:b/>
                <w:sz w:val="18"/>
                <w:szCs w:val="18"/>
              </w:rPr>
            </w:pPr>
            <w:r w:rsidRPr="00F25726">
              <w:rPr>
                <w:rFonts w:asciiTheme="minorHAnsi" w:hAnsiTheme="minorHAnsi"/>
                <w:b/>
                <w:sz w:val="18"/>
                <w:szCs w:val="18"/>
              </w:rPr>
              <w:t>Component 2.</w:t>
            </w:r>
            <w:r w:rsidRPr="00F25726">
              <w:rPr>
                <w:rFonts w:asciiTheme="minorHAnsi" w:hAnsiTheme="minorHAnsi"/>
                <w:b/>
                <w:sz w:val="18"/>
                <w:szCs w:val="18"/>
              </w:rPr>
              <w:tab/>
              <w:t xml:space="preserve">Development of the National Mercury Profile and Mercury Initial Assessment Report. </w:t>
            </w:r>
          </w:p>
          <w:p w:rsidR="00D94623" w:rsidRPr="00F25726" w:rsidRDefault="00D94623" w:rsidP="00D94623">
            <w:pPr>
              <w:spacing w:after="0"/>
              <w:jc w:val="left"/>
              <w:rPr>
                <w:rFonts w:ascii="Times New Roman" w:hAnsi="Times New Roman"/>
                <w:b/>
                <w:bCs/>
                <w:sz w:val="18"/>
                <w:szCs w:val="18"/>
              </w:rPr>
            </w:pPr>
            <w:r w:rsidRPr="00F25726">
              <w:rPr>
                <w:rFonts w:asciiTheme="minorHAnsi" w:hAnsiTheme="minorHAnsi"/>
                <w:sz w:val="18"/>
                <w:szCs w:val="18"/>
                <w:u w:val="single"/>
              </w:rPr>
              <w:t>Outcome 2.3.</w:t>
            </w:r>
            <w:r w:rsidRPr="00F25726">
              <w:rPr>
                <w:rFonts w:asciiTheme="minorHAnsi" w:hAnsiTheme="minorHAnsi"/>
                <w:sz w:val="18"/>
                <w:szCs w:val="18"/>
                <w:u w:val="single"/>
              </w:rPr>
              <w:tab/>
              <w:t>Preparing the National MIA Report</w:t>
            </w:r>
          </w:p>
        </w:tc>
        <w:tc>
          <w:tcPr>
            <w:tcW w:w="3595" w:type="dxa"/>
          </w:tcPr>
          <w:p w:rsidR="00D94623" w:rsidRPr="00F470F2" w:rsidRDefault="00E76EEC" w:rsidP="00BC7C06">
            <w:pPr>
              <w:spacing w:after="0" w:line="271" w:lineRule="auto"/>
              <w:jc w:val="left"/>
              <w:rPr>
                <w:rFonts w:ascii="Times New Roman" w:hAnsi="Times New Roman"/>
                <w:bCs/>
                <w:i/>
                <w:sz w:val="18"/>
                <w:szCs w:val="18"/>
              </w:rPr>
            </w:pPr>
            <w:r>
              <w:rPr>
                <w:rFonts w:ascii="Times New Roman" w:hAnsi="Times New Roman"/>
                <w:bCs/>
                <w:i/>
                <w:sz w:val="18"/>
                <w:szCs w:val="18"/>
              </w:rPr>
              <w:t xml:space="preserve">Final report </w:t>
            </w:r>
          </w:p>
        </w:tc>
        <w:tc>
          <w:tcPr>
            <w:tcW w:w="1665"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No Action Plan exists</w:t>
            </w:r>
          </w:p>
        </w:tc>
        <w:tc>
          <w:tcPr>
            <w:tcW w:w="1913"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N/A</w:t>
            </w:r>
          </w:p>
        </w:tc>
        <w:tc>
          <w:tcPr>
            <w:tcW w:w="1795"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One Report containing the full MIA prepared and an Action Plan approved locally.</w:t>
            </w:r>
          </w:p>
        </w:tc>
        <w:tc>
          <w:tcPr>
            <w:tcW w:w="2817"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r w:rsidR="00D94623" w:rsidRPr="00CD02E9" w:rsidTr="00161A85">
        <w:trPr>
          <w:trHeight w:val="1190"/>
        </w:trPr>
        <w:tc>
          <w:tcPr>
            <w:tcW w:w="2605" w:type="dxa"/>
            <w:shd w:val="pct12" w:color="auto" w:fill="auto"/>
          </w:tcPr>
          <w:p w:rsidR="00D94623" w:rsidRPr="007C4F33" w:rsidRDefault="00D94623" w:rsidP="007C4F33">
            <w:pPr>
              <w:spacing w:after="0"/>
              <w:rPr>
                <w:b/>
                <w:noProof/>
                <w:color w:val="000000"/>
                <w:sz w:val="18"/>
                <w:szCs w:val="22"/>
              </w:rPr>
            </w:pPr>
            <w:r w:rsidRPr="007C4F33">
              <w:rPr>
                <w:b/>
                <w:noProof/>
                <w:color w:val="000000"/>
                <w:sz w:val="18"/>
                <w:szCs w:val="22"/>
              </w:rPr>
              <w:lastRenderedPageBreak/>
              <w:t>Component 3. Monitoring and Evaluation</w:t>
            </w:r>
          </w:p>
          <w:p w:rsidR="00D94623" w:rsidRDefault="00D94623" w:rsidP="007C4F33">
            <w:pPr>
              <w:spacing w:after="0"/>
              <w:jc w:val="left"/>
              <w:rPr>
                <w:rFonts w:ascii="Times New Roman" w:hAnsi="Times New Roman"/>
                <w:b/>
                <w:bCs/>
                <w:sz w:val="18"/>
                <w:szCs w:val="18"/>
              </w:rPr>
            </w:pPr>
            <w:r w:rsidRPr="007C4F33">
              <w:rPr>
                <w:noProof/>
                <w:color w:val="000000"/>
                <w:sz w:val="18"/>
                <w:szCs w:val="22"/>
                <w:u w:val="single"/>
              </w:rPr>
              <w:t>Outcome 3.1. Project monitoring and evaluation implemented</w:t>
            </w:r>
          </w:p>
        </w:tc>
        <w:tc>
          <w:tcPr>
            <w:tcW w:w="3595" w:type="dxa"/>
          </w:tcPr>
          <w:p w:rsidR="00D94623" w:rsidRPr="00F470F2" w:rsidRDefault="00E76EEC" w:rsidP="00BC7C06">
            <w:pPr>
              <w:spacing w:after="0" w:line="271" w:lineRule="auto"/>
              <w:jc w:val="left"/>
              <w:rPr>
                <w:rFonts w:ascii="Times New Roman" w:hAnsi="Times New Roman"/>
                <w:bCs/>
                <w:i/>
                <w:sz w:val="18"/>
                <w:szCs w:val="18"/>
              </w:rPr>
            </w:pPr>
            <w:r>
              <w:rPr>
                <w:rFonts w:ascii="Times New Roman" w:hAnsi="Times New Roman"/>
                <w:bCs/>
                <w:i/>
                <w:sz w:val="18"/>
                <w:szCs w:val="18"/>
              </w:rPr>
              <w:t>Number of evaluation and monitoring missions</w:t>
            </w:r>
          </w:p>
        </w:tc>
        <w:tc>
          <w:tcPr>
            <w:tcW w:w="1665" w:type="dxa"/>
          </w:tcPr>
          <w:p w:rsidR="00D94623" w:rsidRPr="00F470F2" w:rsidRDefault="00E76EEC" w:rsidP="00D94623">
            <w:pPr>
              <w:spacing w:after="0" w:line="271" w:lineRule="auto"/>
              <w:jc w:val="center"/>
              <w:rPr>
                <w:rFonts w:ascii="Times New Roman" w:hAnsi="Times New Roman"/>
                <w:bCs/>
                <w:i/>
                <w:sz w:val="18"/>
                <w:szCs w:val="18"/>
              </w:rPr>
            </w:pPr>
            <w:r>
              <w:rPr>
                <w:rFonts w:ascii="Times New Roman" w:hAnsi="Times New Roman"/>
                <w:bCs/>
                <w:i/>
                <w:sz w:val="18"/>
                <w:szCs w:val="18"/>
              </w:rPr>
              <w:t>N/A</w:t>
            </w:r>
          </w:p>
        </w:tc>
        <w:tc>
          <w:tcPr>
            <w:tcW w:w="1913"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N/A</w:t>
            </w:r>
          </w:p>
        </w:tc>
        <w:tc>
          <w:tcPr>
            <w:tcW w:w="1795" w:type="dxa"/>
          </w:tcPr>
          <w:p w:rsidR="00D94623" w:rsidRPr="00F470F2" w:rsidRDefault="00E76EEC" w:rsidP="00E76EEC">
            <w:pPr>
              <w:spacing w:after="0" w:line="271" w:lineRule="auto"/>
              <w:jc w:val="center"/>
              <w:rPr>
                <w:rFonts w:ascii="Times New Roman" w:hAnsi="Times New Roman"/>
                <w:bCs/>
                <w:i/>
                <w:sz w:val="18"/>
                <w:szCs w:val="18"/>
              </w:rPr>
            </w:pPr>
            <w:r>
              <w:rPr>
                <w:rFonts w:ascii="Times New Roman" w:hAnsi="Times New Roman"/>
                <w:bCs/>
                <w:i/>
                <w:sz w:val="18"/>
                <w:szCs w:val="18"/>
              </w:rPr>
              <w:t>3 missions undertaken</w:t>
            </w:r>
          </w:p>
        </w:tc>
        <w:tc>
          <w:tcPr>
            <w:tcW w:w="2817" w:type="dxa"/>
          </w:tcPr>
          <w:p w:rsidR="00D94623" w:rsidRPr="00F470F2" w:rsidRDefault="00D94623" w:rsidP="00D94623">
            <w:pPr>
              <w:spacing w:after="0" w:line="271" w:lineRule="auto"/>
              <w:jc w:val="center"/>
              <w:rPr>
                <w:rFonts w:ascii="Times New Roman" w:hAnsi="Times New Roman"/>
                <w:bCs/>
                <w:i/>
                <w:sz w:val="18"/>
                <w:szCs w:val="18"/>
              </w:rPr>
            </w:pPr>
            <w:r>
              <w:rPr>
                <w:rFonts w:ascii="Times New Roman" w:hAnsi="Times New Roman"/>
                <w:bCs/>
                <w:i/>
                <w:sz w:val="18"/>
                <w:szCs w:val="18"/>
              </w:rPr>
              <w:t>This is an Enabling Activity</w:t>
            </w:r>
          </w:p>
        </w:tc>
      </w:tr>
    </w:tbl>
    <w:p w:rsidR="0053408E" w:rsidRDefault="0053408E" w:rsidP="0053408E">
      <w:pPr>
        <w:spacing w:after="0"/>
        <w:jc w:val="left"/>
        <w:rPr>
          <w:rFonts w:ascii="Century Gothic" w:hAnsi="Century Gothic"/>
          <w:b/>
          <w:smallCaps/>
          <w:spacing w:val="-2"/>
          <w:szCs w:val="20"/>
        </w:rPr>
      </w:pPr>
      <w:r>
        <w:br w:type="page"/>
      </w:r>
    </w:p>
    <w:p w:rsidR="0053408E" w:rsidRPr="004E4FF9" w:rsidRDefault="0053408E" w:rsidP="0053408E">
      <w:pPr>
        <w:rPr>
          <w:rFonts w:asciiTheme="minorHAnsi" w:hAnsiTheme="minorHAnsi"/>
        </w:rPr>
        <w:sectPr w:rsidR="0053408E" w:rsidRPr="004E4FF9" w:rsidSect="00E64A46">
          <w:pgSz w:w="15840" w:h="12240" w:orient="landscape" w:code="1"/>
          <w:pgMar w:top="720" w:right="720" w:bottom="720" w:left="720" w:header="720" w:footer="432" w:gutter="0"/>
          <w:cols w:space="708"/>
          <w:titlePg/>
          <w:docGrid w:linePitch="360"/>
        </w:sectPr>
      </w:pPr>
    </w:p>
    <w:p w:rsidR="0053408E" w:rsidRPr="00E669D9" w:rsidRDefault="0053408E" w:rsidP="0053408E">
      <w:pPr>
        <w:pStyle w:val="Heading1"/>
        <w:rPr>
          <w:rFonts w:asciiTheme="minorHAnsi" w:hAnsiTheme="minorHAnsi"/>
          <w:szCs w:val="28"/>
        </w:rPr>
      </w:pPr>
      <w:bookmarkStart w:id="13" w:name="_Toc450906763"/>
      <w:bookmarkStart w:id="14" w:name="_Toc207800914"/>
      <w:bookmarkStart w:id="15" w:name="_Toc407785522"/>
      <w:bookmarkEnd w:id="7"/>
      <w:r w:rsidRPr="00E669D9">
        <w:rPr>
          <w:rFonts w:asciiTheme="minorHAnsi" w:hAnsiTheme="minorHAnsi"/>
          <w:szCs w:val="28"/>
        </w:rPr>
        <w:lastRenderedPageBreak/>
        <w:t>Monitoring and Evaluation (M&amp;E) Plan</w:t>
      </w:r>
      <w:bookmarkEnd w:id="13"/>
    </w:p>
    <w:p w:rsidR="0053408E" w:rsidRPr="005A681D" w:rsidRDefault="0053408E" w:rsidP="005A681D">
      <w:pPr>
        <w:spacing w:after="0" w:line="271" w:lineRule="auto"/>
        <w:rPr>
          <w:rFonts w:asciiTheme="minorHAnsi" w:hAnsiTheme="minorHAnsi" w:cs="Calibri"/>
          <w:i/>
          <w:sz w:val="22"/>
          <w:szCs w:val="22"/>
        </w:rPr>
      </w:pPr>
      <w:r w:rsidRPr="005A681D">
        <w:rPr>
          <w:rFonts w:asciiTheme="minorHAnsi" w:hAnsiTheme="minorHAnsi" w:cs="Calibri"/>
          <w:sz w:val="22"/>
          <w:szCs w:val="22"/>
        </w:rPr>
        <w:t xml:space="preserve">The project results as outlined in the project results framework will be monitored annually and evaluated periodically during project implementation to ensure the project effectively achieves these results.  </w:t>
      </w:r>
      <w:r w:rsidRPr="005A681D">
        <w:rPr>
          <w:rFonts w:asciiTheme="minorHAnsi" w:hAnsiTheme="minorHAnsi" w:cs="Calibri"/>
          <w:i/>
          <w:sz w:val="22"/>
          <w:szCs w:val="22"/>
        </w:rPr>
        <w:t xml:space="preserve">Supported by Component Four:  </w:t>
      </w:r>
      <w:r w:rsidR="00A1363C" w:rsidRPr="005A681D">
        <w:rPr>
          <w:rFonts w:asciiTheme="minorHAnsi" w:hAnsiTheme="minorHAnsi" w:cs="Calibri"/>
          <w:i/>
          <w:sz w:val="22"/>
          <w:szCs w:val="22"/>
        </w:rPr>
        <w:t xml:space="preserve">Knowledge Management </w:t>
      </w:r>
      <w:r w:rsidRPr="005A681D">
        <w:rPr>
          <w:rFonts w:asciiTheme="minorHAnsi" w:hAnsiTheme="minorHAnsi" w:cs="Calibri"/>
          <w:i/>
          <w:sz w:val="22"/>
          <w:szCs w:val="22"/>
        </w:rPr>
        <w:t>and M&amp;E, the project monitoring and evaluation plan will also facilitate learning and ensure knowledge is shared and widely disseminated to support the scaling up and replication of project results.</w:t>
      </w:r>
    </w:p>
    <w:p w:rsidR="00153156" w:rsidRPr="005A681D" w:rsidRDefault="00153156" w:rsidP="005A681D">
      <w:pPr>
        <w:spacing w:after="0" w:line="271" w:lineRule="auto"/>
        <w:rPr>
          <w:rFonts w:asciiTheme="minorHAnsi" w:hAnsiTheme="minorHAnsi" w:cs="Calibri"/>
          <w:i/>
          <w:sz w:val="22"/>
          <w:szCs w:val="22"/>
        </w:rPr>
      </w:pPr>
    </w:p>
    <w:p w:rsidR="0053408E" w:rsidRPr="005A681D" w:rsidRDefault="0053408E" w:rsidP="005A681D">
      <w:pPr>
        <w:spacing w:after="0" w:line="271" w:lineRule="auto"/>
        <w:rPr>
          <w:rFonts w:asciiTheme="minorHAnsi" w:hAnsiTheme="minorHAnsi" w:cs="Calibri"/>
          <w:sz w:val="22"/>
          <w:szCs w:val="22"/>
        </w:rPr>
      </w:pPr>
      <w:r w:rsidRPr="005A681D">
        <w:rPr>
          <w:rFonts w:asciiTheme="minorHAnsi" w:hAnsiTheme="minorHAnsi" w:cs="Calibri"/>
          <w:sz w:val="22"/>
          <w:szCs w:val="22"/>
        </w:rPr>
        <w:t>Project-level monitoring and evaluation will be undertaken in compliance with</w:t>
      </w:r>
      <w:r w:rsidR="004D2F82" w:rsidRPr="005A681D">
        <w:rPr>
          <w:rFonts w:asciiTheme="minorHAnsi" w:hAnsiTheme="minorHAnsi" w:cs="Calibri"/>
          <w:sz w:val="22"/>
          <w:szCs w:val="22"/>
        </w:rPr>
        <w:t xml:space="preserve"> standard </w:t>
      </w:r>
      <w:r w:rsidR="00C36EC7" w:rsidRPr="005A681D">
        <w:rPr>
          <w:rFonts w:asciiTheme="minorHAnsi" w:hAnsiTheme="minorHAnsi" w:cs="Calibri"/>
          <w:sz w:val="22"/>
          <w:szCs w:val="22"/>
        </w:rPr>
        <w:t xml:space="preserve">UNDP </w:t>
      </w:r>
      <w:r w:rsidR="004D2F82" w:rsidRPr="005A681D">
        <w:rPr>
          <w:rFonts w:asciiTheme="minorHAnsi" w:hAnsiTheme="minorHAnsi" w:cs="Calibri"/>
          <w:sz w:val="22"/>
          <w:szCs w:val="22"/>
        </w:rPr>
        <w:t>requirements as outlined in the</w:t>
      </w:r>
      <w:r w:rsidRPr="005A681D">
        <w:rPr>
          <w:rFonts w:asciiTheme="minorHAnsi" w:hAnsiTheme="minorHAnsi" w:cs="Calibri"/>
          <w:sz w:val="22"/>
          <w:szCs w:val="22"/>
        </w:rPr>
        <w:t xml:space="preserve"> </w:t>
      </w:r>
      <w:hyperlink r:id="rId16" w:history="1">
        <w:r w:rsidRPr="005A681D">
          <w:rPr>
            <w:rStyle w:val="Hyperlink"/>
            <w:rFonts w:asciiTheme="minorHAnsi" w:hAnsiTheme="minorHAnsi" w:cs="Calibri"/>
            <w:sz w:val="22"/>
            <w:szCs w:val="22"/>
          </w:rPr>
          <w:t>UNDP POPP</w:t>
        </w:r>
      </w:hyperlink>
      <w:r w:rsidR="004D2F82" w:rsidRPr="005A681D">
        <w:rPr>
          <w:rStyle w:val="Hyperlink"/>
          <w:rFonts w:asciiTheme="minorHAnsi" w:hAnsiTheme="minorHAnsi" w:cs="Calibri"/>
          <w:sz w:val="22"/>
          <w:szCs w:val="22"/>
        </w:rPr>
        <w:t xml:space="preserve"> </w:t>
      </w:r>
      <w:r w:rsidR="004D2F82" w:rsidRPr="005A681D">
        <w:rPr>
          <w:rStyle w:val="Hyperlink"/>
          <w:rFonts w:asciiTheme="minorHAnsi" w:hAnsiTheme="minorHAnsi" w:cs="Calibri"/>
          <w:color w:val="auto"/>
          <w:sz w:val="22"/>
          <w:szCs w:val="22"/>
          <w:u w:val="none"/>
        </w:rPr>
        <w:t xml:space="preserve">and </w:t>
      </w:r>
      <w:hyperlink r:id="rId17" w:history="1">
        <w:r w:rsidR="004D2F82" w:rsidRPr="005A681D">
          <w:rPr>
            <w:rStyle w:val="Hyperlink"/>
            <w:rFonts w:asciiTheme="minorHAnsi" w:hAnsiTheme="minorHAnsi" w:cs="Calibri"/>
            <w:sz w:val="22"/>
            <w:szCs w:val="22"/>
          </w:rPr>
          <w:t>UNDP Evaluation Policy</w:t>
        </w:r>
      </w:hyperlink>
      <w:r w:rsidR="004D2F82" w:rsidRPr="005A681D">
        <w:rPr>
          <w:rFonts w:asciiTheme="minorHAnsi" w:hAnsiTheme="minorHAnsi" w:cs="Calibri"/>
          <w:sz w:val="22"/>
          <w:szCs w:val="22"/>
        </w:rPr>
        <w:t xml:space="preserve">. </w:t>
      </w:r>
      <w:r w:rsidR="00C36EC7" w:rsidRPr="005A681D">
        <w:rPr>
          <w:rFonts w:asciiTheme="minorHAnsi" w:hAnsiTheme="minorHAnsi" w:cs="Calibri"/>
          <w:sz w:val="22"/>
          <w:szCs w:val="22"/>
        </w:rPr>
        <w:t xml:space="preserve">Though these UNDP requirements are not </w:t>
      </w:r>
      <w:r w:rsidR="003C0446" w:rsidRPr="005A681D">
        <w:rPr>
          <w:rFonts w:asciiTheme="minorHAnsi" w:hAnsiTheme="minorHAnsi" w:cs="Calibri"/>
          <w:sz w:val="22"/>
          <w:szCs w:val="22"/>
        </w:rPr>
        <w:t>detailed</w:t>
      </w:r>
      <w:r w:rsidR="00C36EC7" w:rsidRPr="005A681D">
        <w:rPr>
          <w:rFonts w:asciiTheme="minorHAnsi" w:hAnsiTheme="minorHAnsi" w:cs="Calibri"/>
          <w:sz w:val="22"/>
          <w:szCs w:val="22"/>
        </w:rPr>
        <w:t xml:space="preserve"> in this section of the project document</w:t>
      </w:r>
      <w:r w:rsidR="007E6657" w:rsidRPr="005A681D">
        <w:rPr>
          <w:rFonts w:asciiTheme="minorHAnsi" w:hAnsiTheme="minorHAnsi" w:cs="Calibri"/>
          <w:sz w:val="22"/>
          <w:szCs w:val="22"/>
        </w:rPr>
        <w:t>,</w:t>
      </w:r>
      <w:r w:rsidR="00C36EC7" w:rsidRPr="005A681D">
        <w:rPr>
          <w:rFonts w:asciiTheme="minorHAnsi" w:hAnsiTheme="minorHAnsi" w:cs="Calibri"/>
          <w:sz w:val="22"/>
          <w:szCs w:val="22"/>
        </w:rPr>
        <w:t xml:space="preserve"> the UNDP Country Office will ensure </w:t>
      </w:r>
      <w:r w:rsidR="007E6657" w:rsidRPr="005A681D">
        <w:rPr>
          <w:rFonts w:asciiTheme="minorHAnsi" w:hAnsiTheme="minorHAnsi" w:cs="Calibri"/>
          <w:sz w:val="22"/>
          <w:szCs w:val="22"/>
        </w:rPr>
        <w:t>UNDP M&amp;E re</w:t>
      </w:r>
      <w:r w:rsidR="00C36EC7" w:rsidRPr="005A681D">
        <w:rPr>
          <w:rFonts w:asciiTheme="minorHAnsi" w:hAnsiTheme="minorHAnsi" w:cs="Calibri"/>
          <w:sz w:val="22"/>
          <w:szCs w:val="22"/>
        </w:rPr>
        <w:t>quirements are met</w:t>
      </w:r>
      <w:r w:rsidR="00E80AE7" w:rsidRPr="005A681D">
        <w:rPr>
          <w:rFonts w:asciiTheme="minorHAnsi" w:hAnsiTheme="minorHAnsi" w:cs="Calibri"/>
          <w:sz w:val="22"/>
          <w:szCs w:val="22"/>
        </w:rPr>
        <w:t xml:space="preserve"> in a timely fashion and to high quality standards</w:t>
      </w:r>
      <w:r w:rsidR="007E6657" w:rsidRPr="005A681D">
        <w:rPr>
          <w:rFonts w:asciiTheme="minorHAnsi" w:hAnsiTheme="minorHAnsi" w:cs="Calibri"/>
          <w:sz w:val="22"/>
          <w:szCs w:val="22"/>
        </w:rPr>
        <w:t xml:space="preserve">. </w:t>
      </w:r>
      <w:r w:rsidR="00C36EC7" w:rsidRPr="005A681D">
        <w:rPr>
          <w:rFonts w:asciiTheme="minorHAnsi" w:hAnsiTheme="minorHAnsi" w:cs="Calibri"/>
          <w:sz w:val="22"/>
          <w:szCs w:val="22"/>
        </w:rPr>
        <w:t>The additional</w:t>
      </w:r>
      <w:r w:rsidR="004D2F82" w:rsidRPr="005A681D">
        <w:rPr>
          <w:rFonts w:asciiTheme="minorHAnsi" w:hAnsiTheme="minorHAnsi" w:cs="Calibri"/>
          <w:sz w:val="22"/>
          <w:szCs w:val="22"/>
        </w:rPr>
        <w:t xml:space="preserve"> </w:t>
      </w:r>
      <w:r w:rsidR="00C36EC7" w:rsidRPr="005A681D">
        <w:rPr>
          <w:rFonts w:asciiTheme="minorHAnsi" w:hAnsiTheme="minorHAnsi" w:cs="Calibri"/>
          <w:sz w:val="22"/>
          <w:szCs w:val="22"/>
        </w:rPr>
        <w:t xml:space="preserve">and mandatory </w:t>
      </w:r>
      <w:r w:rsidR="004D2F82" w:rsidRPr="005A681D">
        <w:rPr>
          <w:rFonts w:asciiTheme="minorHAnsi" w:hAnsiTheme="minorHAnsi" w:cs="Calibri"/>
          <w:sz w:val="22"/>
          <w:szCs w:val="22"/>
        </w:rPr>
        <w:t xml:space="preserve">GEF-specific M&amp;E requirements </w:t>
      </w:r>
      <w:r w:rsidR="00C36EC7" w:rsidRPr="005A681D">
        <w:rPr>
          <w:rFonts w:asciiTheme="minorHAnsi" w:hAnsiTheme="minorHAnsi" w:cs="Calibri"/>
          <w:sz w:val="22"/>
          <w:szCs w:val="22"/>
        </w:rPr>
        <w:t>as</w:t>
      </w:r>
      <w:r w:rsidR="004D2F82" w:rsidRPr="005A681D">
        <w:rPr>
          <w:rFonts w:asciiTheme="minorHAnsi" w:hAnsiTheme="minorHAnsi" w:cs="Calibri"/>
          <w:sz w:val="22"/>
          <w:szCs w:val="22"/>
        </w:rPr>
        <w:t xml:space="preserve"> outlined </w:t>
      </w:r>
      <w:r w:rsidR="00C36EC7" w:rsidRPr="005A681D">
        <w:rPr>
          <w:rFonts w:asciiTheme="minorHAnsi" w:hAnsiTheme="minorHAnsi" w:cs="Calibri"/>
          <w:sz w:val="22"/>
          <w:szCs w:val="22"/>
        </w:rPr>
        <w:t xml:space="preserve">in this section will be undertaken in accordance with </w:t>
      </w:r>
      <w:r w:rsidRPr="005A681D">
        <w:rPr>
          <w:rFonts w:asciiTheme="minorHAnsi" w:hAnsiTheme="minorHAnsi" w:cs="Calibri"/>
          <w:sz w:val="22"/>
          <w:szCs w:val="22"/>
        </w:rPr>
        <w:t xml:space="preserve">the </w:t>
      </w:r>
      <w:hyperlink r:id="rId18" w:history="1">
        <w:r w:rsidRPr="005A681D">
          <w:rPr>
            <w:rStyle w:val="Hyperlink"/>
            <w:rFonts w:asciiTheme="minorHAnsi" w:hAnsiTheme="minorHAnsi" w:cs="Calibri"/>
            <w:sz w:val="22"/>
            <w:szCs w:val="22"/>
          </w:rPr>
          <w:t>GEF M&amp;E policy</w:t>
        </w:r>
      </w:hyperlink>
      <w:r w:rsidR="004D2F82" w:rsidRPr="005A681D">
        <w:rPr>
          <w:rFonts w:asciiTheme="minorHAnsi" w:hAnsiTheme="minorHAnsi" w:cs="Calibri"/>
          <w:sz w:val="22"/>
          <w:szCs w:val="22"/>
        </w:rPr>
        <w:t xml:space="preserve"> and </w:t>
      </w:r>
      <w:r w:rsidRPr="005A681D">
        <w:rPr>
          <w:rFonts w:asciiTheme="minorHAnsi" w:hAnsiTheme="minorHAnsi" w:cs="Calibri"/>
          <w:sz w:val="22"/>
          <w:szCs w:val="22"/>
        </w:rPr>
        <w:t>GEF guidance materials</w:t>
      </w:r>
      <w:r w:rsidR="004D2F82" w:rsidRPr="005A681D">
        <w:rPr>
          <w:rFonts w:asciiTheme="minorHAnsi" w:hAnsiTheme="minorHAnsi" w:cs="Calibri"/>
          <w:sz w:val="22"/>
          <w:szCs w:val="22"/>
        </w:rPr>
        <w:t xml:space="preserve"> (link to be added)</w:t>
      </w:r>
      <w:r w:rsidRPr="005A681D">
        <w:rPr>
          <w:rStyle w:val="FootnoteReference"/>
          <w:rFonts w:asciiTheme="minorHAnsi" w:hAnsiTheme="minorHAnsi"/>
          <w:sz w:val="22"/>
          <w:szCs w:val="22"/>
        </w:rPr>
        <w:footnoteReference w:id="4"/>
      </w:r>
      <w:r w:rsidR="00941466" w:rsidRPr="005A681D">
        <w:rPr>
          <w:rFonts w:asciiTheme="minorHAnsi" w:hAnsiTheme="minorHAnsi" w:cs="Calibri"/>
          <w:sz w:val="22"/>
          <w:szCs w:val="22"/>
        </w:rPr>
        <w:t>.  In addition to the</w:t>
      </w:r>
      <w:r w:rsidR="00C36EC7" w:rsidRPr="005A681D">
        <w:rPr>
          <w:rFonts w:asciiTheme="minorHAnsi" w:hAnsiTheme="minorHAnsi" w:cs="Calibri"/>
          <w:sz w:val="22"/>
          <w:szCs w:val="22"/>
        </w:rPr>
        <w:t>se</w:t>
      </w:r>
      <w:r w:rsidR="00941466" w:rsidRPr="005A681D">
        <w:rPr>
          <w:rFonts w:asciiTheme="minorHAnsi" w:hAnsiTheme="minorHAnsi" w:cs="Calibri"/>
          <w:sz w:val="22"/>
          <w:szCs w:val="22"/>
        </w:rPr>
        <w:t xml:space="preserve"> </w:t>
      </w:r>
      <w:r w:rsidR="00C36EC7" w:rsidRPr="005A681D">
        <w:rPr>
          <w:rFonts w:asciiTheme="minorHAnsi" w:hAnsiTheme="minorHAnsi" w:cs="Calibri"/>
          <w:sz w:val="22"/>
          <w:szCs w:val="22"/>
        </w:rPr>
        <w:t xml:space="preserve">mandatory </w:t>
      </w:r>
      <w:r w:rsidR="00941466" w:rsidRPr="005A681D">
        <w:rPr>
          <w:rFonts w:asciiTheme="minorHAnsi" w:hAnsiTheme="minorHAnsi" w:cs="Calibri"/>
          <w:sz w:val="22"/>
          <w:szCs w:val="22"/>
        </w:rPr>
        <w:t xml:space="preserve">UNDP </w:t>
      </w:r>
      <w:r w:rsidR="00C36EC7" w:rsidRPr="005A681D">
        <w:rPr>
          <w:rFonts w:asciiTheme="minorHAnsi" w:hAnsiTheme="minorHAnsi" w:cs="Calibri"/>
          <w:sz w:val="22"/>
          <w:szCs w:val="22"/>
        </w:rPr>
        <w:t xml:space="preserve">and GEF </w:t>
      </w:r>
      <w:r w:rsidR="00941466" w:rsidRPr="005A681D">
        <w:rPr>
          <w:rFonts w:asciiTheme="minorHAnsi" w:hAnsiTheme="minorHAnsi" w:cs="Calibri"/>
          <w:sz w:val="22"/>
          <w:szCs w:val="22"/>
        </w:rPr>
        <w:t>M&amp;E requirements</w:t>
      </w:r>
      <w:r w:rsidR="00C36EC7" w:rsidRPr="005A681D">
        <w:rPr>
          <w:rFonts w:asciiTheme="minorHAnsi" w:hAnsiTheme="minorHAnsi" w:cs="Calibri"/>
          <w:sz w:val="22"/>
          <w:szCs w:val="22"/>
        </w:rPr>
        <w:t>, other</w:t>
      </w:r>
      <w:r w:rsidR="00941466" w:rsidRPr="005A681D">
        <w:rPr>
          <w:rFonts w:asciiTheme="minorHAnsi" w:hAnsiTheme="minorHAnsi" w:cs="Calibri"/>
          <w:sz w:val="22"/>
          <w:szCs w:val="22"/>
        </w:rPr>
        <w:t xml:space="preserve"> </w:t>
      </w:r>
      <w:r w:rsidRPr="005A681D">
        <w:rPr>
          <w:rFonts w:asciiTheme="minorHAnsi" w:hAnsiTheme="minorHAnsi" w:cs="Calibri"/>
          <w:sz w:val="22"/>
          <w:szCs w:val="22"/>
        </w:rPr>
        <w:t xml:space="preserve">M&amp;E </w:t>
      </w:r>
      <w:r w:rsidR="00941466" w:rsidRPr="005A681D">
        <w:rPr>
          <w:rFonts w:asciiTheme="minorHAnsi" w:hAnsiTheme="minorHAnsi" w:cs="Calibri"/>
          <w:sz w:val="22"/>
          <w:szCs w:val="22"/>
        </w:rPr>
        <w:t>a</w:t>
      </w:r>
      <w:r w:rsidRPr="005A681D">
        <w:rPr>
          <w:rFonts w:asciiTheme="minorHAnsi" w:hAnsiTheme="minorHAnsi" w:cs="Calibri"/>
          <w:sz w:val="22"/>
          <w:szCs w:val="22"/>
        </w:rPr>
        <w:t>ctivities deemed necessary to support project-level adaptive management</w:t>
      </w:r>
      <w:r w:rsidR="008D52DE" w:rsidRPr="005A681D">
        <w:rPr>
          <w:rFonts w:asciiTheme="minorHAnsi" w:hAnsiTheme="minorHAnsi" w:cs="Calibri"/>
          <w:sz w:val="22"/>
          <w:szCs w:val="22"/>
        </w:rPr>
        <w:t>,</w:t>
      </w:r>
      <w:r w:rsidRPr="005A681D">
        <w:rPr>
          <w:rFonts w:asciiTheme="minorHAnsi" w:hAnsiTheme="minorHAnsi" w:cs="Calibri"/>
          <w:sz w:val="22"/>
          <w:szCs w:val="22"/>
        </w:rPr>
        <w:t xml:space="preserve"> and the exact role of project target groups and other stakeholders in project M&amp;E activities</w:t>
      </w:r>
      <w:r w:rsidR="008D52DE" w:rsidRPr="005A681D">
        <w:rPr>
          <w:rFonts w:asciiTheme="minorHAnsi" w:hAnsiTheme="minorHAnsi" w:cs="Calibri"/>
          <w:sz w:val="22"/>
          <w:szCs w:val="22"/>
        </w:rPr>
        <w:t>,</w:t>
      </w:r>
      <w:r w:rsidRPr="005A681D">
        <w:rPr>
          <w:rFonts w:asciiTheme="minorHAnsi" w:hAnsiTheme="minorHAnsi" w:cs="Calibri"/>
          <w:sz w:val="22"/>
          <w:szCs w:val="22"/>
        </w:rPr>
        <w:t xml:space="preserve"> will be finalized during the Inception Workshop and will be detailed in the Inception Report. </w:t>
      </w:r>
    </w:p>
    <w:p w:rsidR="0053408E" w:rsidRPr="005A681D" w:rsidRDefault="0053408E" w:rsidP="005A681D">
      <w:pPr>
        <w:spacing w:after="0" w:line="271" w:lineRule="auto"/>
        <w:rPr>
          <w:rFonts w:asciiTheme="minorHAnsi" w:hAnsiTheme="minorHAnsi" w:cs="Calibri"/>
          <w:sz w:val="22"/>
          <w:szCs w:val="22"/>
        </w:rPr>
      </w:pPr>
    </w:p>
    <w:p w:rsidR="0053408E" w:rsidRPr="005A681D" w:rsidRDefault="0053408E" w:rsidP="005A681D">
      <w:pPr>
        <w:spacing w:after="0" w:line="271" w:lineRule="auto"/>
        <w:rPr>
          <w:rFonts w:asciiTheme="minorHAnsi" w:hAnsiTheme="minorHAnsi" w:cs="Calibri"/>
          <w:b/>
          <w:sz w:val="22"/>
          <w:szCs w:val="22"/>
        </w:rPr>
      </w:pPr>
      <w:r w:rsidRPr="005A681D">
        <w:rPr>
          <w:rFonts w:asciiTheme="minorHAnsi" w:hAnsiTheme="minorHAnsi" w:cs="Calibri"/>
          <w:b/>
          <w:sz w:val="22"/>
          <w:szCs w:val="22"/>
        </w:rPr>
        <w:t>Oversight and monitoring responsibilities:</w:t>
      </w:r>
    </w:p>
    <w:p w:rsidR="0053408E" w:rsidRPr="005A681D" w:rsidRDefault="0053408E" w:rsidP="005A681D">
      <w:pPr>
        <w:spacing w:after="0" w:line="271" w:lineRule="auto"/>
        <w:rPr>
          <w:rFonts w:asciiTheme="minorHAnsi" w:hAnsiTheme="minorHAnsi" w:cs="Calibri"/>
          <w:sz w:val="22"/>
          <w:szCs w:val="22"/>
        </w:rPr>
      </w:pPr>
      <w:r w:rsidRPr="005A681D">
        <w:rPr>
          <w:rFonts w:asciiTheme="minorHAnsi" w:hAnsiTheme="minorHAnsi" w:cs="Calibri"/>
          <w:sz w:val="22"/>
          <w:szCs w:val="22"/>
        </w:rPr>
        <w:t>The primary responsibility for day-to</w:t>
      </w:r>
      <w:r w:rsidR="004E32F3" w:rsidRPr="005A681D">
        <w:rPr>
          <w:rFonts w:asciiTheme="minorHAnsi" w:hAnsiTheme="minorHAnsi" w:cs="Calibri"/>
          <w:sz w:val="22"/>
          <w:szCs w:val="22"/>
        </w:rPr>
        <w:t>-</w:t>
      </w:r>
      <w:r w:rsidRPr="005A681D">
        <w:rPr>
          <w:rFonts w:asciiTheme="minorHAnsi" w:hAnsiTheme="minorHAnsi" w:cs="Calibri"/>
          <w:sz w:val="22"/>
          <w:szCs w:val="22"/>
        </w:rPr>
        <w:t xml:space="preserve">day project </w:t>
      </w:r>
      <w:r w:rsidR="004E32F3" w:rsidRPr="005A681D">
        <w:rPr>
          <w:rFonts w:asciiTheme="minorHAnsi" w:hAnsiTheme="minorHAnsi" w:cs="Calibri"/>
          <w:sz w:val="22"/>
          <w:szCs w:val="22"/>
        </w:rPr>
        <w:t>i</w:t>
      </w:r>
      <w:r w:rsidRPr="005A681D">
        <w:rPr>
          <w:rFonts w:asciiTheme="minorHAnsi" w:hAnsiTheme="minorHAnsi" w:cs="Calibri"/>
          <w:sz w:val="22"/>
          <w:szCs w:val="22"/>
        </w:rPr>
        <w:t xml:space="preserve">mplementation </w:t>
      </w:r>
      <w:r w:rsidR="004E32F3" w:rsidRPr="005A681D">
        <w:rPr>
          <w:rFonts w:asciiTheme="minorHAnsi" w:hAnsiTheme="minorHAnsi" w:cs="Calibri"/>
          <w:sz w:val="22"/>
          <w:szCs w:val="22"/>
        </w:rPr>
        <w:t xml:space="preserve">and regular monitoring </w:t>
      </w:r>
      <w:r w:rsidRPr="005A681D">
        <w:rPr>
          <w:rFonts w:asciiTheme="minorHAnsi" w:hAnsiTheme="minorHAnsi" w:cs="Calibri"/>
          <w:sz w:val="22"/>
          <w:szCs w:val="22"/>
        </w:rPr>
        <w:t xml:space="preserve">rests with the Project Manager.  The Project Manager will develop annual work plans </w:t>
      </w:r>
      <w:r w:rsidR="004E32F3" w:rsidRPr="005A681D">
        <w:rPr>
          <w:rFonts w:asciiTheme="minorHAnsi" w:hAnsiTheme="minorHAnsi" w:cs="Calibri"/>
          <w:sz w:val="22"/>
          <w:szCs w:val="22"/>
        </w:rPr>
        <w:t>based on the multi-year work</w:t>
      </w:r>
      <w:r w:rsidR="000A20A2" w:rsidRPr="005A681D">
        <w:rPr>
          <w:rFonts w:asciiTheme="minorHAnsi" w:hAnsiTheme="minorHAnsi" w:cs="Calibri"/>
          <w:sz w:val="22"/>
          <w:szCs w:val="22"/>
        </w:rPr>
        <w:t xml:space="preserve"> </w:t>
      </w:r>
      <w:r w:rsidR="004E32F3" w:rsidRPr="005A681D">
        <w:rPr>
          <w:rFonts w:asciiTheme="minorHAnsi" w:hAnsiTheme="minorHAnsi" w:cs="Calibri"/>
          <w:sz w:val="22"/>
          <w:szCs w:val="22"/>
        </w:rPr>
        <w:t xml:space="preserve">plan included in </w:t>
      </w:r>
      <w:r w:rsidR="000A0E18" w:rsidRPr="005A681D">
        <w:rPr>
          <w:rFonts w:asciiTheme="minorHAnsi" w:hAnsiTheme="minorHAnsi" w:cs="Calibri"/>
          <w:sz w:val="22"/>
          <w:szCs w:val="22"/>
        </w:rPr>
        <w:t xml:space="preserve">the </w:t>
      </w:r>
      <w:r w:rsidR="004E32F3" w:rsidRPr="005A681D">
        <w:rPr>
          <w:rFonts w:asciiTheme="minorHAnsi" w:hAnsiTheme="minorHAnsi" w:cs="Calibri"/>
          <w:sz w:val="22"/>
          <w:szCs w:val="22"/>
        </w:rPr>
        <w:t>annex</w:t>
      </w:r>
      <w:r w:rsidR="000A0E18" w:rsidRPr="005A681D">
        <w:rPr>
          <w:rFonts w:asciiTheme="minorHAnsi" w:hAnsiTheme="minorHAnsi" w:cs="Calibri"/>
          <w:sz w:val="22"/>
          <w:szCs w:val="22"/>
        </w:rPr>
        <w:t>es</w:t>
      </w:r>
      <w:r w:rsidR="004E32F3" w:rsidRPr="005A681D">
        <w:rPr>
          <w:rFonts w:asciiTheme="minorHAnsi" w:hAnsiTheme="minorHAnsi" w:cs="Calibri"/>
          <w:sz w:val="22"/>
          <w:szCs w:val="22"/>
        </w:rPr>
        <w:t xml:space="preserve">, </w:t>
      </w:r>
      <w:r w:rsidRPr="005A681D">
        <w:rPr>
          <w:rFonts w:asciiTheme="minorHAnsi" w:hAnsiTheme="minorHAnsi" w:cs="Calibri"/>
          <w:sz w:val="22"/>
          <w:szCs w:val="22"/>
        </w:rPr>
        <w:t xml:space="preserve">including annual targets at the output level to ensure the efficient implementation of the project.  The Project Manager will </w:t>
      </w:r>
      <w:r w:rsidR="004E32F3" w:rsidRPr="005A681D">
        <w:rPr>
          <w:rFonts w:asciiTheme="minorHAnsi" w:hAnsiTheme="minorHAnsi" w:cs="Calibri"/>
          <w:sz w:val="22"/>
          <w:szCs w:val="22"/>
        </w:rPr>
        <w:t xml:space="preserve">ensure that the standard UNDP and GEF M&amp;E requirements are fulfilled to the highest quality.  This includes, but is not limited to, ensuring the results framework indicators are monitored annually in time for reporting (i.e. </w:t>
      </w:r>
      <w:r w:rsidR="00647AD9" w:rsidRPr="005A681D">
        <w:rPr>
          <w:rFonts w:asciiTheme="minorHAnsi" w:hAnsiTheme="minorHAnsi" w:cs="Calibri"/>
          <w:sz w:val="22"/>
          <w:szCs w:val="22"/>
        </w:rPr>
        <w:t xml:space="preserve">GEF </w:t>
      </w:r>
      <w:r w:rsidR="004E32F3" w:rsidRPr="005A681D">
        <w:rPr>
          <w:rFonts w:asciiTheme="minorHAnsi" w:hAnsiTheme="minorHAnsi" w:cs="Calibri"/>
          <w:sz w:val="22"/>
          <w:szCs w:val="22"/>
        </w:rPr>
        <w:t xml:space="preserve">PIR), and </w:t>
      </w:r>
      <w:r w:rsidRPr="005A681D">
        <w:rPr>
          <w:rFonts w:asciiTheme="minorHAnsi" w:hAnsiTheme="minorHAnsi" w:cs="Calibri"/>
          <w:sz w:val="22"/>
          <w:szCs w:val="22"/>
        </w:rPr>
        <w:t>report</w:t>
      </w:r>
      <w:r w:rsidR="004E32F3" w:rsidRPr="005A681D">
        <w:rPr>
          <w:rFonts w:asciiTheme="minorHAnsi" w:hAnsiTheme="minorHAnsi" w:cs="Calibri"/>
          <w:sz w:val="22"/>
          <w:szCs w:val="22"/>
        </w:rPr>
        <w:t>ing</w:t>
      </w:r>
      <w:r w:rsidRPr="005A681D">
        <w:rPr>
          <w:rFonts w:asciiTheme="minorHAnsi" w:hAnsiTheme="minorHAnsi" w:cs="Calibri"/>
          <w:sz w:val="22"/>
          <w:szCs w:val="22"/>
        </w:rPr>
        <w:t xml:space="preserve"> to the Project Board at least once a year on project progress</w:t>
      </w:r>
      <w:r w:rsidR="004E32F3" w:rsidRPr="005A681D">
        <w:rPr>
          <w:rFonts w:asciiTheme="minorHAnsi" w:hAnsiTheme="minorHAnsi" w:cs="Calibri"/>
          <w:sz w:val="22"/>
          <w:szCs w:val="22"/>
        </w:rPr>
        <w:t xml:space="preserve">.  The Project Manager </w:t>
      </w:r>
      <w:r w:rsidRPr="005A681D">
        <w:rPr>
          <w:rFonts w:asciiTheme="minorHAnsi" w:hAnsiTheme="minorHAnsi" w:cs="Calibri"/>
          <w:sz w:val="22"/>
          <w:szCs w:val="22"/>
        </w:rPr>
        <w:t xml:space="preserve">will inform the Project Board and the UNDP Country Office of any delays or difficulties as they arise during implementation, including the implementation of the M&amp;E plan, so that the appropriate support and corrective measures can be adopted. The Project Manager will also ensure that all project staff maintain a high level of transparency, responsibility and accountability in monitoring and reporting project results.  </w:t>
      </w:r>
    </w:p>
    <w:p w:rsidR="0053408E" w:rsidRPr="005A681D" w:rsidRDefault="0053408E" w:rsidP="005A681D">
      <w:pPr>
        <w:spacing w:after="0" w:line="271" w:lineRule="auto"/>
        <w:rPr>
          <w:rFonts w:asciiTheme="minorHAnsi" w:hAnsiTheme="minorHAnsi" w:cs="Calibri"/>
          <w:sz w:val="22"/>
          <w:szCs w:val="22"/>
        </w:rPr>
      </w:pPr>
    </w:p>
    <w:p w:rsidR="0053408E" w:rsidRPr="005A681D" w:rsidRDefault="0053408E" w:rsidP="005A681D">
      <w:pPr>
        <w:spacing w:after="0" w:line="271" w:lineRule="auto"/>
        <w:rPr>
          <w:rFonts w:asciiTheme="minorHAnsi" w:hAnsiTheme="minorHAnsi" w:cs="Calibri"/>
          <w:sz w:val="22"/>
          <w:szCs w:val="22"/>
        </w:rPr>
      </w:pPr>
      <w:r w:rsidRPr="005A681D">
        <w:rPr>
          <w:rFonts w:asciiTheme="minorHAnsi" w:hAnsiTheme="minorHAnsi" w:cs="Calibri"/>
          <w:sz w:val="22"/>
          <w:szCs w:val="22"/>
        </w:rPr>
        <w:t xml:space="preserve">The UNDP Country Office will support the Project Manager as needed, including through annual supervision missions.  The UNDP Country Office is responsible for complying with all UNDP project-level M&amp;E requirements as outlined in the </w:t>
      </w:r>
      <w:hyperlink r:id="rId19" w:history="1">
        <w:r w:rsidRPr="005A681D">
          <w:rPr>
            <w:rStyle w:val="Hyperlink"/>
            <w:rFonts w:asciiTheme="minorHAnsi" w:hAnsiTheme="minorHAnsi" w:cs="Calibri"/>
            <w:sz w:val="22"/>
            <w:szCs w:val="22"/>
          </w:rPr>
          <w:t>UNDP POPP</w:t>
        </w:r>
      </w:hyperlink>
      <w:r w:rsidRPr="005A681D">
        <w:rPr>
          <w:rStyle w:val="Hyperlink"/>
          <w:rFonts w:asciiTheme="minorHAnsi" w:hAnsiTheme="minorHAnsi" w:cs="Calibri"/>
          <w:sz w:val="22"/>
          <w:szCs w:val="22"/>
        </w:rPr>
        <w:t>.</w:t>
      </w:r>
      <w:r w:rsidRPr="005A681D">
        <w:rPr>
          <w:rStyle w:val="Hyperlink"/>
          <w:rFonts w:asciiTheme="minorHAnsi" w:hAnsiTheme="minorHAnsi" w:cs="Calibri"/>
          <w:sz w:val="22"/>
          <w:szCs w:val="22"/>
          <w:u w:val="none"/>
        </w:rPr>
        <w:t xml:space="preserve"> </w:t>
      </w:r>
      <w:r w:rsidRPr="005A681D">
        <w:rPr>
          <w:rStyle w:val="Hyperlink"/>
          <w:rFonts w:asciiTheme="minorHAnsi" w:hAnsiTheme="minorHAnsi" w:cs="Calibri"/>
          <w:color w:val="auto"/>
          <w:sz w:val="22"/>
          <w:szCs w:val="22"/>
          <w:u w:val="none"/>
        </w:rPr>
        <w:t xml:space="preserve">This includes ensuring the UNDP Quality Assurance Assessment during implementation is undertaken annually; that annual targets at the output level are developed, and monitored and reported using UNDP corporate systems; and, </w:t>
      </w:r>
      <w:r w:rsidR="00647AD9" w:rsidRPr="005A681D">
        <w:rPr>
          <w:rStyle w:val="Hyperlink"/>
          <w:rFonts w:asciiTheme="minorHAnsi" w:hAnsiTheme="minorHAnsi" w:cs="Calibri"/>
          <w:color w:val="auto"/>
          <w:sz w:val="22"/>
          <w:szCs w:val="22"/>
          <w:u w:val="none"/>
        </w:rPr>
        <w:t xml:space="preserve">updating the UNDP </w:t>
      </w:r>
      <w:r w:rsidRPr="005A681D">
        <w:rPr>
          <w:rStyle w:val="Hyperlink"/>
          <w:rFonts w:asciiTheme="minorHAnsi" w:hAnsiTheme="minorHAnsi" w:cs="Calibri"/>
          <w:color w:val="auto"/>
          <w:sz w:val="22"/>
          <w:szCs w:val="22"/>
          <w:u w:val="none"/>
        </w:rPr>
        <w:t xml:space="preserve">gender marker </w:t>
      </w:r>
      <w:r w:rsidR="00647AD9" w:rsidRPr="005A681D">
        <w:rPr>
          <w:rStyle w:val="Hyperlink"/>
          <w:rFonts w:asciiTheme="minorHAnsi" w:hAnsiTheme="minorHAnsi" w:cs="Calibri"/>
          <w:color w:val="auto"/>
          <w:sz w:val="22"/>
          <w:szCs w:val="22"/>
          <w:u w:val="none"/>
        </w:rPr>
        <w:t xml:space="preserve">on an annual basis </w:t>
      </w:r>
      <w:r w:rsidRPr="005A681D">
        <w:rPr>
          <w:rStyle w:val="Hyperlink"/>
          <w:rFonts w:asciiTheme="minorHAnsi" w:hAnsiTheme="minorHAnsi" w:cs="Calibri"/>
          <w:color w:val="auto"/>
          <w:sz w:val="22"/>
          <w:szCs w:val="22"/>
          <w:u w:val="none"/>
        </w:rPr>
        <w:t xml:space="preserve">based on </w:t>
      </w:r>
      <w:r w:rsidR="000A20A2" w:rsidRPr="005A681D">
        <w:rPr>
          <w:rStyle w:val="Hyperlink"/>
          <w:rFonts w:asciiTheme="minorHAnsi" w:hAnsiTheme="minorHAnsi" w:cs="Calibri"/>
          <w:color w:val="auto"/>
          <w:sz w:val="22"/>
          <w:szCs w:val="22"/>
          <w:u w:val="none"/>
        </w:rPr>
        <w:t xml:space="preserve">progress reported in the </w:t>
      </w:r>
      <w:r w:rsidR="00647AD9" w:rsidRPr="005A681D">
        <w:rPr>
          <w:rStyle w:val="Hyperlink"/>
          <w:rFonts w:asciiTheme="minorHAnsi" w:hAnsiTheme="minorHAnsi" w:cs="Calibri"/>
          <w:color w:val="auto"/>
          <w:sz w:val="22"/>
          <w:szCs w:val="22"/>
          <w:u w:val="none"/>
        </w:rPr>
        <w:t xml:space="preserve">GEF </w:t>
      </w:r>
      <w:r w:rsidRPr="005A681D">
        <w:rPr>
          <w:rStyle w:val="Hyperlink"/>
          <w:rFonts w:asciiTheme="minorHAnsi" w:hAnsiTheme="minorHAnsi" w:cs="Calibri"/>
          <w:color w:val="auto"/>
          <w:sz w:val="22"/>
          <w:szCs w:val="22"/>
          <w:u w:val="none"/>
        </w:rPr>
        <w:t xml:space="preserve">PIR and </w:t>
      </w:r>
      <w:r w:rsidR="00647AD9" w:rsidRPr="005A681D">
        <w:rPr>
          <w:rStyle w:val="Hyperlink"/>
          <w:rFonts w:asciiTheme="minorHAnsi" w:hAnsiTheme="minorHAnsi" w:cs="Calibri"/>
          <w:color w:val="auto"/>
          <w:sz w:val="22"/>
          <w:szCs w:val="22"/>
          <w:u w:val="none"/>
        </w:rPr>
        <w:t xml:space="preserve">UNDP </w:t>
      </w:r>
      <w:r w:rsidRPr="005A681D">
        <w:rPr>
          <w:rStyle w:val="Hyperlink"/>
          <w:rFonts w:asciiTheme="minorHAnsi" w:hAnsiTheme="minorHAnsi" w:cs="Calibri"/>
          <w:color w:val="auto"/>
          <w:sz w:val="22"/>
          <w:szCs w:val="22"/>
          <w:u w:val="none"/>
        </w:rPr>
        <w:t xml:space="preserve">ROAR reporting.  Any quality concerns flagged by the process must be addressed by project management.  </w:t>
      </w:r>
      <w:r w:rsidRPr="005A681D">
        <w:rPr>
          <w:rFonts w:asciiTheme="minorHAnsi" w:hAnsiTheme="minorHAnsi" w:cs="Calibri"/>
          <w:sz w:val="22"/>
          <w:szCs w:val="22"/>
        </w:rPr>
        <w:t xml:space="preserve">Additional M&amp;E and implementation quality assurance and troubleshooting support will be provided by the UNDP-GEF </w:t>
      </w:r>
      <w:r w:rsidRPr="005A681D">
        <w:rPr>
          <w:rFonts w:asciiTheme="minorHAnsi" w:hAnsiTheme="minorHAnsi" w:cs="Calibri"/>
          <w:sz w:val="22"/>
          <w:szCs w:val="22"/>
        </w:rPr>
        <w:lastRenderedPageBreak/>
        <w:t xml:space="preserve">Regional Technical Advisor and the UNDP-GEF Unit as needed.  The project target groups and stakeholders including the GEF Operational Focal Point will be involved as much as possible in project-level M&amp;E. </w:t>
      </w:r>
      <w:r w:rsidR="00873E6C">
        <w:rPr>
          <w:rFonts w:asciiTheme="minorHAnsi" w:hAnsiTheme="minorHAnsi" w:cs="Calibri"/>
          <w:sz w:val="22"/>
          <w:szCs w:val="22"/>
        </w:rPr>
        <w:t>Per GEF guidance this project is not eligible for midterm review and terminal evaluations.</w:t>
      </w:r>
      <w:r w:rsidRPr="005A681D">
        <w:rPr>
          <w:rFonts w:asciiTheme="minorHAnsi" w:hAnsiTheme="minorHAnsi" w:cs="Calibri"/>
          <w:sz w:val="22"/>
          <w:szCs w:val="22"/>
        </w:rPr>
        <w:t xml:space="preserve"> </w:t>
      </w:r>
    </w:p>
    <w:p w:rsidR="0053408E" w:rsidRPr="005A681D" w:rsidRDefault="0053408E" w:rsidP="005A681D">
      <w:pPr>
        <w:spacing w:after="0" w:line="271" w:lineRule="auto"/>
        <w:rPr>
          <w:rFonts w:asciiTheme="minorHAnsi" w:hAnsiTheme="minorHAnsi" w:cs="Calibri"/>
          <w:sz w:val="22"/>
          <w:szCs w:val="22"/>
          <w:highlight w:val="yellow"/>
        </w:rPr>
      </w:pPr>
    </w:p>
    <w:p w:rsidR="0053408E" w:rsidRPr="005A681D" w:rsidRDefault="0053408E" w:rsidP="005A681D">
      <w:pPr>
        <w:spacing w:after="0" w:line="271" w:lineRule="auto"/>
        <w:rPr>
          <w:rFonts w:asciiTheme="minorHAnsi" w:hAnsiTheme="minorHAnsi" w:cs="Calibri"/>
          <w:sz w:val="22"/>
          <w:szCs w:val="22"/>
        </w:rPr>
      </w:pPr>
      <w:r w:rsidRPr="005A681D">
        <w:rPr>
          <w:rFonts w:asciiTheme="minorHAnsi" w:hAnsiTheme="minorHAnsi" w:cs="Calibri"/>
          <w:b/>
          <w:sz w:val="22"/>
          <w:szCs w:val="22"/>
        </w:rPr>
        <w:t>Audit Clause</w:t>
      </w:r>
      <w:r w:rsidRPr="005A681D">
        <w:rPr>
          <w:rFonts w:asciiTheme="minorHAnsi" w:hAnsiTheme="minorHAnsi" w:cs="Calibri"/>
          <w:sz w:val="22"/>
          <w:szCs w:val="22"/>
        </w:rPr>
        <w:t>:</w:t>
      </w:r>
      <w:r w:rsidR="00F96E43" w:rsidRPr="005A681D">
        <w:rPr>
          <w:rFonts w:asciiTheme="minorHAnsi" w:hAnsiTheme="minorHAnsi" w:cs="Calibri"/>
          <w:sz w:val="22"/>
          <w:szCs w:val="22"/>
        </w:rPr>
        <w:t xml:space="preserve"> </w:t>
      </w:r>
      <w:r w:rsidRPr="005A681D">
        <w:rPr>
          <w:rFonts w:asciiTheme="minorHAnsi" w:hAnsiTheme="minorHAnsi" w:cs="Calibri"/>
          <w:sz w:val="22"/>
          <w:szCs w:val="22"/>
        </w:rPr>
        <w:t>The project</w:t>
      </w:r>
      <w:r w:rsidR="00F96E43" w:rsidRPr="005A681D">
        <w:rPr>
          <w:rFonts w:asciiTheme="minorHAnsi" w:hAnsiTheme="minorHAnsi" w:cs="Calibri"/>
          <w:sz w:val="22"/>
          <w:szCs w:val="22"/>
        </w:rPr>
        <w:t xml:space="preserve"> will be</w:t>
      </w:r>
      <w:r w:rsidRPr="005A681D">
        <w:rPr>
          <w:rFonts w:asciiTheme="minorHAnsi" w:hAnsiTheme="minorHAnsi" w:cs="Calibri"/>
          <w:sz w:val="22"/>
          <w:szCs w:val="22"/>
        </w:rPr>
        <w:t xml:space="preserve"> audited according to UNDP Financial Regulations and Rules and applicable audit polic</w:t>
      </w:r>
      <w:r w:rsidR="00562505">
        <w:rPr>
          <w:rFonts w:asciiTheme="minorHAnsi" w:hAnsiTheme="minorHAnsi" w:cs="Calibri"/>
          <w:sz w:val="22"/>
          <w:szCs w:val="22"/>
        </w:rPr>
        <w:t>ies on NIM implemented projects.</w:t>
      </w:r>
    </w:p>
    <w:p w:rsidR="0053408E" w:rsidRPr="005A681D" w:rsidRDefault="0053408E" w:rsidP="005A681D">
      <w:pPr>
        <w:spacing w:after="0" w:line="271" w:lineRule="auto"/>
        <w:rPr>
          <w:rFonts w:asciiTheme="minorHAnsi" w:hAnsiTheme="minorHAnsi" w:cs="Calibri"/>
          <w:sz w:val="22"/>
          <w:szCs w:val="22"/>
        </w:rPr>
      </w:pPr>
    </w:p>
    <w:p w:rsidR="0053408E" w:rsidRPr="005A681D" w:rsidRDefault="0053408E" w:rsidP="005A681D">
      <w:pPr>
        <w:spacing w:after="0" w:line="271" w:lineRule="auto"/>
        <w:rPr>
          <w:rFonts w:asciiTheme="minorHAnsi" w:hAnsiTheme="minorHAnsi" w:cs="Calibri"/>
          <w:b/>
          <w:sz w:val="22"/>
          <w:szCs w:val="22"/>
        </w:rPr>
      </w:pPr>
      <w:r w:rsidRPr="005A681D">
        <w:rPr>
          <w:rFonts w:asciiTheme="minorHAnsi" w:hAnsiTheme="minorHAnsi" w:cs="Calibri"/>
          <w:b/>
          <w:sz w:val="22"/>
          <w:szCs w:val="22"/>
        </w:rPr>
        <w:t>Additional GEF monitoring and reporting requirements:</w:t>
      </w:r>
    </w:p>
    <w:p w:rsidR="0053408E" w:rsidRPr="005A681D" w:rsidRDefault="0053408E" w:rsidP="005A681D">
      <w:pPr>
        <w:spacing w:after="0" w:line="271" w:lineRule="auto"/>
        <w:rPr>
          <w:rFonts w:asciiTheme="minorHAnsi" w:hAnsiTheme="minorHAnsi" w:cs="Calibri"/>
          <w:sz w:val="22"/>
          <w:szCs w:val="22"/>
        </w:rPr>
      </w:pPr>
      <w:r w:rsidRPr="005A681D">
        <w:rPr>
          <w:rFonts w:asciiTheme="minorHAnsi" w:hAnsiTheme="minorHAnsi" w:cs="Calibri"/>
          <w:sz w:val="22"/>
          <w:szCs w:val="22"/>
          <w:u w:val="single"/>
        </w:rPr>
        <w:t>Inception Workshop</w:t>
      </w:r>
      <w:r w:rsidR="005A5CD9" w:rsidRPr="005A681D">
        <w:rPr>
          <w:rFonts w:asciiTheme="minorHAnsi" w:hAnsiTheme="minorHAnsi" w:cs="Calibri"/>
          <w:sz w:val="22"/>
          <w:szCs w:val="22"/>
          <w:u w:val="single"/>
        </w:rPr>
        <w:t xml:space="preserve"> and Report</w:t>
      </w:r>
      <w:r w:rsidRPr="005A681D">
        <w:rPr>
          <w:rFonts w:asciiTheme="minorHAnsi" w:hAnsiTheme="minorHAnsi" w:cs="Calibri"/>
          <w:sz w:val="22"/>
          <w:szCs w:val="22"/>
        </w:rPr>
        <w:t xml:space="preserve">:  A project inception workshop will be held after the project document has been signed by all relevant parties to:  a) re-orient project stakeholders to the project strategy and discuss any changes in the overall context that influence project implementation; b) discuss the roles and responsibilities of the project team, including reporting and communication lines and conflict resolution mechanisms; c) review the results framework and discuss reporting, monitoring and evaluation roles and responsibilities and finalize the M&amp;E plan; d) review financial reporting procedures and mandatory requirements, and agree on the arrangements for the annual audit; e) plan and schedule Project Board meetings and finalize the first year annual work plan.  The Project Manager will prepare the inception report no later than one month after the inception workshop. The final inception report will be cleared by the UNDP Country Office and the UNDP-GEF Regional Technical Adviser, and will be approved by the Project Board.   </w:t>
      </w:r>
    </w:p>
    <w:p w:rsidR="0053408E" w:rsidRPr="005A681D" w:rsidRDefault="0053408E" w:rsidP="005A681D">
      <w:pPr>
        <w:autoSpaceDE w:val="0"/>
        <w:autoSpaceDN w:val="0"/>
        <w:adjustRightInd w:val="0"/>
        <w:spacing w:after="0"/>
        <w:rPr>
          <w:rFonts w:asciiTheme="minorHAnsi" w:hAnsiTheme="minorHAnsi"/>
          <w:color w:val="000000"/>
          <w:sz w:val="22"/>
          <w:szCs w:val="22"/>
        </w:rPr>
      </w:pPr>
    </w:p>
    <w:p w:rsidR="0053408E" w:rsidRPr="005A681D" w:rsidRDefault="0053408E" w:rsidP="005A681D">
      <w:pPr>
        <w:pStyle w:val="NormalWeb"/>
        <w:spacing w:before="0" w:beforeAutospacing="0" w:after="0" w:afterAutospacing="0" w:line="271" w:lineRule="auto"/>
        <w:rPr>
          <w:rFonts w:asciiTheme="minorHAnsi" w:hAnsiTheme="minorHAnsi" w:cs="Calibri"/>
          <w:sz w:val="22"/>
          <w:szCs w:val="22"/>
        </w:rPr>
      </w:pPr>
      <w:r w:rsidRPr="005A681D">
        <w:rPr>
          <w:rFonts w:asciiTheme="minorHAnsi" w:hAnsiTheme="minorHAnsi" w:cs="Calibri"/>
          <w:sz w:val="22"/>
          <w:szCs w:val="22"/>
          <w:u w:val="single"/>
        </w:rPr>
        <w:t>GEF Project Implementation Report (PIR</w:t>
      </w:r>
      <w:r w:rsidRPr="005A681D">
        <w:rPr>
          <w:rFonts w:asciiTheme="minorHAnsi" w:hAnsiTheme="minorHAnsi" w:cs="Calibri"/>
          <w:sz w:val="22"/>
          <w:szCs w:val="22"/>
        </w:rPr>
        <w:t>):  The Project Manager, the UNDP Country Office, and the UNDP-GEF Regional Technical Advisor will provide objective input to the annual GEF PIR covering the reporting period July (previous year) to June (current year) for each year of project implementation.  The Project Manager will ensure that the indicators included in the project results framework are monitored annually well in advance of the PIR submission deadline</w:t>
      </w:r>
      <w:r w:rsidR="00DC1BE4" w:rsidRPr="005A681D">
        <w:rPr>
          <w:rFonts w:asciiTheme="minorHAnsi" w:hAnsiTheme="minorHAnsi" w:cs="Calibri"/>
          <w:sz w:val="22"/>
          <w:szCs w:val="22"/>
        </w:rPr>
        <w:t xml:space="preserve"> and are reported on accordingly in the PIR</w:t>
      </w:r>
      <w:r w:rsidRPr="005A681D">
        <w:rPr>
          <w:rFonts w:asciiTheme="minorHAnsi" w:hAnsiTheme="minorHAnsi" w:cs="Calibri"/>
          <w:sz w:val="22"/>
          <w:szCs w:val="22"/>
        </w:rPr>
        <w:t>.  The PIR that is submitted to the GEF each year must also be</w:t>
      </w:r>
      <w:r w:rsidR="005A5CD9" w:rsidRPr="005A681D">
        <w:rPr>
          <w:rFonts w:asciiTheme="minorHAnsi" w:hAnsiTheme="minorHAnsi" w:cs="Calibri"/>
          <w:sz w:val="22"/>
          <w:szCs w:val="22"/>
        </w:rPr>
        <w:t xml:space="preserve"> submitted in English and</w:t>
      </w:r>
      <w:r w:rsidRPr="005A681D">
        <w:rPr>
          <w:rFonts w:asciiTheme="minorHAnsi" w:hAnsiTheme="minorHAnsi" w:cs="Calibri"/>
          <w:sz w:val="22"/>
          <w:szCs w:val="22"/>
        </w:rPr>
        <w:t xml:space="preserve"> shared with the Project Board.  The UNDP Country Office will coordinate the input of the GEF Operational Focal Point and other stakeholders to the PIR.  The quality rating of the previous year’s PIR will be used to inform the preparation of the </w:t>
      </w:r>
      <w:r w:rsidR="00E114E5" w:rsidRPr="005A681D">
        <w:rPr>
          <w:rFonts w:asciiTheme="minorHAnsi" w:hAnsiTheme="minorHAnsi" w:cs="Calibri"/>
          <w:sz w:val="22"/>
          <w:szCs w:val="22"/>
        </w:rPr>
        <w:t>subsequent</w:t>
      </w:r>
      <w:r w:rsidRPr="005A681D">
        <w:rPr>
          <w:rFonts w:asciiTheme="minorHAnsi" w:hAnsiTheme="minorHAnsi" w:cs="Calibri"/>
          <w:sz w:val="22"/>
          <w:szCs w:val="22"/>
        </w:rPr>
        <w:t xml:space="preserve"> PIR.  The project</w:t>
      </w:r>
      <w:r w:rsidR="00995842" w:rsidRPr="005A681D">
        <w:rPr>
          <w:rFonts w:asciiTheme="minorHAnsi" w:hAnsiTheme="minorHAnsi" w:cs="Calibri"/>
          <w:sz w:val="22"/>
          <w:szCs w:val="22"/>
        </w:rPr>
        <w:t>’s terminal</w:t>
      </w:r>
      <w:r w:rsidRPr="005A681D">
        <w:rPr>
          <w:rFonts w:asciiTheme="minorHAnsi" w:hAnsiTheme="minorHAnsi" w:cs="Calibri"/>
          <w:sz w:val="22"/>
          <w:szCs w:val="22"/>
        </w:rPr>
        <w:t xml:space="preserve"> PIR along with the terminal evaluation</w:t>
      </w:r>
      <w:r w:rsidR="00995842" w:rsidRPr="005A681D">
        <w:rPr>
          <w:rFonts w:asciiTheme="minorHAnsi" w:hAnsiTheme="minorHAnsi" w:cs="Calibri"/>
          <w:sz w:val="22"/>
          <w:szCs w:val="22"/>
        </w:rPr>
        <w:t xml:space="preserve"> (TE)</w:t>
      </w:r>
      <w:r w:rsidRPr="005A681D">
        <w:rPr>
          <w:rFonts w:asciiTheme="minorHAnsi" w:hAnsiTheme="minorHAnsi" w:cs="Calibri"/>
          <w:sz w:val="22"/>
          <w:szCs w:val="22"/>
        </w:rPr>
        <w:t xml:space="preserve"> report and corresponding management response will serve as the final project report package.  The final project </w:t>
      </w:r>
      <w:r w:rsidR="00E114E5" w:rsidRPr="005A681D">
        <w:rPr>
          <w:rFonts w:asciiTheme="minorHAnsi" w:hAnsiTheme="minorHAnsi" w:cs="Calibri"/>
          <w:sz w:val="22"/>
          <w:szCs w:val="22"/>
        </w:rPr>
        <w:t>report package</w:t>
      </w:r>
      <w:r w:rsidRPr="005A681D">
        <w:rPr>
          <w:rFonts w:asciiTheme="minorHAnsi" w:hAnsiTheme="minorHAnsi" w:cs="Calibri"/>
          <w:sz w:val="22"/>
          <w:szCs w:val="22"/>
        </w:rPr>
        <w:t xml:space="preserve"> shall be discussed with the Project Board during an end-of-project review </w:t>
      </w:r>
      <w:r w:rsidR="00E114E5" w:rsidRPr="005A681D">
        <w:rPr>
          <w:rFonts w:asciiTheme="minorHAnsi" w:hAnsiTheme="minorHAnsi" w:cs="Calibri"/>
          <w:sz w:val="22"/>
          <w:szCs w:val="22"/>
        </w:rPr>
        <w:t xml:space="preserve">meeting </w:t>
      </w:r>
      <w:r w:rsidRPr="005A681D">
        <w:rPr>
          <w:rFonts w:asciiTheme="minorHAnsi" w:hAnsiTheme="minorHAnsi" w:cs="Calibri"/>
          <w:sz w:val="22"/>
          <w:szCs w:val="22"/>
        </w:rPr>
        <w:t xml:space="preserve">to </w:t>
      </w:r>
      <w:r w:rsidR="00E114E5" w:rsidRPr="005A681D">
        <w:rPr>
          <w:rFonts w:asciiTheme="minorHAnsi" w:hAnsiTheme="minorHAnsi" w:cs="Calibri"/>
          <w:sz w:val="22"/>
          <w:szCs w:val="22"/>
        </w:rPr>
        <w:t xml:space="preserve">discuss </w:t>
      </w:r>
      <w:r w:rsidRPr="005A681D">
        <w:rPr>
          <w:rFonts w:asciiTheme="minorHAnsi" w:hAnsiTheme="minorHAnsi" w:cs="Calibri"/>
          <w:sz w:val="22"/>
          <w:szCs w:val="22"/>
        </w:rPr>
        <w:t xml:space="preserve">lesson learned and </w:t>
      </w:r>
      <w:r w:rsidR="00E114E5" w:rsidRPr="005A681D">
        <w:rPr>
          <w:rFonts w:asciiTheme="minorHAnsi" w:hAnsiTheme="minorHAnsi" w:cs="Calibri"/>
          <w:sz w:val="22"/>
          <w:szCs w:val="22"/>
        </w:rPr>
        <w:t>opp</w:t>
      </w:r>
      <w:r w:rsidRPr="005A681D">
        <w:rPr>
          <w:rFonts w:asciiTheme="minorHAnsi" w:hAnsiTheme="minorHAnsi" w:cs="Calibri"/>
          <w:sz w:val="22"/>
          <w:szCs w:val="22"/>
        </w:rPr>
        <w:t xml:space="preserve">ortunities for scaling up.    </w:t>
      </w:r>
    </w:p>
    <w:p w:rsidR="0053408E" w:rsidRPr="005A681D" w:rsidRDefault="0053408E" w:rsidP="005A681D">
      <w:pPr>
        <w:pStyle w:val="NormalWeb"/>
        <w:spacing w:before="0" w:beforeAutospacing="0" w:after="0" w:afterAutospacing="0" w:line="271" w:lineRule="auto"/>
        <w:rPr>
          <w:rFonts w:asciiTheme="minorHAnsi" w:hAnsiTheme="minorHAnsi" w:cs="Calibri"/>
          <w:sz w:val="22"/>
          <w:szCs w:val="22"/>
          <w:lang w:val="en-GB"/>
        </w:rPr>
      </w:pPr>
    </w:p>
    <w:p w:rsidR="0053408E" w:rsidRPr="005A681D" w:rsidRDefault="0053408E" w:rsidP="005A681D">
      <w:pPr>
        <w:pStyle w:val="NormalWeb"/>
        <w:spacing w:before="0" w:beforeAutospacing="0" w:after="0" w:afterAutospacing="0" w:line="271" w:lineRule="auto"/>
        <w:rPr>
          <w:rFonts w:asciiTheme="minorHAnsi" w:hAnsiTheme="minorHAnsi" w:cs="Calibri"/>
          <w:sz w:val="22"/>
          <w:szCs w:val="22"/>
          <w:lang w:val="en-GB"/>
        </w:rPr>
      </w:pPr>
      <w:r w:rsidRPr="005A681D">
        <w:rPr>
          <w:rFonts w:asciiTheme="minorHAnsi" w:hAnsiTheme="minorHAnsi" w:cs="Calibri"/>
          <w:sz w:val="22"/>
          <w:szCs w:val="22"/>
          <w:u w:val="single"/>
          <w:lang w:val="en-GB"/>
        </w:rPr>
        <w:t>GEF Focal Area Tracking Tools</w:t>
      </w:r>
      <w:r w:rsidRPr="005A681D">
        <w:rPr>
          <w:rFonts w:asciiTheme="minorHAnsi" w:hAnsiTheme="minorHAnsi" w:cs="Calibri"/>
          <w:sz w:val="22"/>
          <w:szCs w:val="22"/>
          <w:lang w:val="en-GB"/>
        </w:rPr>
        <w:t xml:space="preserve">:  </w:t>
      </w:r>
      <w:r w:rsidR="00995842" w:rsidRPr="005A681D">
        <w:rPr>
          <w:rFonts w:asciiTheme="minorHAnsi" w:hAnsiTheme="minorHAnsi" w:cs="Calibri"/>
          <w:sz w:val="22"/>
          <w:szCs w:val="22"/>
          <w:lang w:val="en-GB"/>
        </w:rPr>
        <w:t xml:space="preserve">In line with its objective and the corresponding GEF Focal Areas/ Programs, this project will prepare the following GEF Tracking Tool(s): </w:t>
      </w:r>
      <w:r w:rsidR="00995842" w:rsidRPr="005A681D">
        <w:rPr>
          <w:rFonts w:asciiTheme="minorHAnsi" w:hAnsiTheme="minorHAnsi" w:cs="Calibri"/>
          <w:i/>
          <w:sz w:val="22"/>
          <w:szCs w:val="22"/>
          <w:lang w:val="en-GB"/>
        </w:rPr>
        <w:t xml:space="preserve">list the required GEF Tracking Tool(s), as agreed with the UNDP-GEF RTA. </w:t>
      </w:r>
      <w:r w:rsidRPr="005A681D">
        <w:rPr>
          <w:rFonts w:asciiTheme="minorHAnsi" w:hAnsiTheme="minorHAnsi" w:cs="Calibri"/>
          <w:sz w:val="22"/>
          <w:szCs w:val="22"/>
          <w:lang w:val="en-GB"/>
        </w:rPr>
        <w:t xml:space="preserve">The </w:t>
      </w:r>
      <w:r w:rsidR="00995842" w:rsidRPr="005A681D">
        <w:rPr>
          <w:rFonts w:asciiTheme="minorHAnsi" w:hAnsiTheme="minorHAnsi" w:cs="Calibri"/>
          <w:sz w:val="22"/>
          <w:szCs w:val="22"/>
          <w:lang w:val="en-GB"/>
        </w:rPr>
        <w:t xml:space="preserve">baseline/CEO Endorsement </w:t>
      </w:r>
      <w:r w:rsidRPr="005A681D">
        <w:rPr>
          <w:rFonts w:asciiTheme="minorHAnsi" w:hAnsiTheme="minorHAnsi" w:cs="Calibri"/>
          <w:sz w:val="22"/>
          <w:szCs w:val="22"/>
          <w:lang w:val="en-GB"/>
        </w:rPr>
        <w:t xml:space="preserve">GEF Focal Area </w:t>
      </w:r>
      <w:r w:rsidR="00995842" w:rsidRPr="005A681D">
        <w:rPr>
          <w:rFonts w:asciiTheme="minorHAnsi" w:hAnsiTheme="minorHAnsi" w:cs="Calibri"/>
          <w:sz w:val="22"/>
          <w:szCs w:val="22"/>
          <w:lang w:val="en-GB"/>
        </w:rPr>
        <w:t>T</w:t>
      </w:r>
      <w:r w:rsidRPr="005A681D">
        <w:rPr>
          <w:rFonts w:asciiTheme="minorHAnsi" w:hAnsiTheme="minorHAnsi" w:cs="Calibri"/>
          <w:sz w:val="22"/>
          <w:szCs w:val="22"/>
          <w:lang w:val="en-GB"/>
        </w:rPr>
        <w:t xml:space="preserve">racking </w:t>
      </w:r>
      <w:r w:rsidR="00995842" w:rsidRPr="005A681D">
        <w:rPr>
          <w:rFonts w:asciiTheme="minorHAnsi" w:hAnsiTheme="minorHAnsi" w:cs="Calibri"/>
          <w:sz w:val="22"/>
          <w:szCs w:val="22"/>
          <w:lang w:val="en-GB"/>
        </w:rPr>
        <w:t>T</w:t>
      </w:r>
      <w:r w:rsidRPr="005A681D">
        <w:rPr>
          <w:rFonts w:asciiTheme="minorHAnsi" w:hAnsiTheme="minorHAnsi" w:cs="Calibri"/>
          <w:sz w:val="22"/>
          <w:szCs w:val="22"/>
          <w:lang w:val="en-GB"/>
        </w:rPr>
        <w:t>ool</w:t>
      </w:r>
      <w:r w:rsidR="00995842" w:rsidRPr="005A681D">
        <w:rPr>
          <w:rFonts w:asciiTheme="minorHAnsi" w:hAnsiTheme="minorHAnsi" w:cs="Calibri"/>
          <w:sz w:val="22"/>
          <w:szCs w:val="22"/>
          <w:lang w:val="en-GB"/>
        </w:rPr>
        <w:t>(s)</w:t>
      </w:r>
      <w:r w:rsidRPr="005A681D">
        <w:rPr>
          <w:rFonts w:asciiTheme="minorHAnsi" w:hAnsiTheme="minorHAnsi" w:cs="Calibri"/>
          <w:sz w:val="22"/>
          <w:szCs w:val="22"/>
          <w:lang w:val="en-GB"/>
        </w:rPr>
        <w:t xml:space="preserve"> </w:t>
      </w:r>
      <w:r w:rsidR="00995842" w:rsidRPr="005A681D">
        <w:rPr>
          <w:rFonts w:asciiTheme="minorHAnsi" w:hAnsiTheme="minorHAnsi" w:cs="Calibri"/>
          <w:sz w:val="22"/>
          <w:szCs w:val="22"/>
          <w:lang w:val="en-GB"/>
        </w:rPr>
        <w:t>–</w:t>
      </w:r>
      <w:r w:rsidRPr="005A681D">
        <w:rPr>
          <w:rFonts w:asciiTheme="minorHAnsi" w:hAnsiTheme="minorHAnsi" w:cs="Calibri"/>
          <w:sz w:val="22"/>
          <w:szCs w:val="22"/>
          <w:lang w:val="en-GB"/>
        </w:rPr>
        <w:t xml:space="preserve"> submitted in Annex to this project document </w:t>
      </w:r>
      <w:r w:rsidR="00995842" w:rsidRPr="005A681D">
        <w:rPr>
          <w:rFonts w:asciiTheme="minorHAnsi" w:hAnsiTheme="minorHAnsi" w:cs="Calibri"/>
          <w:sz w:val="22"/>
          <w:szCs w:val="22"/>
          <w:lang w:val="en-GB"/>
        </w:rPr>
        <w:t>–</w:t>
      </w:r>
      <w:r w:rsidRPr="005A681D">
        <w:rPr>
          <w:rFonts w:asciiTheme="minorHAnsi" w:hAnsiTheme="minorHAnsi" w:cs="Calibri"/>
          <w:sz w:val="22"/>
          <w:szCs w:val="22"/>
          <w:lang w:val="en-GB"/>
        </w:rPr>
        <w:t xml:space="preserve"> will be updated by the Project Manager</w:t>
      </w:r>
      <w:r w:rsidR="00995842" w:rsidRPr="005A681D">
        <w:rPr>
          <w:rFonts w:asciiTheme="minorHAnsi" w:hAnsiTheme="minorHAnsi" w:cs="Calibri"/>
          <w:sz w:val="22"/>
          <w:szCs w:val="22"/>
          <w:lang w:val="en-GB"/>
        </w:rPr>
        <w:t>/Team</w:t>
      </w:r>
      <w:r w:rsidRPr="005A681D">
        <w:rPr>
          <w:rFonts w:asciiTheme="minorHAnsi" w:hAnsiTheme="minorHAnsi" w:cs="Calibri"/>
          <w:sz w:val="22"/>
          <w:szCs w:val="22"/>
          <w:lang w:val="en-GB"/>
        </w:rPr>
        <w:t xml:space="preserve">. </w:t>
      </w:r>
      <w:r w:rsidR="00873E6C">
        <w:rPr>
          <w:rFonts w:asciiTheme="minorHAnsi" w:hAnsiTheme="minorHAnsi" w:cs="Calibri"/>
          <w:sz w:val="22"/>
          <w:szCs w:val="22"/>
          <w:lang w:val="en-GB"/>
        </w:rPr>
        <w:t>If applicable t</w:t>
      </w:r>
      <w:r w:rsidRPr="005A681D">
        <w:rPr>
          <w:rFonts w:asciiTheme="minorHAnsi" w:hAnsiTheme="minorHAnsi" w:cs="Calibri"/>
          <w:sz w:val="22"/>
          <w:szCs w:val="22"/>
          <w:lang w:val="en-GB"/>
        </w:rPr>
        <w:t>he updated GEF Tracking Tool(s) will be submitted to the GEF.</w:t>
      </w:r>
    </w:p>
    <w:p w:rsidR="0053408E" w:rsidRPr="005A681D" w:rsidRDefault="0053408E" w:rsidP="005A681D">
      <w:pPr>
        <w:pStyle w:val="NormalWeb"/>
        <w:spacing w:before="0" w:beforeAutospacing="0" w:after="0" w:afterAutospacing="0" w:line="271" w:lineRule="auto"/>
        <w:rPr>
          <w:rFonts w:asciiTheme="minorHAnsi" w:hAnsiTheme="minorHAnsi" w:cs="Calibri"/>
          <w:sz w:val="22"/>
          <w:szCs w:val="22"/>
          <w:lang w:val="en-GB"/>
        </w:rPr>
      </w:pPr>
    </w:p>
    <w:p w:rsidR="0053408E" w:rsidRPr="005A681D" w:rsidRDefault="0053408E" w:rsidP="005A681D">
      <w:pPr>
        <w:spacing w:after="0" w:line="271" w:lineRule="auto"/>
        <w:rPr>
          <w:rFonts w:asciiTheme="minorHAnsi" w:hAnsiTheme="minorHAnsi" w:cs="Calibri"/>
          <w:b/>
          <w:sz w:val="22"/>
          <w:szCs w:val="22"/>
          <w:u w:val="single"/>
        </w:rPr>
      </w:pPr>
    </w:p>
    <w:p w:rsidR="0053408E" w:rsidRPr="00E669D9" w:rsidRDefault="0053408E" w:rsidP="005A681D">
      <w:pPr>
        <w:spacing w:after="0" w:line="271" w:lineRule="auto"/>
        <w:rPr>
          <w:rFonts w:asciiTheme="minorHAnsi" w:hAnsiTheme="minorHAnsi" w:cs="Calibri"/>
          <w:szCs w:val="20"/>
        </w:rPr>
      </w:pPr>
      <w:r w:rsidRPr="005A681D">
        <w:rPr>
          <w:rFonts w:asciiTheme="minorHAnsi" w:hAnsiTheme="minorHAnsi" w:cs="Calibri"/>
          <w:sz w:val="22"/>
          <w:szCs w:val="22"/>
        </w:rPr>
        <w:lastRenderedPageBreak/>
        <w:t>The UNDP Country Office will retain all M&amp;E records for this project for up to seven years after project financial closure in order to support ex-post evaluations undertaken by the UNDP Independent Evaluation Office and/or the GEF Independent Evaluation Office.</w:t>
      </w:r>
      <w:r w:rsidRPr="00E669D9">
        <w:rPr>
          <w:rFonts w:asciiTheme="minorHAnsi" w:hAnsiTheme="minorHAnsi" w:cs="Calibri"/>
          <w:szCs w:val="20"/>
        </w:rPr>
        <w:t xml:space="preserve">  </w:t>
      </w:r>
    </w:p>
    <w:p w:rsidR="0053408E" w:rsidRDefault="0053408E" w:rsidP="005340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1" w:lineRule="auto"/>
        <w:rPr>
          <w:rFonts w:cs="Calibri"/>
          <w:b/>
          <w:szCs w:val="20"/>
        </w:rPr>
      </w:pPr>
    </w:p>
    <w:p w:rsidR="005A681D" w:rsidRDefault="005A681D">
      <w:pPr>
        <w:spacing w:after="0"/>
        <w:jc w:val="left"/>
        <w:rPr>
          <w:rFonts w:asciiTheme="minorHAnsi" w:hAnsiTheme="minorHAnsi" w:cs="Calibri"/>
          <w:b/>
          <w:szCs w:val="20"/>
        </w:rPr>
      </w:pPr>
      <w:r>
        <w:rPr>
          <w:rFonts w:asciiTheme="minorHAnsi" w:hAnsiTheme="minorHAnsi" w:cs="Calibri"/>
          <w:b/>
          <w:szCs w:val="20"/>
        </w:rPr>
        <w:br w:type="page"/>
      </w:r>
    </w:p>
    <w:p w:rsidR="0053408E" w:rsidRPr="005A681D" w:rsidRDefault="005A681D" w:rsidP="005A68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1" w:lineRule="auto"/>
        <w:jc w:val="center"/>
        <w:rPr>
          <w:rFonts w:asciiTheme="minorHAnsi" w:hAnsiTheme="minorHAnsi" w:cs="Calibri"/>
          <w:b/>
          <w:sz w:val="22"/>
          <w:szCs w:val="20"/>
          <w:u w:val="single"/>
        </w:rPr>
      </w:pPr>
      <w:r w:rsidRPr="005A681D">
        <w:rPr>
          <w:rFonts w:asciiTheme="minorHAnsi" w:hAnsiTheme="minorHAnsi" w:cs="Calibri"/>
          <w:b/>
          <w:sz w:val="22"/>
          <w:szCs w:val="20"/>
          <w:u w:val="single"/>
        </w:rPr>
        <w:lastRenderedPageBreak/>
        <w:t xml:space="preserve">Table 2 - </w:t>
      </w:r>
      <w:r w:rsidR="0053408E" w:rsidRPr="005A681D">
        <w:rPr>
          <w:rFonts w:asciiTheme="minorHAnsi" w:hAnsiTheme="minorHAnsi" w:cs="Calibri"/>
          <w:b/>
          <w:sz w:val="22"/>
          <w:szCs w:val="20"/>
          <w:u w:val="single"/>
        </w:rPr>
        <w:t>Mandatory GEF M&amp;E Requirements and M&amp;E Budget:</w:t>
      </w:r>
    </w:p>
    <w:p w:rsidR="005A5CD9" w:rsidRPr="00DF65E2" w:rsidRDefault="005A5CD9" w:rsidP="005340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1" w:lineRule="auto"/>
        <w:rPr>
          <w:rFonts w:asciiTheme="minorHAnsi" w:hAnsiTheme="minorHAnsi" w:cs="Calibri"/>
          <w:i/>
          <w:szCs w:val="20"/>
        </w:rPr>
      </w:pPr>
      <w:r>
        <w:rPr>
          <w:rFonts w:asciiTheme="minorHAnsi" w:hAnsiTheme="minorHAnsi" w:cs="Calibri"/>
          <w:b/>
          <w:i/>
          <w:szCs w:val="20"/>
        </w:rPr>
        <w:t xml:space="preserve">Note to project developers: </w:t>
      </w:r>
      <w:r>
        <w:rPr>
          <w:rFonts w:asciiTheme="minorHAnsi" w:hAnsiTheme="minorHAnsi" w:cs="Calibri"/>
          <w:i/>
          <w:szCs w:val="20"/>
        </w:rPr>
        <w:t>Delete rows with italic text as appropriate (e.g. if the project is medium-sized).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980"/>
        <w:gridCol w:w="1350"/>
        <w:gridCol w:w="1170"/>
        <w:gridCol w:w="1705"/>
      </w:tblGrid>
      <w:tr w:rsidR="0053408E" w:rsidRPr="003A2789" w:rsidTr="003164E5">
        <w:trPr>
          <w:tblHeader/>
          <w:jc w:val="center"/>
        </w:trPr>
        <w:tc>
          <w:tcPr>
            <w:tcW w:w="3145" w:type="dxa"/>
            <w:vMerge w:val="restart"/>
            <w:shd w:val="clear" w:color="auto" w:fill="BFBFBF"/>
          </w:tcPr>
          <w:p w:rsidR="0053408E" w:rsidRDefault="0053408E" w:rsidP="003164E5">
            <w:pPr>
              <w:jc w:val="center"/>
              <w:rPr>
                <w:rFonts w:asciiTheme="minorHAnsi" w:hAnsiTheme="minorHAnsi" w:cs="Calibri"/>
                <w:b/>
                <w:szCs w:val="20"/>
              </w:rPr>
            </w:pPr>
            <w:r>
              <w:rPr>
                <w:rFonts w:asciiTheme="minorHAnsi" w:hAnsiTheme="minorHAnsi" w:cs="Calibri"/>
                <w:b/>
                <w:szCs w:val="20"/>
              </w:rPr>
              <w:t xml:space="preserve">GEF </w:t>
            </w:r>
            <w:r w:rsidRPr="003A2789">
              <w:rPr>
                <w:rFonts w:asciiTheme="minorHAnsi" w:hAnsiTheme="minorHAnsi" w:cs="Calibri"/>
                <w:b/>
                <w:szCs w:val="20"/>
              </w:rPr>
              <w:t>M&amp;E requirements</w:t>
            </w:r>
          </w:p>
          <w:p w:rsidR="0053408E" w:rsidRPr="003A2789" w:rsidRDefault="0053408E" w:rsidP="003164E5">
            <w:pPr>
              <w:jc w:val="center"/>
              <w:rPr>
                <w:rFonts w:asciiTheme="minorHAnsi" w:hAnsiTheme="minorHAnsi" w:cs="Calibri"/>
                <w:b/>
                <w:szCs w:val="20"/>
              </w:rPr>
            </w:pPr>
          </w:p>
        </w:tc>
        <w:tc>
          <w:tcPr>
            <w:tcW w:w="1980" w:type="dxa"/>
            <w:vMerge w:val="restart"/>
            <w:shd w:val="clear" w:color="auto" w:fill="BFBFBF"/>
          </w:tcPr>
          <w:p w:rsidR="0053408E" w:rsidRPr="003A2789" w:rsidRDefault="0053408E" w:rsidP="003164E5">
            <w:pPr>
              <w:jc w:val="center"/>
              <w:rPr>
                <w:rFonts w:asciiTheme="minorHAnsi" w:hAnsiTheme="minorHAnsi" w:cs="Calibri"/>
                <w:b/>
                <w:szCs w:val="20"/>
              </w:rPr>
            </w:pPr>
            <w:r w:rsidRPr="003A2789">
              <w:rPr>
                <w:rFonts w:asciiTheme="minorHAnsi" w:hAnsiTheme="minorHAnsi" w:cs="Calibri"/>
                <w:b/>
                <w:szCs w:val="20"/>
              </w:rPr>
              <w:t>Primary responsibility</w:t>
            </w:r>
          </w:p>
        </w:tc>
        <w:tc>
          <w:tcPr>
            <w:tcW w:w="2520" w:type="dxa"/>
            <w:gridSpan w:val="2"/>
            <w:shd w:val="clear" w:color="auto" w:fill="BFBFBF"/>
          </w:tcPr>
          <w:p w:rsidR="0053408E" w:rsidRPr="003A2789" w:rsidRDefault="0053408E" w:rsidP="003164E5">
            <w:pPr>
              <w:jc w:val="center"/>
              <w:rPr>
                <w:rFonts w:asciiTheme="minorHAnsi" w:hAnsiTheme="minorHAnsi" w:cs="Calibri"/>
                <w:b/>
                <w:szCs w:val="20"/>
              </w:rPr>
            </w:pPr>
            <w:r>
              <w:rPr>
                <w:rFonts w:asciiTheme="minorHAnsi" w:hAnsiTheme="minorHAnsi" w:cs="Calibri"/>
                <w:b/>
                <w:szCs w:val="20"/>
              </w:rPr>
              <w:t>Indicative costs</w:t>
            </w:r>
            <w:r w:rsidRPr="003A2789">
              <w:rPr>
                <w:rFonts w:asciiTheme="minorHAnsi" w:hAnsiTheme="minorHAnsi" w:cs="Calibri"/>
                <w:b/>
                <w:szCs w:val="20"/>
              </w:rPr>
              <w:t xml:space="preserve"> to be charged to </w:t>
            </w:r>
            <w:r>
              <w:rPr>
                <w:rFonts w:asciiTheme="minorHAnsi" w:hAnsiTheme="minorHAnsi" w:cs="Calibri"/>
                <w:b/>
                <w:szCs w:val="20"/>
              </w:rPr>
              <w:t xml:space="preserve">the </w:t>
            </w:r>
            <w:r w:rsidRPr="003A2789">
              <w:rPr>
                <w:rFonts w:asciiTheme="minorHAnsi" w:hAnsiTheme="minorHAnsi" w:cs="Calibri"/>
                <w:b/>
                <w:szCs w:val="20"/>
              </w:rPr>
              <w:t>Project Budget</w:t>
            </w:r>
            <w:r w:rsidRPr="003A2789">
              <w:rPr>
                <w:rStyle w:val="FootnoteReference"/>
                <w:rFonts w:asciiTheme="minorHAnsi" w:hAnsiTheme="minorHAnsi"/>
                <w:b/>
                <w:sz w:val="20"/>
                <w:szCs w:val="20"/>
              </w:rPr>
              <w:footnoteReference w:id="5"/>
            </w:r>
            <w:r w:rsidRPr="003A2789">
              <w:rPr>
                <w:rFonts w:asciiTheme="minorHAnsi" w:hAnsiTheme="minorHAnsi" w:cs="Calibri"/>
                <w:b/>
                <w:szCs w:val="20"/>
              </w:rPr>
              <w:t xml:space="preserve">  (US$)</w:t>
            </w:r>
          </w:p>
        </w:tc>
        <w:tc>
          <w:tcPr>
            <w:tcW w:w="1705" w:type="dxa"/>
            <w:vMerge w:val="restart"/>
            <w:shd w:val="clear" w:color="auto" w:fill="BFBFBF"/>
          </w:tcPr>
          <w:p w:rsidR="0053408E" w:rsidRPr="003A2789" w:rsidRDefault="0053408E" w:rsidP="003164E5">
            <w:pPr>
              <w:jc w:val="center"/>
              <w:rPr>
                <w:rFonts w:asciiTheme="minorHAnsi" w:hAnsiTheme="minorHAnsi" w:cs="Calibri"/>
                <w:b/>
                <w:szCs w:val="20"/>
              </w:rPr>
            </w:pPr>
            <w:r w:rsidRPr="003A2789">
              <w:rPr>
                <w:rFonts w:asciiTheme="minorHAnsi" w:hAnsiTheme="minorHAnsi" w:cs="Calibri"/>
                <w:b/>
                <w:szCs w:val="20"/>
              </w:rPr>
              <w:t>Time frame</w:t>
            </w:r>
          </w:p>
        </w:tc>
      </w:tr>
      <w:tr w:rsidR="0053408E" w:rsidRPr="003A2789" w:rsidTr="003164E5">
        <w:trPr>
          <w:tblHeader/>
          <w:jc w:val="center"/>
        </w:trPr>
        <w:tc>
          <w:tcPr>
            <w:tcW w:w="3145" w:type="dxa"/>
            <w:vMerge/>
            <w:shd w:val="clear" w:color="auto" w:fill="BFBFBF"/>
          </w:tcPr>
          <w:p w:rsidR="0053408E" w:rsidRPr="003A2789" w:rsidRDefault="0053408E" w:rsidP="003164E5">
            <w:pPr>
              <w:jc w:val="left"/>
              <w:rPr>
                <w:rFonts w:asciiTheme="minorHAnsi" w:hAnsiTheme="minorHAnsi" w:cs="Calibri"/>
                <w:b/>
                <w:szCs w:val="20"/>
              </w:rPr>
            </w:pPr>
          </w:p>
        </w:tc>
        <w:tc>
          <w:tcPr>
            <w:tcW w:w="1980" w:type="dxa"/>
            <w:vMerge/>
            <w:shd w:val="clear" w:color="auto" w:fill="BFBFBF"/>
          </w:tcPr>
          <w:p w:rsidR="0053408E" w:rsidRPr="003A2789" w:rsidRDefault="0053408E" w:rsidP="003164E5">
            <w:pPr>
              <w:jc w:val="left"/>
              <w:rPr>
                <w:rFonts w:asciiTheme="minorHAnsi" w:hAnsiTheme="minorHAnsi" w:cs="Calibri"/>
                <w:b/>
                <w:szCs w:val="20"/>
              </w:rPr>
            </w:pPr>
          </w:p>
        </w:tc>
        <w:tc>
          <w:tcPr>
            <w:tcW w:w="1350" w:type="dxa"/>
            <w:shd w:val="clear" w:color="auto" w:fill="BFBFBF"/>
          </w:tcPr>
          <w:p w:rsidR="0053408E" w:rsidRPr="003A2789" w:rsidRDefault="0053408E" w:rsidP="003164E5">
            <w:pPr>
              <w:jc w:val="left"/>
              <w:rPr>
                <w:rFonts w:asciiTheme="minorHAnsi" w:hAnsiTheme="minorHAnsi" w:cs="Calibri"/>
                <w:b/>
                <w:szCs w:val="20"/>
              </w:rPr>
            </w:pPr>
            <w:r>
              <w:rPr>
                <w:rFonts w:asciiTheme="minorHAnsi" w:hAnsiTheme="minorHAnsi" w:cs="Calibri"/>
                <w:b/>
                <w:szCs w:val="20"/>
              </w:rPr>
              <w:t>GEF grant</w:t>
            </w:r>
          </w:p>
        </w:tc>
        <w:tc>
          <w:tcPr>
            <w:tcW w:w="1170" w:type="dxa"/>
            <w:shd w:val="clear" w:color="auto" w:fill="BFBFBF"/>
          </w:tcPr>
          <w:p w:rsidR="0053408E" w:rsidRPr="003A2789" w:rsidRDefault="0053408E" w:rsidP="003164E5">
            <w:pPr>
              <w:jc w:val="left"/>
              <w:rPr>
                <w:rFonts w:asciiTheme="minorHAnsi" w:hAnsiTheme="minorHAnsi" w:cs="Calibri"/>
                <w:b/>
                <w:szCs w:val="20"/>
              </w:rPr>
            </w:pPr>
            <w:r>
              <w:rPr>
                <w:rFonts w:asciiTheme="minorHAnsi" w:hAnsiTheme="minorHAnsi" w:cs="Calibri"/>
                <w:b/>
                <w:szCs w:val="20"/>
              </w:rPr>
              <w:t>Co-financing</w:t>
            </w:r>
          </w:p>
        </w:tc>
        <w:tc>
          <w:tcPr>
            <w:tcW w:w="1705" w:type="dxa"/>
            <w:vMerge/>
            <w:shd w:val="clear" w:color="auto" w:fill="BFBFBF"/>
          </w:tcPr>
          <w:p w:rsidR="0053408E" w:rsidRPr="003A2789" w:rsidRDefault="0053408E" w:rsidP="003164E5">
            <w:pPr>
              <w:jc w:val="left"/>
              <w:rPr>
                <w:rFonts w:asciiTheme="minorHAnsi" w:hAnsiTheme="minorHAnsi" w:cs="Calibri"/>
                <w:b/>
                <w:szCs w:val="20"/>
              </w:rPr>
            </w:pPr>
          </w:p>
        </w:tc>
      </w:tr>
      <w:tr w:rsidR="0053408E" w:rsidRPr="007B72D6" w:rsidTr="003164E5">
        <w:trPr>
          <w:jc w:val="center"/>
        </w:trPr>
        <w:tc>
          <w:tcPr>
            <w:tcW w:w="3145" w:type="dxa"/>
          </w:tcPr>
          <w:p w:rsidR="0053408E" w:rsidRPr="007B72D6" w:rsidRDefault="0053408E" w:rsidP="003164E5">
            <w:pPr>
              <w:jc w:val="left"/>
              <w:rPr>
                <w:rFonts w:asciiTheme="minorHAnsi" w:hAnsiTheme="minorHAnsi" w:cs="Calibri"/>
                <w:b/>
                <w:sz w:val="18"/>
                <w:szCs w:val="18"/>
              </w:rPr>
            </w:pPr>
            <w:r w:rsidRPr="007B72D6">
              <w:rPr>
                <w:rFonts w:asciiTheme="minorHAnsi" w:hAnsiTheme="minorHAnsi" w:cs="Calibri"/>
                <w:b/>
                <w:sz w:val="18"/>
                <w:szCs w:val="18"/>
              </w:rPr>
              <w:t xml:space="preserve">Inception </w:t>
            </w:r>
            <w:r w:rsidR="0013565B">
              <w:rPr>
                <w:rFonts w:asciiTheme="minorHAnsi" w:hAnsiTheme="minorHAnsi" w:cs="Calibri"/>
                <w:b/>
                <w:sz w:val="18"/>
                <w:szCs w:val="18"/>
              </w:rPr>
              <w:t xml:space="preserve">(kick off) </w:t>
            </w:r>
            <w:r w:rsidRPr="007B72D6">
              <w:rPr>
                <w:rFonts w:asciiTheme="minorHAnsi" w:hAnsiTheme="minorHAnsi" w:cs="Calibri"/>
                <w:b/>
                <w:sz w:val="18"/>
                <w:szCs w:val="18"/>
              </w:rPr>
              <w:t xml:space="preserve">Workshop </w:t>
            </w:r>
          </w:p>
        </w:tc>
        <w:tc>
          <w:tcPr>
            <w:tcW w:w="1980" w:type="dxa"/>
          </w:tcPr>
          <w:p w:rsidR="0053408E" w:rsidRPr="007B72D6" w:rsidRDefault="0053408E" w:rsidP="003164E5">
            <w:pPr>
              <w:spacing w:after="0"/>
              <w:jc w:val="left"/>
              <w:rPr>
                <w:rFonts w:asciiTheme="minorHAnsi" w:hAnsiTheme="minorHAnsi" w:cs="Calibri"/>
                <w:sz w:val="18"/>
                <w:szCs w:val="18"/>
              </w:rPr>
            </w:pPr>
            <w:r w:rsidRPr="007B72D6">
              <w:rPr>
                <w:rFonts w:asciiTheme="minorHAnsi" w:hAnsiTheme="minorHAnsi" w:cs="Calibri"/>
                <w:sz w:val="18"/>
                <w:szCs w:val="18"/>
              </w:rPr>
              <w:t>U</w:t>
            </w:r>
            <w:r>
              <w:rPr>
                <w:rFonts w:asciiTheme="minorHAnsi" w:hAnsiTheme="minorHAnsi" w:cs="Calibri"/>
                <w:sz w:val="18"/>
                <w:szCs w:val="18"/>
              </w:rPr>
              <w:t xml:space="preserve">NDP Country Office </w:t>
            </w:r>
          </w:p>
        </w:tc>
        <w:tc>
          <w:tcPr>
            <w:tcW w:w="1350" w:type="dxa"/>
          </w:tcPr>
          <w:p w:rsidR="0053408E" w:rsidRPr="000C06D6" w:rsidRDefault="005A681D" w:rsidP="00302D8F">
            <w:pPr>
              <w:jc w:val="left"/>
              <w:rPr>
                <w:rFonts w:asciiTheme="minorHAnsi" w:hAnsiTheme="minorHAnsi" w:cs="Calibri"/>
                <w:sz w:val="18"/>
                <w:szCs w:val="18"/>
              </w:rPr>
            </w:pPr>
            <w:r>
              <w:rPr>
                <w:rFonts w:asciiTheme="minorHAnsi" w:hAnsiTheme="minorHAnsi" w:cs="Calibri"/>
                <w:sz w:val="18"/>
                <w:szCs w:val="18"/>
              </w:rPr>
              <w:t xml:space="preserve">USD </w:t>
            </w:r>
            <w:r w:rsidR="00302D8F">
              <w:rPr>
                <w:rFonts w:asciiTheme="minorHAnsi" w:hAnsiTheme="minorHAnsi" w:cs="Calibri"/>
                <w:sz w:val="18"/>
                <w:szCs w:val="18"/>
              </w:rPr>
              <w:t>3</w:t>
            </w:r>
            <w:r w:rsidR="0053408E" w:rsidRPr="000C06D6">
              <w:rPr>
                <w:rFonts w:asciiTheme="minorHAnsi" w:hAnsiTheme="minorHAnsi" w:cs="Calibri"/>
                <w:sz w:val="18"/>
                <w:szCs w:val="18"/>
              </w:rPr>
              <w:t>,</w:t>
            </w:r>
            <w:r w:rsidR="00302D8F">
              <w:rPr>
                <w:rFonts w:asciiTheme="minorHAnsi" w:hAnsiTheme="minorHAnsi" w:cs="Calibri"/>
                <w:sz w:val="18"/>
                <w:szCs w:val="18"/>
              </w:rPr>
              <w:t>5</w:t>
            </w:r>
            <w:r w:rsidR="00302D8F" w:rsidRPr="000C06D6">
              <w:rPr>
                <w:rFonts w:asciiTheme="minorHAnsi" w:hAnsiTheme="minorHAnsi" w:cs="Calibri"/>
                <w:sz w:val="18"/>
                <w:szCs w:val="18"/>
              </w:rPr>
              <w:t>00</w:t>
            </w:r>
          </w:p>
        </w:tc>
        <w:tc>
          <w:tcPr>
            <w:tcW w:w="1170" w:type="dxa"/>
          </w:tcPr>
          <w:p w:rsidR="0053408E" w:rsidRPr="003C0446" w:rsidRDefault="005A681D" w:rsidP="003164E5">
            <w:pPr>
              <w:jc w:val="left"/>
              <w:rPr>
                <w:rFonts w:asciiTheme="minorHAnsi" w:hAnsiTheme="minorHAnsi" w:cs="Calibri"/>
                <w:i/>
                <w:sz w:val="18"/>
                <w:szCs w:val="18"/>
              </w:rPr>
            </w:pPr>
            <w:r w:rsidRPr="000C06D6">
              <w:rPr>
                <w:rFonts w:asciiTheme="minorHAnsi" w:hAnsiTheme="minorHAnsi" w:cs="Calibri"/>
                <w:sz w:val="18"/>
                <w:szCs w:val="18"/>
              </w:rPr>
              <w:t>None</w:t>
            </w:r>
          </w:p>
        </w:tc>
        <w:tc>
          <w:tcPr>
            <w:tcW w:w="1705" w:type="dxa"/>
          </w:tcPr>
          <w:p w:rsidR="0053408E" w:rsidRPr="000C06D6" w:rsidRDefault="0053408E" w:rsidP="003164E5">
            <w:pPr>
              <w:jc w:val="left"/>
              <w:rPr>
                <w:rFonts w:asciiTheme="minorHAnsi" w:hAnsiTheme="minorHAnsi" w:cs="Calibri"/>
                <w:sz w:val="18"/>
                <w:szCs w:val="18"/>
              </w:rPr>
            </w:pPr>
            <w:r w:rsidRPr="000C06D6">
              <w:rPr>
                <w:rFonts w:asciiTheme="minorHAnsi" w:hAnsiTheme="minorHAnsi" w:cs="Calibri"/>
                <w:sz w:val="18"/>
                <w:szCs w:val="18"/>
              </w:rPr>
              <w:t xml:space="preserve">Within two months of project document signature </w:t>
            </w:r>
          </w:p>
        </w:tc>
      </w:tr>
      <w:tr w:rsidR="0053408E" w:rsidRPr="007B72D6" w:rsidTr="003164E5">
        <w:trPr>
          <w:jc w:val="center"/>
        </w:trPr>
        <w:tc>
          <w:tcPr>
            <w:tcW w:w="3145" w:type="dxa"/>
          </w:tcPr>
          <w:p w:rsidR="0053408E" w:rsidRPr="007B72D6" w:rsidRDefault="0053408E" w:rsidP="003164E5">
            <w:pPr>
              <w:jc w:val="left"/>
              <w:rPr>
                <w:rFonts w:asciiTheme="minorHAnsi" w:hAnsiTheme="minorHAnsi" w:cs="Calibri"/>
                <w:b/>
                <w:sz w:val="18"/>
                <w:szCs w:val="18"/>
              </w:rPr>
            </w:pPr>
            <w:r w:rsidRPr="007B72D6">
              <w:rPr>
                <w:rFonts w:asciiTheme="minorHAnsi" w:hAnsiTheme="minorHAnsi" w:cs="Calibri"/>
                <w:b/>
                <w:sz w:val="18"/>
                <w:szCs w:val="18"/>
              </w:rPr>
              <w:t>Inception Report</w:t>
            </w:r>
          </w:p>
        </w:tc>
        <w:tc>
          <w:tcPr>
            <w:tcW w:w="1980" w:type="dxa"/>
          </w:tcPr>
          <w:p w:rsidR="0053408E" w:rsidRPr="007B72D6" w:rsidRDefault="0053408E" w:rsidP="003164E5">
            <w:pPr>
              <w:spacing w:after="0"/>
              <w:jc w:val="left"/>
              <w:rPr>
                <w:rFonts w:asciiTheme="minorHAnsi" w:hAnsiTheme="minorHAnsi" w:cs="Calibri"/>
                <w:sz w:val="18"/>
                <w:szCs w:val="18"/>
              </w:rPr>
            </w:pPr>
            <w:r>
              <w:rPr>
                <w:rFonts w:asciiTheme="minorHAnsi" w:hAnsiTheme="minorHAnsi" w:cs="Calibri"/>
                <w:sz w:val="18"/>
                <w:szCs w:val="18"/>
              </w:rPr>
              <w:t>Project Manager</w:t>
            </w:r>
          </w:p>
        </w:tc>
        <w:tc>
          <w:tcPr>
            <w:tcW w:w="1350" w:type="dxa"/>
          </w:tcPr>
          <w:p w:rsidR="0053408E" w:rsidRPr="000C06D6" w:rsidRDefault="0053408E" w:rsidP="003164E5">
            <w:pPr>
              <w:jc w:val="left"/>
              <w:rPr>
                <w:rFonts w:asciiTheme="minorHAnsi" w:hAnsiTheme="minorHAnsi" w:cs="Calibri"/>
                <w:sz w:val="18"/>
                <w:szCs w:val="18"/>
              </w:rPr>
            </w:pPr>
            <w:r w:rsidRPr="000C06D6">
              <w:rPr>
                <w:rFonts w:asciiTheme="minorHAnsi" w:hAnsiTheme="minorHAnsi" w:cs="Calibri"/>
                <w:sz w:val="18"/>
                <w:szCs w:val="18"/>
              </w:rPr>
              <w:t>None</w:t>
            </w:r>
          </w:p>
        </w:tc>
        <w:tc>
          <w:tcPr>
            <w:tcW w:w="1170" w:type="dxa"/>
          </w:tcPr>
          <w:p w:rsidR="0053408E" w:rsidRPr="000C06D6" w:rsidRDefault="0053408E" w:rsidP="003164E5">
            <w:pPr>
              <w:jc w:val="left"/>
              <w:rPr>
                <w:rFonts w:asciiTheme="minorHAnsi" w:hAnsiTheme="minorHAnsi" w:cs="Calibri"/>
                <w:sz w:val="18"/>
                <w:szCs w:val="18"/>
              </w:rPr>
            </w:pPr>
            <w:r w:rsidRPr="000C06D6">
              <w:rPr>
                <w:rFonts w:asciiTheme="minorHAnsi" w:hAnsiTheme="minorHAnsi" w:cs="Calibri"/>
                <w:sz w:val="18"/>
                <w:szCs w:val="18"/>
              </w:rPr>
              <w:t>None</w:t>
            </w:r>
          </w:p>
        </w:tc>
        <w:tc>
          <w:tcPr>
            <w:tcW w:w="1705" w:type="dxa"/>
          </w:tcPr>
          <w:p w:rsidR="0053408E" w:rsidRPr="000C06D6" w:rsidRDefault="0053408E" w:rsidP="003164E5">
            <w:pPr>
              <w:jc w:val="left"/>
              <w:rPr>
                <w:rFonts w:asciiTheme="minorHAnsi" w:hAnsiTheme="minorHAnsi" w:cs="Calibri"/>
                <w:sz w:val="18"/>
                <w:szCs w:val="18"/>
              </w:rPr>
            </w:pPr>
            <w:r w:rsidRPr="000C06D6">
              <w:rPr>
                <w:rFonts w:asciiTheme="minorHAnsi" w:hAnsiTheme="minorHAnsi" w:cs="Calibri"/>
                <w:sz w:val="18"/>
                <w:szCs w:val="18"/>
              </w:rPr>
              <w:t>Within two weeks of inception workshop</w:t>
            </w:r>
          </w:p>
        </w:tc>
      </w:tr>
      <w:tr w:rsidR="0053408E" w:rsidRPr="007B72D6" w:rsidTr="003164E5">
        <w:trPr>
          <w:jc w:val="center"/>
        </w:trPr>
        <w:tc>
          <w:tcPr>
            <w:tcW w:w="3145" w:type="dxa"/>
          </w:tcPr>
          <w:p w:rsidR="0053408E" w:rsidRPr="007B72D6" w:rsidRDefault="0053408E" w:rsidP="003164E5">
            <w:pPr>
              <w:jc w:val="left"/>
              <w:rPr>
                <w:rFonts w:asciiTheme="minorHAnsi" w:hAnsiTheme="minorHAnsi" w:cs="Calibri"/>
                <w:b/>
                <w:sz w:val="18"/>
                <w:szCs w:val="18"/>
              </w:rPr>
            </w:pPr>
            <w:r w:rsidRPr="007B72D6">
              <w:rPr>
                <w:rFonts w:asciiTheme="minorHAnsi" w:hAnsiTheme="minorHAnsi" w:cs="Calibri"/>
                <w:b/>
                <w:sz w:val="18"/>
                <w:szCs w:val="18"/>
              </w:rPr>
              <w:t>Standard UNDP monitoring and reporting requirements as outlined in the UNDP POPP</w:t>
            </w:r>
          </w:p>
        </w:tc>
        <w:tc>
          <w:tcPr>
            <w:tcW w:w="1980" w:type="dxa"/>
          </w:tcPr>
          <w:p w:rsidR="0053408E" w:rsidRPr="007B72D6" w:rsidRDefault="0053408E" w:rsidP="003164E5">
            <w:pPr>
              <w:spacing w:after="0"/>
              <w:jc w:val="left"/>
              <w:rPr>
                <w:rFonts w:asciiTheme="minorHAnsi" w:hAnsiTheme="minorHAnsi" w:cs="Calibri"/>
                <w:sz w:val="18"/>
                <w:szCs w:val="18"/>
              </w:rPr>
            </w:pPr>
            <w:r w:rsidRPr="007B72D6">
              <w:rPr>
                <w:rFonts w:asciiTheme="minorHAnsi" w:hAnsiTheme="minorHAnsi" w:cs="Calibri"/>
                <w:sz w:val="18"/>
                <w:szCs w:val="18"/>
              </w:rPr>
              <w:t>UNDP Country Office</w:t>
            </w:r>
          </w:p>
          <w:p w:rsidR="0053408E" w:rsidRPr="007B72D6" w:rsidRDefault="0053408E" w:rsidP="003164E5">
            <w:pPr>
              <w:spacing w:after="0"/>
              <w:jc w:val="left"/>
              <w:rPr>
                <w:rFonts w:asciiTheme="minorHAnsi" w:hAnsiTheme="minorHAnsi" w:cs="Calibri"/>
                <w:b/>
                <w:sz w:val="18"/>
                <w:szCs w:val="18"/>
              </w:rPr>
            </w:pPr>
          </w:p>
        </w:tc>
        <w:tc>
          <w:tcPr>
            <w:tcW w:w="1350" w:type="dxa"/>
          </w:tcPr>
          <w:p w:rsidR="0053408E" w:rsidRPr="000C06D6" w:rsidRDefault="0053408E" w:rsidP="003164E5">
            <w:pPr>
              <w:jc w:val="left"/>
              <w:rPr>
                <w:rFonts w:asciiTheme="minorHAnsi" w:hAnsiTheme="minorHAnsi" w:cs="Calibri"/>
                <w:sz w:val="18"/>
                <w:szCs w:val="18"/>
              </w:rPr>
            </w:pPr>
            <w:r w:rsidRPr="000C06D6">
              <w:rPr>
                <w:rFonts w:asciiTheme="minorHAnsi" w:hAnsiTheme="minorHAnsi" w:cs="Calibri"/>
                <w:sz w:val="18"/>
                <w:szCs w:val="18"/>
              </w:rPr>
              <w:t>None</w:t>
            </w:r>
          </w:p>
        </w:tc>
        <w:tc>
          <w:tcPr>
            <w:tcW w:w="1170" w:type="dxa"/>
          </w:tcPr>
          <w:p w:rsidR="0053408E" w:rsidRPr="007B72D6" w:rsidRDefault="0053408E" w:rsidP="003164E5">
            <w:pPr>
              <w:jc w:val="left"/>
              <w:rPr>
                <w:rFonts w:asciiTheme="minorHAnsi" w:hAnsiTheme="minorHAnsi" w:cs="Calibri"/>
                <w:sz w:val="18"/>
                <w:szCs w:val="18"/>
              </w:rPr>
            </w:pPr>
            <w:r>
              <w:rPr>
                <w:rFonts w:asciiTheme="minorHAnsi" w:hAnsiTheme="minorHAnsi" w:cs="Calibri"/>
                <w:sz w:val="18"/>
                <w:szCs w:val="18"/>
              </w:rPr>
              <w:t>None</w:t>
            </w:r>
          </w:p>
        </w:tc>
        <w:tc>
          <w:tcPr>
            <w:tcW w:w="1705" w:type="dxa"/>
          </w:tcPr>
          <w:p w:rsidR="0053408E" w:rsidRPr="007B72D6" w:rsidRDefault="0053408E" w:rsidP="003164E5">
            <w:pPr>
              <w:jc w:val="left"/>
              <w:rPr>
                <w:rFonts w:asciiTheme="minorHAnsi" w:hAnsiTheme="minorHAnsi" w:cs="Calibri"/>
                <w:sz w:val="18"/>
                <w:szCs w:val="18"/>
              </w:rPr>
            </w:pPr>
            <w:r w:rsidRPr="007B72D6">
              <w:rPr>
                <w:rFonts w:asciiTheme="minorHAnsi" w:hAnsiTheme="minorHAnsi" w:cs="Calibri"/>
                <w:sz w:val="18"/>
                <w:szCs w:val="18"/>
              </w:rPr>
              <w:t>Quarterly</w:t>
            </w:r>
            <w:r w:rsidR="00CB5EFA">
              <w:rPr>
                <w:rFonts w:asciiTheme="minorHAnsi" w:hAnsiTheme="minorHAnsi" w:cs="Calibri"/>
                <w:sz w:val="18"/>
                <w:szCs w:val="18"/>
              </w:rPr>
              <w:t>, annually</w:t>
            </w:r>
          </w:p>
        </w:tc>
      </w:tr>
      <w:tr w:rsidR="005A681D" w:rsidRPr="007B72D6" w:rsidTr="003164E5">
        <w:trPr>
          <w:jc w:val="center"/>
        </w:trPr>
        <w:tc>
          <w:tcPr>
            <w:tcW w:w="3145" w:type="dxa"/>
          </w:tcPr>
          <w:p w:rsidR="005A681D" w:rsidRPr="007B72D6" w:rsidRDefault="005A681D">
            <w:pPr>
              <w:jc w:val="left"/>
              <w:rPr>
                <w:rFonts w:asciiTheme="minorHAnsi" w:hAnsiTheme="minorHAnsi" w:cs="Calibri"/>
                <w:b/>
                <w:sz w:val="18"/>
                <w:szCs w:val="18"/>
              </w:rPr>
            </w:pPr>
            <w:r w:rsidRPr="007B72D6">
              <w:rPr>
                <w:rFonts w:asciiTheme="minorHAnsi" w:hAnsiTheme="minorHAnsi" w:cs="Calibri"/>
                <w:b/>
                <w:sz w:val="18"/>
                <w:szCs w:val="18"/>
              </w:rPr>
              <w:t>Monitoring of indicators in project results framework</w:t>
            </w:r>
            <w:r>
              <w:rPr>
                <w:rFonts w:asciiTheme="minorHAnsi" w:hAnsiTheme="minorHAnsi" w:cs="Calibri"/>
                <w:b/>
                <w:sz w:val="18"/>
                <w:szCs w:val="18"/>
              </w:rPr>
              <w:t xml:space="preserve"> </w:t>
            </w:r>
            <w:r w:rsidR="00E4602D">
              <w:rPr>
                <w:rFonts w:asciiTheme="minorHAnsi" w:hAnsiTheme="minorHAnsi" w:cs="Calibri"/>
                <w:b/>
                <w:i/>
                <w:sz w:val="18"/>
                <w:szCs w:val="18"/>
              </w:rPr>
              <w:t>NIMOS</w:t>
            </w:r>
          </w:p>
        </w:tc>
        <w:tc>
          <w:tcPr>
            <w:tcW w:w="1980" w:type="dxa"/>
          </w:tcPr>
          <w:p w:rsidR="005A681D" w:rsidRPr="007B72D6" w:rsidRDefault="005A681D" w:rsidP="005A681D">
            <w:pPr>
              <w:spacing w:after="0"/>
              <w:jc w:val="left"/>
              <w:rPr>
                <w:rFonts w:asciiTheme="minorHAnsi" w:hAnsiTheme="minorHAnsi" w:cs="Calibri"/>
                <w:sz w:val="18"/>
                <w:szCs w:val="18"/>
              </w:rPr>
            </w:pPr>
            <w:r w:rsidRPr="007B72D6">
              <w:rPr>
                <w:rFonts w:asciiTheme="minorHAnsi" w:hAnsiTheme="minorHAnsi" w:cs="Calibri"/>
                <w:sz w:val="18"/>
                <w:szCs w:val="18"/>
              </w:rPr>
              <w:t>Project Manager</w:t>
            </w:r>
          </w:p>
          <w:p w:rsidR="005A681D" w:rsidRPr="007B72D6" w:rsidRDefault="005A681D" w:rsidP="005A681D">
            <w:pPr>
              <w:spacing w:after="0"/>
              <w:jc w:val="left"/>
              <w:rPr>
                <w:rFonts w:asciiTheme="minorHAnsi" w:hAnsiTheme="minorHAnsi" w:cs="Calibri"/>
                <w:sz w:val="18"/>
                <w:szCs w:val="18"/>
              </w:rPr>
            </w:pPr>
          </w:p>
        </w:tc>
        <w:tc>
          <w:tcPr>
            <w:tcW w:w="1350" w:type="dxa"/>
          </w:tcPr>
          <w:p w:rsidR="005A681D" w:rsidRPr="000C06D6" w:rsidRDefault="005A681D" w:rsidP="0013565B">
            <w:pPr>
              <w:pStyle w:val="BodyText23"/>
              <w:widowControl/>
              <w:tabs>
                <w:tab w:val="clear" w:pos="547"/>
              </w:tabs>
              <w:rPr>
                <w:rFonts w:asciiTheme="minorHAnsi" w:hAnsiTheme="minorHAnsi" w:cs="Calibri"/>
                <w:snapToGrid/>
                <w:sz w:val="18"/>
                <w:szCs w:val="18"/>
                <w:lang w:val="en-GB"/>
              </w:rPr>
            </w:pPr>
            <w:r w:rsidRPr="000C06D6">
              <w:rPr>
                <w:rFonts w:asciiTheme="minorHAnsi" w:hAnsiTheme="minorHAnsi" w:cs="Calibri"/>
                <w:snapToGrid/>
                <w:sz w:val="18"/>
                <w:szCs w:val="18"/>
                <w:lang w:val="en-GB"/>
              </w:rPr>
              <w:t xml:space="preserve">Per year: USD </w:t>
            </w:r>
            <w:r w:rsidR="0013565B">
              <w:rPr>
                <w:rFonts w:asciiTheme="minorHAnsi" w:hAnsiTheme="minorHAnsi" w:cs="Calibri"/>
                <w:snapToGrid/>
                <w:sz w:val="18"/>
                <w:szCs w:val="18"/>
                <w:lang w:val="en-GB"/>
              </w:rPr>
              <w:t>9</w:t>
            </w:r>
            <w:r>
              <w:rPr>
                <w:rFonts w:asciiTheme="minorHAnsi" w:hAnsiTheme="minorHAnsi" w:cs="Calibri"/>
                <w:snapToGrid/>
                <w:sz w:val="18"/>
                <w:szCs w:val="18"/>
                <w:lang w:val="en-GB"/>
              </w:rPr>
              <w:t>,</w:t>
            </w:r>
            <w:r w:rsidR="0013565B">
              <w:rPr>
                <w:rFonts w:asciiTheme="minorHAnsi" w:hAnsiTheme="minorHAnsi" w:cs="Calibri"/>
                <w:snapToGrid/>
                <w:sz w:val="18"/>
                <w:szCs w:val="18"/>
                <w:lang w:val="en-GB"/>
              </w:rPr>
              <w:t>0</w:t>
            </w:r>
            <w:r w:rsidRPr="000C06D6">
              <w:rPr>
                <w:rFonts w:asciiTheme="minorHAnsi" w:hAnsiTheme="minorHAnsi" w:cs="Calibri"/>
                <w:snapToGrid/>
                <w:sz w:val="18"/>
                <w:szCs w:val="18"/>
                <w:lang w:val="en-GB"/>
              </w:rPr>
              <w:t>00</w:t>
            </w:r>
          </w:p>
        </w:tc>
        <w:tc>
          <w:tcPr>
            <w:tcW w:w="1170" w:type="dxa"/>
          </w:tcPr>
          <w:p w:rsidR="005A681D" w:rsidRPr="003C0446" w:rsidRDefault="005A681D" w:rsidP="005A681D">
            <w:pPr>
              <w:pStyle w:val="BodyText23"/>
              <w:widowControl/>
              <w:tabs>
                <w:tab w:val="clear" w:pos="547"/>
              </w:tabs>
              <w:rPr>
                <w:rFonts w:asciiTheme="minorHAnsi" w:hAnsiTheme="minorHAnsi" w:cs="Calibri"/>
                <w:i/>
                <w:snapToGrid/>
                <w:sz w:val="18"/>
                <w:szCs w:val="18"/>
                <w:lang w:val="en-GB"/>
              </w:rPr>
            </w:pPr>
            <w:r w:rsidRPr="00B93401">
              <w:rPr>
                <w:rFonts w:asciiTheme="minorHAnsi" w:hAnsiTheme="minorHAnsi" w:cs="Calibri"/>
                <w:snapToGrid/>
                <w:sz w:val="18"/>
                <w:szCs w:val="18"/>
                <w:lang w:val="en-GB"/>
              </w:rPr>
              <w:t>None</w:t>
            </w:r>
          </w:p>
        </w:tc>
        <w:tc>
          <w:tcPr>
            <w:tcW w:w="1705" w:type="dxa"/>
          </w:tcPr>
          <w:p w:rsidR="005A681D" w:rsidRPr="007B72D6" w:rsidRDefault="005A681D" w:rsidP="005A681D">
            <w:pPr>
              <w:jc w:val="left"/>
              <w:rPr>
                <w:rFonts w:asciiTheme="minorHAnsi" w:hAnsiTheme="minorHAnsi" w:cs="Calibri"/>
                <w:sz w:val="18"/>
                <w:szCs w:val="18"/>
              </w:rPr>
            </w:pPr>
            <w:r w:rsidRPr="007B72D6">
              <w:rPr>
                <w:rFonts w:asciiTheme="minorHAnsi" w:hAnsiTheme="minorHAnsi" w:cs="Calibri"/>
                <w:sz w:val="18"/>
                <w:szCs w:val="18"/>
              </w:rPr>
              <w:t xml:space="preserve">Annually </w:t>
            </w:r>
          </w:p>
        </w:tc>
      </w:tr>
      <w:tr w:rsidR="005A681D" w:rsidRPr="007B72D6" w:rsidTr="003164E5">
        <w:trPr>
          <w:jc w:val="center"/>
        </w:trPr>
        <w:tc>
          <w:tcPr>
            <w:tcW w:w="3145" w:type="dxa"/>
          </w:tcPr>
          <w:p w:rsidR="005A681D" w:rsidRPr="003C0446" w:rsidRDefault="005A681D" w:rsidP="005A681D">
            <w:pPr>
              <w:jc w:val="left"/>
              <w:rPr>
                <w:rFonts w:asciiTheme="minorHAnsi" w:hAnsiTheme="minorHAnsi" w:cs="Calibri"/>
                <w:b/>
                <w:sz w:val="18"/>
                <w:szCs w:val="18"/>
              </w:rPr>
            </w:pPr>
            <w:r w:rsidRPr="007B72D6">
              <w:rPr>
                <w:rFonts w:asciiTheme="minorHAnsi" w:hAnsiTheme="minorHAnsi" w:cs="Calibri"/>
                <w:b/>
                <w:sz w:val="18"/>
                <w:szCs w:val="18"/>
              </w:rPr>
              <w:t xml:space="preserve">GEF Project Implementation Report (PIR) </w:t>
            </w:r>
          </w:p>
        </w:tc>
        <w:tc>
          <w:tcPr>
            <w:tcW w:w="1980" w:type="dxa"/>
          </w:tcPr>
          <w:p w:rsidR="005A681D" w:rsidRPr="007B72D6" w:rsidRDefault="005A681D" w:rsidP="005A681D">
            <w:pPr>
              <w:spacing w:after="0"/>
              <w:jc w:val="left"/>
              <w:rPr>
                <w:rFonts w:asciiTheme="minorHAnsi" w:hAnsiTheme="minorHAnsi" w:cs="Calibri"/>
                <w:sz w:val="18"/>
                <w:szCs w:val="18"/>
              </w:rPr>
            </w:pPr>
            <w:r>
              <w:rPr>
                <w:rFonts w:asciiTheme="minorHAnsi" w:hAnsiTheme="minorHAnsi" w:cs="Calibri"/>
                <w:sz w:val="18"/>
                <w:szCs w:val="18"/>
              </w:rPr>
              <w:t xml:space="preserve">Project Manager and UNDP Country Office and </w:t>
            </w:r>
            <w:r w:rsidRPr="007B72D6">
              <w:rPr>
                <w:rFonts w:asciiTheme="minorHAnsi" w:hAnsiTheme="minorHAnsi" w:cs="Calibri"/>
                <w:sz w:val="18"/>
                <w:szCs w:val="18"/>
              </w:rPr>
              <w:t xml:space="preserve">UNDP-GEF </w:t>
            </w:r>
            <w:r>
              <w:rPr>
                <w:rFonts w:asciiTheme="minorHAnsi" w:hAnsiTheme="minorHAnsi" w:cs="Calibri"/>
                <w:sz w:val="18"/>
                <w:szCs w:val="18"/>
              </w:rPr>
              <w:t>team</w:t>
            </w:r>
          </w:p>
        </w:tc>
        <w:tc>
          <w:tcPr>
            <w:tcW w:w="1350" w:type="dxa"/>
          </w:tcPr>
          <w:p w:rsidR="005A681D" w:rsidRPr="000C06D6" w:rsidRDefault="005A681D" w:rsidP="005A681D">
            <w:pPr>
              <w:pStyle w:val="BodyText23"/>
              <w:widowControl/>
              <w:tabs>
                <w:tab w:val="clear" w:pos="547"/>
              </w:tabs>
              <w:rPr>
                <w:rFonts w:asciiTheme="minorHAnsi" w:hAnsiTheme="minorHAnsi" w:cs="Calibri"/>
                <w:snapToGrid/>
                <w:sz w:val="18"/>
                <w:szCs w:val="18"/>
                <w:lang w:val="en-GB"/>
              </w:rPr>
            </w:pPr>
            <w:r w:rsidRPr="000C06D6">
              <w:rPr>
                <w:rFonts w:asciiTheme="minorHAnsi" w:hAnsiTheme="minorHAnsi" w:cs="Calibri"/>
                <w:snapToGrid/>
                <w:sz w:val="18"/>
                <w:szCs w:val="18"/>
                <w:lang w:val="en-GB"/>
              </w:rPr>
              <w:t>None</w:t>
            </w:r>
          </w:p>
        </w:tc>
        <w:tc>
          <w:tcPr>
            <w:tcW w:w="1170" w:type="dxa"/>
          </w:tcPr>
          <w:p w:rsidR="005A681D" w:rsidRPr="007B72D6" w:rsidRDefault="005A681D" w:rsidP="005A681D">
            <w:pPr>
              <w:pStyle w:val="BodyText23"/>
              <w:widowControl/>
              <w:tabs>
                <w:tab w:val="clear" w:pos="547"/>
              </w:tabs>
              <w:rPr>
                <w:rFonts w:asciiTheme="minorHAnsi" w:hAnsiTheme="minorHAnsi" w:cs="Calibri"/>
                <w:snapToGrid/>
                <w:sz w:val="18"/>
                <w:szCs w:val="18"/>
                <w:lang w:val="en-GB"/>
              </w:rPr>
            </w:pPr>
            <w:r w:rsidRPr="00B93401">
              <w:rPr>
                <w:rFonts w:asciiTheme="minorHAnsi" w:hAnsiTheme="minorHAnsi" w:cs="Calibri"/>
                <w:snapToGrid/>
                <w:sz w:val="18"/>
                <w:szCs w:val="18"/>
                <w:lang w:val="en-GB"/>
              </w:rPr>
              <w:t>None</w:t>
            </w:r>
          </w:p>
        </w:tc>
        <w:tc>
          <w:tcPr>
            <w:tcW w:w="1705" w:type="dxa"/>
          </w:tcPr>
          <w:p w:rsidR="005A681D" w:rsidRPr="007B72D6" w:rsidRDefault="005A681D" w:rsidP="005A681D">
            <w:pPr>
              <w:jc w:val="left"/>
              <w:rPr>
                <w:rFonts w:asciiTheme="minorHAnsi" w:hAnsiTheme="minorHAnsi" w:cs="Calibri"/>
                <w:sz w:val="18"/>
                <w:szCs w:val="18"/>
              </w:rPr>
            </w:pPr>
            <w:r w:rsidRPr="007B72D6">
              <w:rPr>
                <w:rFonts w:asciiTheme="minorHAnsi" w:hAnsiTheme="minorHAnsi" w:cs="Calibri"/>
                <w:sz w:val="18"/>
                <w:szCs w:val="18"/>
              </w:rPr>
              <w:t xml:space="preserve">Annually </w:t>
            </w:r>
          </w:p>
        </w:tc>
      </w:tr>
      <w:tr w:rsidR="005A681D" w:rsidRPr="003C0446" w:rsidTr="003164E5">
        <w:trPr>
          <w:jc w:val="center"/>
        </w:trPr>
        <w:tc>
          <w:tcPr>
            <w:tcW w:w="3145" w:type="dxa"/>
          </w:tcPr>
          <w:p w:rsidR="005A681D" w:rsidRPr="003C0446" w:rsidRDefault="0013565B" w:rsidP="005A681D">
            <w:pPr>
              <w:jc w:val="left"/>
              <w:rPr>
                <w:rFonts w:asciiTheme="minorHAnsi" w:hAnsiTheme="minorHAnsi" w:cs="Calibri"/>
                <w:b/>
                <w:sz w:val="18"/>
                <w:szCs w:val="18"/>
              </w:rPr>
            </w:pPr>
            <w:r>
              <w:rPr>
                <w:rFonts w:asciiTheme="minorHAnsi" w:hAnsiTheme="minorHAnsi" w:cs="Calibri"/>
                <w:b/>
                <w:sz w:val="18"/>
                <w:szCs w:val="18"/>
              </w:rPr>
              <w:t>HACT</w:t>
            </w:r>
            <w:r w:rsidRPr="003C0446">
              <w:rPr>
                <w:rFonts w:asciiTheme="minorHAnsi" w:hAnsiTheme="minorHAnsi" w:cs="Calibri"/>
                <w:b/>
                <w:sz w:val="18"/>
                <w:szCs w:val="18"/>
              </w:rPr>
              <w:t xml:space="preserve"> </w:t>
            </w:r>
            <w:r w:rsidR="005A681D" w:rsidRPr="003C0446">
              <w:rPr>
                <w:rFonts w:asciiTheme="minorHAnsi" w:hAnsiTheme="minorHAnsi" w:cs="Calibri"/>
                <w:b/>
                <w:sz w:val="18"/>
                <w:szCs w:val="18"/>
              </w:rPr>
              <w:t>Audit as per UNDP audit policies</w:t>
            </w:r>
          </w:p>
        </w:tc>
        <w:tc>
          <w:tcPr>
            <w:tcW w:w="1980" w:type="dxa"/>
          </w:tcPr>
          <w:p w:rsidR="005A681D" w:rsidRPr="003C0446" w:rsidRDefault="005A681D" w:rsidP="005A681D">
            <w:pPr>
              <w:spacing w:after="0"/>
              <w:jc w:val="left"/>
              <w:rPr>
                <w:rFonts w:asciiTheme="minorHAnsi" w:hAnsiTheme="minorHAnsi" w:cs="Calibri"/>
                <w:sz w:val="18"/>
                <w:szCs w:val="18"/>
              </w:rPr>
            </w:pPr>
            <w:r w:rsidRPr="003C0446">
              <w:rPr>
                <w:rFonts w:asciiTheme="minorHAnsi" w:hAnsiTheme="minorHAnsi" w:cs="Calibri"/>
                <w:sz w:val="18"/>
                <w:szCs w:val="18"/>
              </w:rPr>
              <w:t>UNDP Country Office</w:t>
            </w:r>
          </w:p>
        </w:tc>
        <w:tc>
          <w:tcPr>
            <w:tcW w:w="1350" w:type="dxa"/>
          </w:tcPr>
          <w:p w:rsidR="005A681D" w:rsidRPr="003C0446" w:rsidRDefault="005A681D" w:rsidP="00302D8F">
            <w:pPr>
              <w:jc w:val="left"/>
              <w:rPr>
                <w:rFonts w:asciiTheme="minorHAnsi" w:hAnsiTheme="minorHAnsi" w:cs="Calibri"/>
                <w:sz w:val="18"/>
                <w:szCs w:val="18"/>
              </w:rPr>
            </w:pPr>
            <w:r w:rsidRPr="003C0446">
              <w:rPr>
                <w:rFonts w:asciiTheme="minorHAnsi" w:hAnsiTheme="minorHAnsi" w:cs="Calibri"/>
                <w:sz w:val="18"/>
                <w:szCs w:val="18"/>
              </w:rPr>
              <w:t xml:space="preserve">Per year: USD </w:t>
            </w:r>
            <w:r w:rsidR="0013565B">
              <w:rPr>
                <w:rFonts w:asciiTheme="minorHAnsi" w:hAnsiTheme="minorHAnsi" w:cs="Calibri"/>
                <w:sz w:val="18"/>
                <w:szCs w:val="18"/>
              </w:rPr>
              <w:t>1</w:t>
            </w:r>
            <w:r w:rsidRPr="003C0446">
              <w:rPr>
                <w:rFonts w:asciiTheme="minorHAnsi" w:hAnsiTheme="minorHAnsi" w:cs="Calibri"/>
                <w:sz w:val="18"/>
                <w:szCs w:val="18"/>
              </w:rPr>
              <w:t>,</w:t>
            </w:r>
            <w:r w:rsidR="00302D8F">
              <w:rPr>
                <w:rFonts w:asciiTheme="minorHAnsi" w:hAnsiTheme="minorHAnsi" w:cs="Calibri"/>
                <w:sz w:val="18"/>
                <w:szCs w:val="18"/>
              </w:rPr>
              <w:t>0</w:t>
            </w:r>
            <w:r w:rsidR="00302D8F" w:rsidRPr="003C0446">
              <w:rPr>
                <w:rFonts w:asciiTheme="minorHAnsi" w:hAnsiTheme="minorHAnsi" w:cs="Calibri"/>
                <w:sz w:val="18"/>
                <w:szCs w:val="18"/>
              </w:rPr>
              <w:t xml:space="preserve">00 </w:t>
            </w:r>
          </w:p>
        </w:tc>
        <w:tc>
          <w:tcPr>
            <w:tcW w:w="1170" w:type="dxa"/>
          </w:tcPr>
          <w:p w:rsidR="005A681D" w:rsidRPr="003C0446" w:rsidRDefault="005A681D" w:rsidP="005A681D">
            <w:pPr>
              <w:jc w:val="left"/>
              <w:rPr>
                <w:rFonts w:asciiTheme="minorHAnsi" w:hAnsiTheme="minorHAnsi" w:cs="Calibri"/>
                <w:i/>
                <w:sz w:val="18"/>
                <w:szCs w:val="18"/>
              </w:rPr>
            </w:pPr>
            <w:r w:rsidRPr="00B93401">
              <w:rPr>
                <w:rFonts w:asciiTheme="minorHAnsi" w:hAnsiTheme="minorHAnsi" w:cs="Calibri"/>
                <w:sz w:val="18"/>
                <w:szCs w:val="18"/>
                <w:lang w:val="en-GB"/>
              </w:rPr>
              <w:t>None</w:t>
            </w:r>
          </w:p>
        </w:tc>
        <w:tc>
          <w:tcPr>
            <w:tcW w:w="1705" w:type="dxa"/>
          </w:tcPr>
          <w:p w:rsidR="005A681D" w:rsidRPr="003C0446" w:rsidRDefault="005A681D" w:rsidP="005A681D">
            <w:pPr>
              <w:jc w:val="left"/>
              <w:rPr>
                <w:rFonts w:asciiTheme="minorHAnsi" w:hAnsiTheme="minorHAnsi" w:cs="Calibri"/>
                <w:sz w:val="18"/>
                <w:szCs w:val="18"/>
              </w:rPr>
            </w:pPr>
            <w:r w:rsidRPr="003C0446">
              <w:rPr>
                <w:rFonts w:asciiTheme="minorHAnsi" w:hAnsiTheme="minorHAnsi" w:cs="Calibri"/>
                <w:sz w:val="18"/>
                <w:szCs w:val="18"/>
              </w:rPr>
              <w:t>Annually or other frequency as per UNDP Audit policies</w:t>
            </w:r>
          </w:p>
        </w:tc>
      </w:tr>
      <w:tr w:rsidR="005A681D" w:rsidRPr="007B72D6" w:rsidTr="003164E5">
        <w:trPr>
          <w:jc w:val="center"/>
        </w:trPr>
        <w:tc>
          <w:tcPr>
            <w:tcW w:w="3145" w:type="dxa"/>
          </w:tcPr>
          <w:p w:rsidR="005A681D" w:rsidRPr="007B72D6" w:rsidRDefault="005A681D" w:rsidP="005A681D">
            <w:pPr>
              <w:jc w:val="left"/>
              <w:rPr>
                <w:rFonts w:asciiTheme="minorHAnsi" w:hAnsiTheme="minorHAnsi" w:cs="Calibri"/>
                <w:b/>
                <w:sz w:val="18"/>
                <w:szCs w:val="18"/>
              </w:rPr>
            </w:pPr>
            <w:r w:rsidRPr="007B72D6">
              <w:rPr>
                <w:rFonts w:asciiTheme="minorHAnsi" w:hAnsiTheme="minorHAnsi" w:cs="Calibri"/>
                <w:b/>
                <w:sz w:val="18"/>
                <w:szCs w:val="18"/>
              </w:rPr>
              <w:t>Supervision missions</w:t>
            </w:r>
          </w:p>
        </w:tc>
        <w:tc>
          <w:tcPr>
            <w:tcW w:w="1980" w:type="dxa"/>
          </w:tcPr>
          <w:p w:rsidR="005A681D" w:rsidRPr="007B72D6" w:rsidRDefault="005A681D" w:rsidP="005A681D">
            <w:pPr>
              <w:spacing w:after="0"/>
              <w:jc w:val="left"/>
              <w:rPr>
                <w:rFonts w:asciiTheme="minorHAnsi" w:hAnsiTheme="minorHAnsi" w:cs="Calibri"/>
                <w:b/>
                <w:sz w:val="18"/>
                <w:szCs w:val="18"/>
              </w:rPr>
            </w:pPr>
            <w:r w:rsidRPr="007B72D6">
              <w:rPr>
                <w:rFonts w:asciiTheme="minorHAnsi" w:hAnsiTheme="minorHAnsi" w:cs="Calibri"/>
                <w:sz w:val="18"/>
                <w:szCs w:val="18"/>
              </w:rPr>
              <w:t>UNDP Country Office</w:t>
            </w:r>
          </w:p>
        </w:tc>
        <w:tc>
          <w:tcPr>
            <w:tcW w:w="1350" w:type="dxa"/>
          </w:tcPr>
          <w:p w:rsidR="005A681D" w:rsidRPr="000C06D6" w:rsidRDefault="005A681D" w:rsidP="005A681D">
            <w:pPr>
              <w:pStyle w:val="BodyText23"/>
              <w:widowControl/>
              <w:tabs>
                <w:tab w:val="clear" w:pos="547"/>
              </w:tabs>
              <w:rPr>
                <w:rFonts w:asciiTheme="minorHAnsi" w:hAnsiTheme="minorHAnsi" w:cs="Calibri"/>
                <w:snapToGrid/>
                <w:sz w:val="18"/>
                <w:szCs w:val="18"/>
                <w:lang w:val="en-GB"/>
              </w:rPr>
            </w:pPr>
            <w:r w:rsidRPr="000C06D6">
              <w:rPr>
                <w:rFonts w:asciiTheme="minorHAnsi" w:hAnsiTheme="minorHAnsi" w:cs="Calibri"/>
                <w:snapToGrid/>
                <w:sz w:val="18"/>
                <w:szCs w:val="18"/>
                <w:lang w:val="en-GB"/>
              </w:rPr>
              <w:t>None</w:t>
            </w:r>
            <w:bookmarkStart w:id="16" w:name="_Ref408493843"/>
            <w:r w:rsidRPr="000C06D6">
              <w:rPr>
                <w:rStyle w:val="FootnoteReference"/>
                <w:rFonts w:asciiTheme="minorHAnsi" w:hAnsiTheme="minorHAnsi"/>
                <w:b/>
                <w:szCs w:val="18"/>
              </w:rPr>
              <w:footnoteReference w:id="6"/>
            </w:r>
            <w:bookmarkEnd w:id="16"/>
          </w:p>
        </w:tc>
        <w:tc>
          <w:tcPr>
            <w:tcW w:w="1170" w:type="dxa"/>
          </w:tcPr>
          <w:p w:rsidR="005A681D" w:rsidRPr="007B72D6" w:rsidRDefault="005A681D" w:rsidP="005A681D">
            <w:pPr>
              <w:pStyle w:val="BodyText23"/>
              <w:widowControl/>
              <w:tabs>
                <w:tab w:val="clear" w:pos="547"/>
              </w:tabs>
              <w:rPr>
                <w:rFonts w:asciiTheme="minorHAnsi" w:hAnsiTheme="minorHAnsi" w:cs="Calibri"/>
                <w:snapToGrid/>
                <w:sz w:val="18"/>
                <w:szCs w:val="18"/>
                <w:lang w:val="en-GB"/>
              </w:rPr>
            </w:pPr>
            <w:r w:rsidRPr="00B93401">
              <w:rPr>
                <w:rFonts w:asciiTheme="minorHAnsi" w:hAnsiTheme="minorHAnsi" w:cs="Calibri"/>
                <w:snapToGrid/>
                <w:sz w:val="18"/>
                <w:szCs w:val="18"/>
                <w:lang w:val="en-GB"/>
              </w:rPr>
              <w:t>None</w:t>
            </w:r>
          </w:p>
        </w:tc>
        <w:tc>
          <w:tcPr>
            <w:tcW w:w="1705" w:type="dxa"/>
          </w:tcPr>
          <w:p w:rsidR="005A681D" w:rsidRPr="007B72D6" w:rsidRDefault="005A681D" w:rsidP="005A681D">
            <w:pPr>
              <w:jc w:val="left"/>
              <w:rPr>
                <w:rFonts w:asciiTheme="minorHAnsi" w:hAnsiTheme="minorHAnsi" w:cs="Calibri"/>
                <w:sz w:val="18"/>
                <w:szCs w:val="18"/>
              </w:rPr>
            </w:pPr>
            <w:r>
              <w:rPr>
                <w:rFonts w:asciiTheme="minorHAnsi" w:hAnsiTheme="minorHAnsi" w:cs="Calibri"/>
                <w:sz w:val="18"/>
                <w:szCs w:val="18"/>
              </w:rPr>
              <w:t>Annually</w:t>
            </w:r>
          </w:p>
        </w:tc>
      </w:tr>
      <w:tr w:rsidR="005A681D" w:rsidRPr="007B72D6" w:rsidTr="003164E5">
        <w:trPr>
          <w:jc w:val="center"/>
        </w:trPr>
        <w:tc>
          <w:tcPr>
            <w:tcW w:w="3145" w:type="dxa"/>
          </w:tcPr>
          <w:p w:rsidR="005A681D" w:rsidRPr="007B72D6" w:rsidRDefault="005A681D" w:rsidP="005A681D">
            <w:pPr>
              <w:jc w:val="left"/>
              <w:rPr>
                <w:rFonts w:asciiTheme="minorHAnsi" w:hAnsiTheme="minorHAnsi" w:cs="Calibri"/>
                <w:b/>
                <w:sz w:val="18"/>
                <w:szCs w:val="18"/>
              </w:rPr>
            </w:pPr>
            <w:r>
              <w:rPr>
                <w:rFonts w:asciiTheme="minorHAnsi" w:hAnsiTheme="minorHAnsi" w:cs="Calibri"/>
                <w:b/>
                <w:sz w:val="18"/>
                <w:szCs w:val="18"/>
              </w:rPr>
              <w:t>O</w:t>
            </w:r>
            <w:r w:rsidRPr="007B72D6">
              <w:rPr>
                <w:rFonts w:asciiTheme="minorHAnsi" w:hAnsiTheme="minorHAnsi" w:cs="Calibri"/>
                <w:b/>
                <w:sz w:val="18"/>
                <w:szCs w:val="18"/>
              </w:rPr>
              <w:t>versight missions</w:t>
            </w:r>
          </w:p>
        </w:tc>
        <w:tc>
          <w:tcPr>
            <w:tcW w:w="1980" w:type="dxa"/>
          </w:tcPr>
          <w:p w:rsidR="005A681D" w:rsidRPr="007B72D6" w:rsidRDefault="005A681D" w:rsidP="005A681D">
            <w:pPr>
              <w:spacing w:after="0"/>
              <w:jc w:val="left"/>
              <w:rPr>
                <w:rFonts w:asciiTheme="minorHAnsi" w:hAnsiTheme="minorHAnsi" w:cs="Calibri"/>
                <w:b/>
                <w:sz w:val="18"/>
                <w:szCs w:val="18"/>
              </w:rPr>
            </w:pPr>
            <w:r w:rsidRPr="007B72D6">
              <w:rPr>
                <w:rFonts w:asciiTheme="minorHAnsi" w:hAnsiTheme="minorHAnsi" w:cs="Calibri"/>
                <w:sz w:val="18"/>
                <w:szCs w:val="18"/>
              </w:rPr>
              <w:t>UNDP-GEF</w:t>
            </w:r>
            <w:r>
              <w:rPr>
                <w:rFonts w:asciiTheme="minorHAnsi" w:hAnsiTheme="minorHAnsi" w:cs="Calibri"/>
                <w:sz w:val="18"/>
                <w:szCs w:val="18"/>
              </w:rPr>
              <w:t xml:space="preserve"> team</w:t>
            </w:r>
          </w:p>
        </w:tc>
        <w:tc>
          <w:tcPr>
            <w:tcW w:w="1350" w:type="dxa"/>
          </w:tcPr>
          <w:p w:rsidR="005A681D" w:rsidRPr="000C06D6" w:rsidRDefault="005A681D" w:rsidP="005A681D">
            <w:pPr>
              <w:pStyle w:val="BodyText23"/>
              <w:widowControl/>
              <w:tabs>
                <w:tab w:val="clear" w:pos="547"/>
              </w:tabs>
              <w:rPr>
                <w:rFonts w:asciiTheme="minorHAnsi" w:hAnsiTheme="minorHAnsi" w:cs="Calibri"/>
                <w:snapToGrid/>
                <w:sz w:val="18"/>
                <w:szCs w:val="18"/>
                <w:lang w:val="en-GB"/>
              </w:rPr>
            </w:pPr>
            <w:r w:rsidRPr="000C06D6">
              <w:rPr>
                <w:rFonts w:asciiTheme="minorHAnsi" w:hAnsiTheme="minorHAnsi" w:cs="Calibri"/>
                <w:snapToGrid/>
                <w:sz w:val="18"/>
                <w:szCs w:val="18"/>
                <w:lang w:val="en-GB"/>
              </w:rPr>
              <w:t>None</w:t>
            </w:r>
            <w:r w:rsidR="00A05D1A" w:rsidRPr="000C06D6">
              <w:rPr>
                <w:rFonts w:asciiTheme="minorHAnsi" w:hAnsiTheme="minorHAnsi" w:cs="Calibri"/>
                <w:snapToGrid/>
                <w:sz w:val="18"/>
                <w:szCs w:val="18"/>
                <w:lang w:val="en-GB"/>
              </w:rPr>
              <w:fldChar w:fldCharType="begin"/>
            </w:r>
            <w:r w:rsidRPr="000C06D6">
              <w:rPr>
                <w:rFonts w:asciiTheme="minorHAnsi" w:hAnsiTheme="minorHAnsi" w:cs="Calibri"/>
                <w:snapToGrid/>
                <w:sz w:val="18"/>
                <w:szCs w:val="18"/>
                <w:lang w:val="en-GB"/>
              </w:rPr>
              <w:instrText xml:space="preserve"> NOTEREF _Ref408493843 \f \h </w:instrText>
            </w:r>
            <w:r w:rsidR="00A05D1A" w:rsidRPr="000C06D6">
              <w:rPr>
                <w:rFonts w:asciiTheme="minorHAnsi" w:hAnsiTheme="minorHAnsi" w:cs="Calibri"/>
                <w:snapToGrid/>
                <w:sz w:val="18"/>
                <w:szCs w:val="18"/>
                <w:lang w:val="en-GB"/>
              </w:rPr>
            </w:r>
            <w:r w:rsidR="00A05D1A" w:rsidRPr="000C06D6">
              <w:rPr>
                <w:rFonts w:asciiTheme="minorHAnsi" w:hAnsiTheme="minorHAnsi" w:cs="Calibri"/>
                <w:snapToGrid/>
                <w:sz w:val="18"/>
                <w:szCs w:val="18"/>
                <w:lang w:val="en-GB"/>
              </w:rPr>
              <w:fldChar w:fldCharType="separate"/>
            </w:r>
            <w:r w:rsidR="00F77329" w:rsidRPr="00610906">
              <w:rPr>
                <w:rStyle w:val="FootnoteReference"/>
              </w:rPr>
              <w:t>6</w:t>
            </w:r>
            <w:r w:rsidR="00A05D1A" w:rsidRPr="000C06D6">
              <w:rPr>
                <w:rFonts w:asciiTheme="minorHAnsi" w:hAnsiTheme="minorHAnsi" w:cs="Calibri"/>
                <w:snapToGrid/>
                <w:sz w:val="18"/>
                <w:szCs w:val="18"/>
                <w:lang w:val="en-GB"/>
              </w:rPr>
              <w:fldChar w:fldCharType="end"/>
            </w:r>
          </w:p>
        </w:tc>
        <w:tc>
          <w:tcPr>
            <w:tcW w:w="1170" w:type="dxa"/>
          </w:tcPr>
          <w:p w:rsidR="005A681D" w:rsidRPr="007B72D6" w:rsidRDefault="005A681D" w:rsidP="005A681D">
            <w:pPr>
              <w:pStyle w:val="BodyText23"/>
              <w:widowControl/>
              <w:tabs>
                <w:tab w:val="clear" w:pos="547"/>
              </w:tabs>
              <w:rPr>
                <w:rFonts w:asciiTheme="minorHAnsi" w:hAnsiTheme="minorHAnsi" w:cs="Calibri"/>
                <w:snapToGrid/>
                <w:sz w:val="18"/>
                <w:szCs w:val="18"/>
                <w:lang w:val="en-GB"/>
              </w:rPr>
            </w:pPr>
            <w:r w:rsidRPr="00B93401">
              <w:rPr>
                <w:rFonts w:asciiTheme="minorHAnsi" w:hAnsiTheme="minorHAnsi" w:cs="Calibri"/>
                <w:snapToGrid/>
                <w:sz w:val="18"/>
                <w:szCs w:val="18"/>
                <w:lang w:val="en-GB"/>
              </w:rPr>
              <w:t>None</w:t>
            </w:r>
          </w:p>
        </w:tc>
        <w:tc>
          <w:tcPr>
            <w:tcW w:w="1705" w:type="dxa"/>
          </w:tcPr>
          <w:p w:rsidR="005A681D" w:rsidRPr="007B72D6" w:rsidRDefault="005A681D" w:rsidP="005A681D">
            <w:pPr>
              <w:jc w:val="left"/>
              <w:rPr>
                <w:rFonts w:asciiTheme="minorHAnsi" w:hAnsiTheme="minorHAnsi" w:cs="Calibri"/>
                <w:sz w:val="18"/>
                <w:szCs w:val="18"/>
              </w:rPr>
            </w:pPr>
            <w:r w:rsidRPr="007B72D6">
              <w:rPr>
                <w:rFonts w:asciiTheme="minorHAnsi" w:hAnsiTheme="minorHAnsi" w:cs="Calibri"/>
                <w:sz w:val="18"/>
                <w:szCs w:val="18"/>
              </w:rPr>
              <w:t>Troubleshooting as needed</w:t>
            </w:r>
          </w:p>
        </w:tc>
      </w:tr>
      <w:tr w:rsidR="005A681D" w:rsidRPr="007B72D6" w:rsidTr="003164E5">
        <w:trPr>
          <w:jc w:val="center"/>
        </w:trPr>
        <w:tc>
          <w:tcPr>
            <w:tcW w:w="3145" w:type="dxa"/>
          </w:tcPr>
          <w:p w:rsidR="005A681D" w:rsidRPr="007B72D6" w:rsidRDefault="005A681D" w:rsidP="005A681D">
            <w:pPr>
              <w:jc w:val="left"/>
              <w:rPr>
                <w:rFonts w:asciiTheme="minorHAnsi" w:hAnsiTheme="minorHAnsi" w:cs="Calibri"/>
                <w:b/>
                <w:sz w:val="18"/>
                <w:szCs w:val="18"/>
              </w:rPr>
            </w:pPr>
            <w:r>
              <w:rPr>
                <w:rFonts w:asciiTheme="minorHAnsi" w:hAnsiTheme="minorHAnsi" w:cs="Calibri"/>
                <w:b/>
                <w:sz w:val="18"/>
                <w:szCs w:val="18"/>
              </w:rPr>
              <w:t xml:space="preserve">GEF Secretariat learning missions/site visits </w:t>
            </w:r>
          </w:p>
        </w:tc>
        <w:tc>
          <w:tcPr>
            <w:tcW w:w="1980" w:type="dxa"/>
          </w:tcPr>
          <w:p w:rsidR="005A681D" w:rsidRPr="007B72D6" w:rsidRDefault="005A681D" w:rsidP="005A681D">
            <w:pPr>
              <w:spacing w:after="0"/>
              <w:jc w:val="left"/>
              <w:rPr>
                <w:rFonts w:asciiTheme="minorHAnsi" w:hAnsiTheme="minorHAnsi" w:cs="Calibri"/>
                <w:sz w:val="18"/>
                <w:szCs w:val="18"/>
              </w:rPr>
            </w:pPr>
            <w:r>
              <w:rPr>
                <w:rFonts w:asciiTheme="minorHAnsi" w:hAnsiTheme="minorHAnsi" w:cs="Calibri"/>
                <w:sz w:val="18"/>
                <w:szCs w:val="18"/>
              </w:rPr>
              <w:t>Project Manager and UNDP-GEF team</w:t>
            </w:r>
          </w:p>
        </w:tc>
        <w:tc>
          <w:tcPr>
            <w:tcW w:w="1350" w:type="dxa"/>
          </w:tcPr>
          <w:p w:rsidR="005A681D" w:rsidRPr="007B72D6" w:rsidRDefault="005A681D" w:rsidP="005A681D">
            <w:pPr>
              <w:pStyle w:val="BodyText23"/>
              <w:widowControl/>
              <w:tabs>
                <w:tab w:val="clear" w:pos="547"/>
              </w:tabs>
              <w:rPr>
                <w:rFonts w:asciiTheme="minorHAnsi" w:hAnsiTheme="minorHAnsi" w:cs="Calibri"/>
                <w:snapToGrid/>
                <w:sz w:val="18"/>
                <w:szCs w:val="18"/>
                <w:lang w:val="en-GB"/>
              </w:rPr>
            </w:pPr>
            <w:r>
              <w:rPr>
                <w:rFonts w:asciiTheme="minorHAnsi" w:hAnsiTheme="minorHAnsi" w:cs="Calibri"/>
                <w:snapToGrid/>
                <w:sz w:val="18"/>
                <w:szCs w:val="18"/>
                <w:lang w:val="en-GB"/>
              </w:rPr>
              <w:t>None</w:t>
            </w:r>
          </w:p>
        </w:tc>
        <w:tc>
          <w:tcPr>
            <w:tcW w:w="1170" w:type="dxa"/>
          </w:tcPr>
          <w:p w:rsidR="005A681D" w:rsidRPr="007B72D6" w:rsidRDefault="005A681D" w:rsidP="005A681D">
            <w:pPr>
              <w:pStyle w:val="BodyText23"/>
              <w:widowControl/>
              <w:tabs>
                <w:tab w:val="clear" w:pos="547"/>
              </w:tabs>
              <w:rPr>
                <w:rFonts w:asciiTheme="minorHAnsi" w:hAnsiTheme="minorHAnsi" w:cs="Calibri"/>
                <w:snapToGrid/>
                <w:sz w:val="18"/>
                <w:szCs w:val="18"/>
                <w:lang w:val="en-GB"/>
              </w:rPr>
            </w:pPr>
            <w:r w:rsidRPr="00B93401">
              <w:rPr>
                <w:rFonts w:asciiTheme="minorHAnsi" w:hAnsiTheme="minorHAnsi" w:cs="Calibri"/>
                <w:snapToGrid/>
                <w:sz w:val="18"/>
                <w:szCs w:val="18"/>
                <w:lang w:val="en-GB"/>
              </w:rPr>
              <w:t>None</w:t>
            </w:r>
          </w:p>
        </w:tc>
        <w:tc>
          <w:tcPr>
            <w:tcW w:w="1705" w:type="dxa"/>
          </w:tcPr>
          <w:p w:rsidR="005A681D" w:rsidRPr="007B72D6" w:rsidRDefault="005A681D" w:rsidP="005A681D">
            <w:pPr>
              <w:jc w:val="left"/>
              <w:rPr>
                <w:rFonts w:asciiTheme="minorHAnsi" w:hAnsiTheme="minorHAnsi" w:cs="Calibri"/>
                <w:sz w:val="18"/>
                <w:szCs w:val="18"/>
              </w:rPr>
            </w:pPr>
            <w:r>
              <w:rPr>
                <w:rFonts w:asciiTheme="minorHAnsi" w:hAnsiTheme="minorHAnsi" w:cs="Calibri"/>
                <w:sz w:val="18"/>
                <w:szCs w:val="18"/>
              </w:rPr>
              <w:t>To be determined.</w:t>
            </w:r>
          </w:p>
        </w:tc>
      </w:tr>
      <w:tr w:rsidR="0053408E" w:rsidRPr="007B72D6" w:rsidTr="003164E5">
        <w:trPr>
          <w:cantSplit/>
          <w:trHeight w:val="710"/>
          <w:jc w:val="center"/>
        </w:trPr>
        <w:tc>
          <w:tcPr>
            <w:tcW w:w="5125" w:type="dxa"/>
            <w:gridSpan w:val="2"/>
            <w:shd w:val="clear" w:color="auto" w:fill="E6E6E6"/>
          </w:tcPr>
          <w:p w:rsidR="0053408E" w:rsidRPr="007B72D6" w:rsidRDefault="0053408E" w:rsidP="003164E5">
            <w:pPr>
              <w:jc w:val="left"/>
              <w:rPr>
                <w:rFonts w:asciiTheme="minorHAnsi" w:hAnsiTheme="minorHAnsi" w:cs="Calibri"/>
                <w:b/>
                <w:sz w:val="18"/>
                <w:szCs w:val="18"/>
              </w:rPr>
            </w:pPr>
            <w:r w:rsidRPr="007B72D6">
              <w:rPr>
                <w:rFonts w:asciiTheme="minorHAnsi" w:hAnsiTheme="minorHAnsi" w:cs="Calibri"/>
                <w:b/>
                <w:sz w:val="18"/>
                <w:szCs w:val="18"/>
              </w:rPr>
              <w:t xml:space="preserve">TOTAL indicative COST </w:t>
            </w:r>
          </w:p>
          <w:p w:rsidR="0053408E" w:rsidRPr="007B72D6" w:rsidRDefault="0053408E" w:rsidP="003164E5">
            <w:pPr>
              <w:jc w:val="left"/>
              <w:rPr>
                <w:rFonts w:asciiTheme="minorHAnsi" w:hAnsiTheme="minorHAnsi" w:cs="Calibri"/>
                <w:sz w:val="18"/>
                <w:szCs w:val="18"/>
              </w:rPr>
            </w:pPr>
            <w:r w:rsidRPr="007B72D6">
              <w:rPr>
                <w:rFonts w:asciiTheme="minorHAnsi" w:hAnsiTheme="minorHAnsi" w:cs="Calibri"/>
                <w:sz w:val="18"/>
                <w:szCs w:val="18"/>
              </w:rPr>
              <w:t xml:space="preserve">Excluding project team staff time, and UNDP staff and travel expenses </w:t>
            </w:r>
          </w:p>
        </w:tc>
        <w:tc>
          <w:tcPr>
            <w:tcW w:w="1350" w:type="dxa"/>
            <w:shd w:val="clear" w:color="auto" w:fill="E6E6E6"/>
          </w:tcPr>
          <w:p w:rsidR="0053408E" w:rsidRPr="000C06D6" w:rsidRDefault="00302D8F" w:rsidP="00302D8F">
            <w:pPr>
              <w:jc w:val="left"/>
              <w:rPr>
                <w:rFonts w:asciiTheme="minorHAnsi" w:hAnsiTheme="minorHAnsi" w:cs="Calibri"/>
                <w:i/>
                <w:sz w:val="18"/>
                <w:szCs w:val="18"/>
              </w:rPr>
            </w:pPr>
            <w:r>
              <w:rPr>
                <w:rFonts w:asciiTheme="minorHAnsi" w:hAnsiTheme="minorHAnsi" w:cs="Calibri"/>
                <w:i/>
                <w:sz w:val="18"/>
                <w:szCs w:val="18"/>
              </w:rPr>
              <w:t>14</w:t>
            </w:r>
            <w:r w:rsidR="005A681D">
              <w:rPr>
                <w:rFonts w:asciiTheme="minorHAnsi" w:hAnsiTheme="minorHAnsi" w:cs="Calibri"/>
                <w:i/>
                <w:sz w:val="18"/>
                <w:szCs w:val="18"/>
              </w:rPr>
              <w:t>,</w:t>
            </w:r>
            <w:r w:rsidR="0013565B">
              <w:rPr>
                <w:rFonts w:asciiTheme="minorHAnsi" w:hAnsiTheme="minorHAnsi" w:cs="Calibri"/>
                <w:i/>
                <w:sz w:val="18"/>
                <w:szCs w:val="18"/>
              </w:rPr>
              <w:t>500</w:t>
            </w:r>
          </w:p>
        </w:tc>
        <w:tc>
          <w:tcPr>
            <w:tcW w:w="1170" w:type="dxa"/>
            <w:shd w:val="clear" w:color="auto" w:fill="E6E6E6"/>
          </w:tcPr>
          <w:p w:rsidR="0053408E" w:rsidRPr="003C0446" w:rsidRDefault="005A681D" w:rsidP="003164E5">
            <w:pPr>
              <w:jc w:val="left"/>
              <w:rPr>
                <w:rFonts w:asciiTheme="minorHAnsi" w:hAnsiTheme="minorHAnsi" w:cs="Calibri"/>
                <w:i/>
                <w:sz w:val="18"/>
                <w:szCs w:val="18"/>
                <w:highlight w:val="yellow"/>
              </w:rPr>
            </w:pPr>
            <w:r w:rsidRPr="00B93401">
              <w:rPr>
                <w:rFonts w:asciiTheme="minorHAnsi" w:hAnsiTheme="minorHAnsi" w:cs="Calibri"/>
                <w:sz w:val="18"/>
                <w:szCs w:val="18"/>
                <w:lang w:val="en-GB"/>
              </w:rPr>
              <w:t>None</w:t>
            </w:r>
          </w:p>
        </w:tc>
        <w:tc>
          <w:tcPr>
            <w:tcW w:w="1705" w:type="dxa"/>
            <w:shd w:val="clear" w:color="auto" w:fill="E6E6E6"/>
          </w:tcPr>
          <w:p w:rsidR="0053408E" w:rsidRPr="007B72D6" w:rsidRDefault="0053408E" w:rsidP="003164E5">
            <w:pPr>
              <w:jc w:val="left"/>
              <w:rPr>
                <w:rFonts w:asciiTheme="minorHAnsi" w:hAnsiTheme="minorHAnsi" w:cs="Calibri"/>
                <w:sz w:val="18"/>
                <w:szCs w:val="18"/>
                <w:highlight w:val="yellow"/>
              </w:rPr>
            </w:pPr>
          </w:p>
        </w:tc>
      </w:tr>
    </w:tbl>
    <w:p w:rsidR="005A681D" w:rsidRDefault="005A681D" w:rsidP="0053408E">
      <w:pPr>
        <w:rPr>
          <w:rFonts w:cs="Arial"/>
          <w:b/>
          <w:bCs/>
          <w:szCs w:val="20"/>
        </w:rPr>
      </w:pPr>
    </w:p>
    <w:p w:rsidR="005A681D" w:rsidRDefault="005A681D">
      <w:pPr>
        <w:spacing w:after="0"/>
        <w:jc w:val="left"/>
        <w:rPr>
          <w:rFonts w:cs="Arial"/>
          <w:b/>
          <w:bCs/>
          <w:szCs w:val="20"/>
        </w:rPr>
      </w:pPr>
      <w:r>
        <w:rPr>
          <w:rFonts w:cs="Arial"/>
          <w:b/>
          <w:bCs/>
          <w:szCs w:val="20"/>
        </w:rPr>
        <w:br w:type="page"/>
      </w:r>
    </w:p>
    <w:p w:rsidR="0053408E" w:rsidRPr="00DD421D" w:rsidRDefault="0053408E" w:rsidP="0053408E">
      <w:pPr>
        <w:rPr>
          <w:rFonts w:cs="Arial"/>
          <w:b/>
          <w:bCs/>
          <w:szCs w:val="20"/>
        </w:rPr>
      </w:pPr>
    </w:p>
    <w:p w:rsidR="0053408E" w:rsidRDefault="0053408E" w:rsidP="0053408E">
      <w:pPr>
        <w:spacing w:after="0"/>
        <w:rPr>
          <w:rFonts w:asciiTheme="minorHAnsi" w:hAnsiTheme="minorHAnsi"/>
          <w:b/>
          <w:szCs w:val="22"/>
        </w:rPr>
      </w:pPr>
    </w:p>
    <w:p w:rsidR="00E1433A" w:rsidRPr="00610906" w:rsidRDefault="007137D1" w:rsidP="008645AF">
      <w:pPr>
        <w:pStyle w:val="Heading1"/>
        <w:rPr>
          <w:rFonts w:asciiTheme="minorHAnsi" w:hAnsiTheme="minorHAnsi"/>
        </w:rPr>
      </w:pPr>
      <w:bookmarkStart w:id="17" w:name="_Toc450906764"/>
      <w:r w:rsidRPr="00610906">
        <w:rPr>
          <w:rFonts w:asciiTheme="minorHAnsi" w:hAnsiTheme="minorHAnsi"/>
        </w:rPr>
        <w:t xml:space="preserve">Governance and </w:t>
      </w:r>
      <w:r w:rsidR="00181E7A" w:rsidRPr="00610906">
        <w:rPr>
          <w:rFonts w:asciiTheme="minorHAnsi" w:hAnsiTheme="minorHAnsi"/>
        </w:rPr>
        <w:t>Management A</w:t>
      </w:r>
      <w:r w:rsidR="00E1433A" w:rsidRPr="00610906">
        <w:rPr>
          <w:rFonts w:asciiTheme="minorHAnsi" w:hAnsiTheme="minorHAnsi"/>
        </w:rPr>
        <w:t>rrangements</w:t>
      </w:r>
      <w:bookmarkEnd w:id="14"/>
      <w:bookmarkEnd w:id="15"/>
      <w:bookmarkEnd w:id="17"/>
      <w:r w:rsidR="00E1433A" w:rsidRPr="00610906">
        <w:rPr>
          <w:rFonts w:asciiTheme="minorHAnsi" w:hAnsiTheme="minorHAnsi"/>
        </w:rPr>
        <w:t xml:space="preserve"> </w:t>
      </w:r>
    </w:p>
    <w:p w:rsidR="00B2519B" w:rsidRPr="005A681D" w:rsidRDefault="002026B3" w:rsidP="005A681D">
      <w:pPr>
        <w:spacing w:after="240"/>
        <w:rPr>
          <w:rFonts w:asciiTheme="minorHAnsi" w:hAnsiTheme="minorHAnsi" w:cs="Arial"/>
          <w:noProof/>
          <w:sz w:val="22"/>
          <w:szCs w:val="20"/>
          <w:lang w:eastAsia="zh-CN"/>
        </w:rPr>
      </w:pPr>
      <w:r w:rsidRPr="005A681D">
        <w:rPr>
          <w:rFonts w:asciiTheme="minorHAnsi" w:hAnsiTheme="minorHAnsi" w:cs="Arial"/>
          <w:noProof/>
          <w:sz w:val="22"/>
          <w:szCs w:val="20"/>
          <w:u w:val="single"/>
          <w:lang w:eastAsia="zh-CN"/>
        </w:rPr>
        <w:t>Roles and responsibilities of the project’s governance mechanism</w:t>
      </w:r>
      <w:r w:rsidR="00506A39" w:rsidRPr="005A681D">
        <w:rPr>
          <w:rFonts w:asciiTheme="minorHAnsi" w:hAnsiTheme="minorHAnsi" w:cs="Arial"/>
          <w:noProof/>
          <w:sz w:val="22"/>
          <w:szCs w:val="20"/>
          <w:lang w:eastAsia="zh-CN"/>
        </w:rPr>
        <w:t xml:space="preserve">:  </w:t>
      </w:r>
      <w:r w:rsidR="00B2519B" w:rsidRPr="005A681D">
        <w:rPr>
          <w:rFonts w:asciiTheme="minorHAnsi" w:hAnsiTheme="minorHAnsi" w:cs="Arial"/>
          <w:noProof/>
          <w:sz w:val="22"/>
          <w:szCs w:val="20"/>
          <w:lang w:eastAsia="zh-CN"/>
        </w:rPr>
        <w:t xml:space="preserve">The project will be implemented following UNDP’s </w:t>
      </w:r>
      <w:r w:rsidR="00EB05B4">
        <w:rPr>
          <w:rFonts w:asciiTheme="minorHAnsi" w:hAnsiTheme="minorHAnsi" w:cs="Arial"/>
          <w:noProof/>
          <w:sz w:val="22"/>
          <w:szCs w:val="20"/>
          <w:lang w:eastAsia="zh-CN"/>
        </w:rPr>
        <w:t xml:space="preserve">support to </w:t>
      </w:r>
      <w:r w:rsidR="00B2519B" w:rsidRPr="005A681D">
        <w:rPr>
          <w:rFonts w:asciiTheme="minorHAnsi" w:hAnsiTheme="minorHAnsi" w:cs="Arial"/>
          <w:noProof/>
          <w:sz w:val="22"/>
          <w:szCs w:val="20"/>
          <w:lang w:eastAsia="zh-CN"/>
        </w:rPr>
        <w:t>national implementation modality</w:t>
      </w:r>
      <w:r w:rsidR="007E1A8E" w:rsidRPr="005A681D">
        <w:rPr>
          <w:rFonts w:asciiTheme="minorHAnsi" w:hAnsiTheme="minorHAnsi" w:cs="Arial"/>
          <w:noProof/>
          <w:sz w:val="22"/>
          <w:szCs w:val="20"/>
          <w:lang w:eastAsia="zh-CN"/>
        </w:rPr>
        <w:t>,</w:t>
      </w:r>
      <w:r w:rsidR="00803DB3" w:rsidRPr="005A681D">
        <w:rPr>
          <w:rFonts w:asciiTheme="minorHAnsi" w:hAnsiTheme="minorHAnsi" w:cs="Arial"/>
          <w:sz w:val="22"/>
          <w:szCs w:val="20"/>
        </w:rPr>
        <w:t xml:space="preserve"> according to the Standard Basic Assistance Agreement between UNDP and the Government of </w:t>
      </w:r>
      <w:r w:rsidR="00E4602D" w:rsidRPr="00610906">
        <w:rPr>
          <w:rFonts w:asciiTheme="minorHAnsi" w:hAnsiTheme="minorHAnsi" w:cs="Arial"/>
          <w:sz w:val="22"/>
          <w:szCs w:val="20"/>
        </w:rPr>
        <w:t>Suriname</w:t>
      </w:r>
      <w:r w:rsidR="00803DB3" w:rsidRPr="005A681D">
        <w:rPr>
          <w:rFonts w:asciiTheme="minorHAnsi" w:hAnsiTheme="minorHAnsi" w:cs="Arial"/>
          <w:i/>
          <w:sz w:val="22"/>
          <w:szCs w:val="20"/>
        </w:rPr>
        <w:t>,</w:t>
      </w:r>
      <w:r w:rsidR="00803DB3" w:rsidRPr="005A681D">
        <w:rPr>
          <w:rFonts w:asciiTheme="minorHAnsi" w:hAnsiTheme="minorHAnsi" w:cs="Arial"/>
          <w:sz w:val="22"/>
          <w:szCs w:val="20"/>
        </w:rPr>
        <w:t xml:space="preserve"> and the </w:t>
      </w:r>
      <w:r w:rsidR="00E4602D">
        <w:rPr>
          <w:rFonts w:asciiTheme="minorHAnsi" w:hAnsiTheme="minorHAnsi" w:cs="Arial"/>
          <w:sz w:val="22"/>
          <w:szCs w:val="20"/>
        </w:rPr>
        <w:t>United Nations Development Assistance Action Plan</w:t>
      </w:r>
      <w:r w:rsidR="00803DB3" w:rsidRPr="005A681D">
        <w:rPr>
          <w:rFonts w:asciiTheme="minorHAnsi" w:hAnsiTheme="minorHAnsi" w:cs="Arial"/>
          <w:sz w:val="22"/>
          <w:szCs w:val="20"/>
        </w:rPr>
        <w:t xml:space="preserve"> (</w:t>
      </w:r>
      <w:r w:rsidR="00E4602D">
        <w:rPr>
          <w:rFonts w:asciiTheme="minorHAnsi" w:hAnsiTheme="minorHAnsi" w:cs="Arial"/>
          <w:sz w:val="22"/>
          <w:szCs w:val="20"/>
        </w:rPr>
        <w:t>UNDAP</w:t>
      </w:r>
      <w:r w:rsidR="00803DB3" w:rsidRPr="005A681D">
        <w:rPr>
          <w:rFonts w:asciiTheme="minorHAnsi" w:hAnsiTheme="minorHAnsi" w:cs="Arial"/>
          <w:sz w:val="22"/>
          <w:szCs w:val="20"/>
        </w:rPr>
        <w:t xml:space="preserve">). </w:t>
      </w:r>
      <w:r w:rsidR="00B2519B" w:rsidRPr="005A681D">
        <w:rPr>
          <w:rFonts w:asciiTheme="minorHAnsi" w:hAnsiTheme="minorHAnsi" w:cs="Arial"/>
          <w:noProof/>
          <w:sz w:val="22"/>
          <w:szCs w:val="20"/>
          <w:lang w:eastAsia="zh-CN"/>
        </w:rPr>
        <w:t xml:space="preserve">The </w:t>
      </w:r>
      <w:r w:rsidR="00B2519B" w:rsidRPr="005A681D">
        <w:rPr>
          <w:rFonts w:asciiTheme="minorHAnsi" w:hAnsiTheme="minorHAnsi" w:cs="Arial"/>
          <w:b/>
          <w:noProof/>
          <w:sz w:val="22"/>
          <w:szCs w:val="20"/>
          <w:lang w:eastAsia="zh-CN"/>
        </w:rPr>
        <w:t>Implementing Partner</w:t>
      </w:r>
      <w:r w:rsidR="00B2519B" w:rsidRPr="005A681D">
        <w:rPr>
          <w:rFonts w:asciiTheme="minorHAnsi" w:hAnsiTheme="minorHAnsi" w:cs="Arial"/>
          <w:noProof/>
          <w:sz w:val="22"/>
          <w:szCs w:val="20"/>
          <w:lang w:eastAsia="zh-CN"/>
        </w:rPr>
        <w:t xml:space="preserve"> for this project is </w:t>
      </w:r>
      <w:r w:rsidR="00E4602D" w:rsidRPr="00610906">
        <w:rPr>
          <w:rFonts w:asciiTheme="minorHAnsi" w:hAnsiTheme="minorHAnsi" w:cs="Arial"/>
          <w:noProof/>
          <w:sz w:val="22"/>
          <w:szCs w:val="20"/>
          <w:lang w:eastAsia="zh-CN"/>
        </w:rPr>
        <w:t>National Institute for Environment and Development</w:t>
      </w:r>
      <w:r w:rsidR="00B2519B" w:rsidRPr="005A681D">
        <w:rPr>
          <w:rFonts w:asciiTheme="minorHAnsi" w:hAnsiTheme="minorHAnsi" w:cs="Arial"/>
          <w:i/>
          <w:noProof/>
          <w:sz w:val="22"/>
          <w:szCs w:val="20"/>
          <w:lang w:eastAsia="zh-CN"/>
        </w:rPr>
        <w:t xml:space="preserve">.  </w:t>
      </w:r>
      <w:r w:rsidR="00B2519B" w:rsidRPr="005A681D">
        <w:rPr>
          <w:rFonts w:asciiTheme="minorHAnsi" w:hAnsiTheme="minorHAnsi" w:cs="Arial"/>
          <w:noProof/>
          <w:sz w:val="22"/>
          <w:szCs w:val="20"/>
          <w:lang w:eastAsia="zh-CN"/>
        </w:rPr>
        <w:t xml:space="preserve">The Implementing Partner is </w:t>
      </w:r>
      <w:r w:rsidR="00E35858" w:rsidRPr="005A681D">
        <w:rPr>
          <w:rFonts w:asciiTheme="minorHAnsi" w:hAnsiTheme="minorHAnsi" w:cs="Arial"/>
          <w:noProof/>
          <w:sz w:val="22"/>
          <w:szCs w:val="20"/>
          <w:lang w:eastAsia="zh-CN"/>
        </w:rPr>
        <w:t>r</w:t>
      </w:r>
      <w:r w:rsidR="00B2519B" w:rsidRPr="005A681D">
        <w:rPr>
          <w:rFonts w:asciiTheme="minorHAnsi" w:hAnsiTheme="minorHAnsi" w:cs="Arial"/>
          <w:noProof/>
          <w:sz w:val="22"/>
          <w:szCs w:val="20"/>
          <w:lang w:eastAsia="zh-CN"/>
        </w:rPr>
        <w:t xml:space="preserve">esponsible and accountable for managing </w:t>
      </w:r>
      <w:r w:rsidR="00E35858" w:rsidRPr="005A681D">
        <w:rPr>
          <w:rFonts w:asciiTheme="minorHAnsi" w:hAnsiTheme="minorHAnsi" w:cs="Arial"/>
          <w:noProof/>
          <w:sz w:val="22"/>
          <w:szCs w:val="20"/>
          <w:lang w:eastAsia="zh-CN"/>
        </w:rPr>
        <w:t>this</w:t>
      </w:r>
      <w:r w:rsidR="00B2519B" w:rsidRPr="005A681D">
        <w:rPr>
          <w:rFonts w:asciiTheme="minorHAnsi" w:hAnsiTheme="minorHAnsi" w:cs="Arial"/>
          <w:noProof/>
          <w:sz w:val="22"/>
          <w:szCs w:val="20"/>
          <w:lang w:eastAsia="zh-CN"/>
        </w:rPr>
        <w:t xml:space="preserve"> project, including the monitoring and evaluation of project interventions, achieving project </w:t>
      </w:r>
      <w:r w:rsidR="00624A78" w:rsidRPr="005A681D">
        <w:rPr>
          <w:rFonts w:asciiTheme="minorHAnsi" w:hAnsiTheme="minorHAnsi" w:cs="Arial"/>
          <w:noProof/>
          <w:sz w:val="22"/>
          <w:szCs w:val="20"/>
          <w:lang w:eastAsia="zh-CN"/>
        </w:rPr>
        <w:t>outcomes</w:t>
      </w:r>
      <w:r w:rsidR="00B2519B" w:rsidRPr="005A681D">
        <w:rPr>
          <w:rFonts w:asciiTheme="minorHAnsi" w:hAnsiTheme="minorHAnsi" w:cs="Arial"/>
          <w:noProof/>
          <w:sz w:val="22"/>
          <w:szCs w:val="20"/>
          <w:lang w:eastAsia="zh-CN"/>
        </w:rPr>
        <w:t xml:space="preserve">, and for the effective use of UNDP resources. </w:t>
      </w:r>
    </w:p>
    <w:p w:rsidR="00506A39" w:rsidRPr="00CB5EFA" w:rsidRDefault="00506A39" w:rsidP="005A681D">
      <w:pPr>
        <w:spacing w:after="240"/>
        <w:rPr>
          <w:rFonts w:asciiTheme="minorHAnsi" w:hAnsiTheme="minorHAnsi" w:cs="Arial"/>
          <w:noProof/>
          <w:szCs w:val="20"/>
          <w:lang w:eastAsia="zh-CN"/>
        </w:rPr>
      </w:pPr>
      <w:r w:rsidRPr="00610906">
        <w:rPr>
          <w:rFonts w:asciiTheme="minorHAnsi" w:hAnsiTheme="minorHAnsi" w:cs="Arial"/>
          <w:noProof/>
          <w:sz w:val="22"/>
          <w:szCs w:val="20"/>
          <w:lang w:eastAsia="zh-CN"/>
        </w:rPr>
        <w:t>The project organisation structure is as follows</w:t>
      </w:r>
      <w:r w:rsidRPr="00610906">
        <w:rPr>
          <w:rFonts w:asciiTheme="minorHAnsi" w:hAnsiTheme="minorHAnsi" w:cs="Arial"/>
          <w:noProof/>
          <w:szCs w:val="20"/>
          <w:lang w:eastAsia="zh-CN"/>
        </w:rPr>
        <w:t>:</w:t>
      </w:r>
    </w:p>
    <w:p w:rsidR="00E1433A" w:rsidRPr="00CB5EFA" w:rsidRDefault="00406891" w:rsidP="00DB1EC9">
      <w:pPr>
        <w:shd w:val="clear" w:color="auto" w:fill="FFFFFF"/>
        <w:spacing w:after="240"/>
        <w:jc w:val="left"/>
        <w:textAlignment w:val="top"/>
        <w:rPr>
          <w:rFonts w:asciiTheme="minorHAnsi" w:hAnsiTheme="minorHAnsi" w:cs="Arial"/>
          <w:i/>
          <w:noProof/>
          <w:szCs w:val="20"/>
          <w:lang w:eastAsia="zh-CN"/>
        </w:rPr>
      </w:pPr>
      <w:r>
        <w:rPr>
          <w:rFonts w:asciiTheme="minorHAnsi" w:hAnsiTheme="minorHAnsi" w:cs="Arial"/>
          <w:i/>
          <w:noProof/>
          <w:szCs w:val="20"/>
        </w:rPr>
        <mc:AlternateContent>
          <mc:Choice Requires="wpc">
            <w:drawing>
              <wp:inline distT="0" distB="0" distL="0" distR="0" wp14:anchorId="43B43818" wp14:editId="73D8CA41">
                <wp:extent cx="5943600" cy="3657600"/>
                <wp:effectExtent l="0" t="0" r="0" b="3810"/>
                <wp:docPr id="20"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42"/>
                        <wps:cNvSpPr>
                          <a:spLocks noChangeArrowheads="1"/>
                        </wps:cNvSpPr>
                        <wps:spPr bwMode="auto">
                          <a:xfrm>
                            <a:off x="2171700" y="1943700"/>
                            <a:ext cx="1371600" cy="5709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sz w:val="18"/>
                                  <w:szCs w:val="18"/>
                                </w:rPr>
                              </w:pPr>
                              <w:r>
                                <w:rPr>
                                  <w:b/>
                                  <w:sz w:val="18"/>
                                  <w:szCs w:val="18"/>
                                </w:rPr>
                                <w:t>Project Manager</w:t>
                              </w:r>
                            </w:p>
                            <w:p w:rsidR="000F00C0" w:rsidRPr="00EB563F" w:rsidRDefault="000F00C0" w:rsidP="00E1433A">
                              <w:pPr>
                                <w:jc w:val="center"/>
                                <w:rPr>
                                  <w:szCs w:val="20"/>
                                </w:rPr>
                              </w:pPr>
                            </w:p>
                          </w:txbxContent>
                        </wps:txbx>
                        <wps:bodyPr rot="0" vert="horz" wrap="square" lIns="91440" tIns="45720" rIns="91440" bIns="45720" anchor="t" anchorCtr="0" upright="1">
                          <a:noAutofit/>
                        </wps:bodyPr>
                      </wps:wsp>
                      <wps:wsp>
                        <wps:cNvPr id="3"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rPr>
                              </w:pPr>
                              <w:r>
                                <w:rPr>
                                  <w:b/>
                                </w:rPr>
                                <w:t>Project Board</w:t>
                              </w:r>
                            </w:p>
                          </w:txbxContent>
                        </wps:txbx>
                        <wps:bodyPr rot="0" vert="horz" wrap="square" lIns="91440" tIns="45720" rIns="91440" bIns="45720" anchor="t" anchorCtr="0" upright="1">
                          <a:noAutofit/>
                        </wps:bodyPr>
                      </wps:wsp>
                      <wps:wsp>
                        <wps:cNvPr id="4"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bCs/>
                                  <w:sz w:val="18"/>
                                  <w:szCs w:val="18"/>
                                </w:rPr>
                              </w:pPr>
                              <w:r w:rsidRPr="00CA0EEF">
                                <w:rPr>
                                  <w:b/>
                                  <w:bCs/>
                                  <w:sz w:val="18"/>
                                  <w:szCs w:val="18"/>
                                </w:rPr>
                                <w:t xml:space="preserve">Senior </w:t>
                              </w:r>
                              <w:r>
                                <w:rPr>
                                  <w:b/>
                                  <w:bCs/>
                                  <w:sz w:val="18"/>
                                  <w:szCs w:val="18"/>
                                </w:rPr>
                                <w:t xml:space="preserve">Beneficiary:  </w:t>
                              </w:r>
                            </w:p>
                            <w:p w:rsidR="000F00C0" w:rsidRDefault="000F00C0" w:rsidP="00E1433A">
                              <w:pPr>
                                <w:jc w:val="center"/>
                                <w:rPr>
                                  <w:b/>
                                  <w:bCs/>
                                  <w:i/>
                                  <w:sz w:val="18"/>
                                  <w:szCs w:val="18"/>
                                </w:rPr>
                              </w:pPr>
                              <w:r>
                                <w:rPr>
                                  <w:b/>
                                  <w:bCs/>
                                  <w:i/>
                                  <w:sz w:val="18"/>
                                  <w:szCs w:val="18"/>
                                </w:rPr>
                                <w:t>Local communities</w:t>
                              </w:r>
                            </w:p>
                            <w:p w:rsidR="000F00C0" w:rsidRPr="001C7E82" w:rsidRDefault="000F00C0" w:rsidP="00E1433A">
                              <w:pPr>
                                <w:jc w:val="center"/>
                                <w:rPr>
                                  <w:i/>
                                  <w:sz w:val="18"/>
                                  <w:szCs w:val="18"/>
                                </w:rPr>
                              </w:pPr>
                              <w:r>
                                <w:rPr>
                                  <w:b/>
                                  <w:bCs/>
                                  <w:i/>
                                  <w:sz w:val="18"/>
                                  <w:szCs w:val="18"/>
                                </w:rPr>
                                <w:t>Goldminers</w:t>
                              </w:r>
                            </w:p>
                          </w:txbxContent>
                        </wps:txbx>
                        <wps:bodyPr rot="0" vert="horz" wrap="square" lIns="91440" tIns="45720" rIns="91440" bIns="45720" anchor="t" anchorCtr="0" upright="1">
                          <a:noAutofit/>
                        </wps:bodyPr>
                      </wps:wsp>
                      <wps:wsp>
                        <wps:cNvPr id="5"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1C7E82">
                              <w:pPr>
                                <w:spacing w:before="100" w:beforeAutospacing="1" w:after="100" w:afterAutospacing="1"/>
                                <w:jc w:val="center"/>
                                <w:rPr>
                                  <w:rFonts w:cs="Arial"/>
                                  <w:szCs w:val="20"/>
                                </w:rPr>
                              </w:pPr>
                              <w:r w:rsidRPr="00CA0EEF">
                                <w:rPr>
                                  <w:b/>
                                  <w:sz w:val="18"/>
                                  <w:szCs w:val="18"/>
                                </w:rPr>
                                <w:t>Executive</w:t>
                              </w:r>
                              <w:r>
                                <w:rPr>
                                  <w:b/>
                                  <w:sz w:val="18"/>
                                  <w:szCs w:val="18"/>
                                </w:rPr>
                                <w:t>:</w:t>
                              </w:r>
                            </w:p>
                            <w:p w:rsidR="000F00C0" w:rsidRPr="001C7E82" w:rsidRDefault="000F00C0">
                              <w:pPr>
                                <w:spacing w:before="100" w:beforeAutospacing="1" w:after="100" w:afterAutospacing="1"/>
                                <w:jc w:val="center"/>
                                <w:rPr>
                                  <w:rFonts w:cs="Arial"/>
                                  <w:szCs w:val="20"/>
                                </w:rPr>
                              </w:pPr>
                              <w:r>
                                <w:rPr>
                                  <w:b/>
                                  <w:bCs/>
                                  <w:i/>
                                  <w:sz w:val="18"/>
                                  <w:szCs w:val="18"/>
                                </w:rPr>
                                <w:t>NIMOS</w:t>
                              </w:r>
                            </w:p>
                            <w:p w:rsidR="000F00C0" w:rsidRDefault="000F00C0" w:rsidP="00E1433A">
                              <w:pPr>
                                <w:jc w:val="center"/>
                                <w:rPr>
                                  <w:b/>
                                  <w:sz w:val="18"/>
                                  <w:szCs w:val="18"/>
                                </w:rPr>
                              </w:pPr>
                            </w:p>
                            <w:p w:rsidR="000F00C0" w:rsidRPr="00EB563F" w:rsidRDefault="000F00C0" w:rsidP="00E1433A">
                              <w:pPr>
                                <w:jc w:val="center"/>
                                <w:rPr>
                                  <w:b/>
                                  <w:szCs w:val="20"/>
                                </w:rPr>
                              </w:pPr>
                            </w:p>
                          </w:txbxContent>
                        </wps:txbx>
                        <wps:bodyPr rot="0" vert="horz" wrap="square" lIns="91440" tIns="45720" rIns="91440" bIns="45720" anchor="t" anchorCtr="0" upright="1">
                          <a:noAutofit/>
                        </wps:bodyPr>
                      </wps:wsp>
                      <wps:wsp>
                        <wps:cNvPr id="7" name="Rectangle 346"/>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Pr="00CA0EEF" w:rsidRDefault="000F00C0" w:rsidP="00E1433A">
                              <w:pPr>
                                <w:jc w:val="center"/>
                                <w:rPr>
                                  <w:b/>
                                  <w:bCs/>
                                  <w:sz w:val="18"/>
                                  <w:szCs w:val="18"/>
                                </w:rPr>
                              </w:pPr>
                              <w:r w:rsidRPr="00CA0EEF">
                                <w:rPr>
                                  <w:b/>
                                  <w:bCs/>
                                  <w:sz w:val="18"/>
                                  <w:szCs w:val="18"/>
                                </w:rPr>
                                <w:t>Senior Supplier</w:t>
                              </w:r>
                              <w:r>
                                <w:rPr>
                                  <w:b/>
                                  <w:bCs/>
                                  <w:sz w:val="18"/>
                                  <w:szCs w:val="18"/>
                                </w:rPr>
                                <w:t>:</w:t>
                              </w:r>
                            </w:p>
                            <w:p w:rsidR="000F00C0" w:rsidRDefault="000F00C0" w:rsidP="001C7E82">
                              <w:pPr>
                                <w:jc w:val="center"/>
                                <w:rPr>
                                  <w:b/>
                                  <w:bCs/>
                                  <w:i/>
                                  <w:sz w:val="18"/>
                                  <w:szCs w:val="18"/>
                                </w:rPr>
                              </w:pPr>
                              <w:r>
                                <w:rPr>
                                  <w:b/>
                                  <w:bCs/>
                                  <w:i/>
                                  <w:sz w:val="18"/>
                                  <w:szCs w:val="18"/>
                                </w:rPr>
                                <w:t>University of Suriname</w:t>
                              </w:r>
                            </w:p>
                            <w:p w:rsidR="000F00C0" w:rsidRDefault="000F00C0" w:rsidP="001C7E82">
                              <w:pPr>
                                <w:jc w:val="center"/>
                                <w:rPr>
                                  <w:b/>
                                  <w:bCs/>
                                  <w:i/>
                                  <w:sz w:val="18"/>
                                  <w:szCs w:val="18"/>
                                </w:rPr>
                              </w:pPr>
                              <w:r>
                                <w:rPr>
                                  <w:b/>
                                  <w:bCs/>
                                  <w:i/>
                                  <w:sz w:val="18"/>
                                  <w:szCs w:val="18"/>
                                </w:rPr>
                                <w:t>UNDP</w:t>
                              </w:r>
                            </w:p>
                            <w:p w:rsidR="000F00C0" w:rsidRPr="001C7E82" w:rsidRDefault="000F00C0" w:rsidP="001C7E82">
                              <w:pPr>
                                <w:jc w:val="center"/>
                                <w:rPr>
                                  <w:i/>
                                  <w:sz w:val="18"/>
                                  <w:szCs w:val="18"/>
                                </w:rPr>
                              </w:pPr>
                            </w:p>
                            <w:p w:rsidR="000F00C0" w:rsidRPr="00FA765C" w:rsidRDefault="000F00C0" w:rsidP="00E1433A">
                              <w:pPr>
                                <w:jc w:val="center"/>
                                <w:rPr>
                                  <w:szCs w:val="20"/>
                                </w:rPr>
                              </w:pPr>
                            </w:p>
                          </w:txbxContent>
                        </wps:txbx>
                        <wps:bodyPr rot="0" vert="horz" wrap="square" lIns="91440" tIns="45720" rIns="91440" bIns="45720" anchor="t" anchorCtr="0" upright="1">
                          <a:noAutofit/>
                        </wps:bodyPr>
                      </wps:wsp>
                      <wps:wsp>
                        <wps:cNvPr id="8" name="AutoShape 347"/>
                        <wps:cNvCnPr>
                          <a:cxnSpLocks noChangeShapeType="1"/>
                        </wps:cNvCnPr>
                        <wps:spPr bwMode="auto">
                          <a:xfrm>
                            <a:off x="2857500" y="1371600"/>
                            <a:ext cx="600" cy="57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8"/>
                        <wps:cNvSpPr>
                          <a:spLocks noChangeArrowheads="1"/>
                        </wps:cNvSpPr>
                        <wps:spPr bwMode="auto">
                          <a:xfrm>
                            <a:off x="228600" y="1485900"/>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sz w:val="18"/>
                                  <w:szCs w:val="18"/>
                                </w:rPr>
                              </w:pPr>
                              <w:r>
                                <w:rPr>
                                  <w:b/>
                                  <w:sz w:val="18"/>
                                  <w:szCs w:val="18"/>
                                </w:rPr>
                                <w:t>Project Assurance</w:t>
                              </w:r>
                            </w:p>
                            <w:p w:rsidR="000F00C0" w:rsidRPr="00610906" w:rsidRDefault="000F00C0" w:rsidP="001C7E82">
                              <w:pPr>
                                <w:jc w:val="center"/>
                                <w:rPr>
                                  <w:sz w:val="18"/>
                                  <w:szCs w:val="18"/>
                                </w:rPr>
                              </w:pPr>
                              <w:r w:rsidRPr="00610906">
                                <w:rPr>
                                  <w:b/>
                                  <w:bCs/>
                                  <w:sz w:val="18"/>
                                  <w:szCs w:val="18"/>
                                </w:rPr>
                                <w:t>UNDP Suriname Office Programme Officer</w:t>
                              </w:r>
                            </w:p>
                            <w:p w:rsidR="000F00C0" w:rsidRPr="00EB563F" w:rsidRDefault="000F00C0" w:rsidP="00E1433A">
                              <w:pPr>
                                <w:pStyle w:val="BodyText3"/>
                                <w:jc w:val="center"/>
                                <w:rPr>
                                  <w:b/>
                                  <w:bCs/>
                                </w:rPr>
                              </w:pPr>
                            </w:p>
                          </w:txbxContent>
                        </wps:txbx>
                        <wps:bodyPr rot="0" vert="horz" wrap="square" lIns="91440" tIns="45720" rIns="91440" bIns="45720" anchor="t" anchorCtr="0" upright="1">
                          <a:noAutofit/>
                        </wps:bodyPr>
                      </wps:wsp>
                      <wps:wsp>
                        <wps:cNvPr id="10" name="Rectangle 349"/>
                        <wps:cNvSpPr>
                          <a:spLocks noChangeArrowheads="1"/>
                        </wps:cNvSpPr>
                        <wps:spPr bwMode="auto">
                          <a:xfrm>
                            <a:off x="3886200" y="1943100"/>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sz w:val="18"/>
                                  <w:szCs w:val="18"/>
                                </w:rPr>
                              </w:pPr>
                              <w:r>
                                <w:rPr>
                                  <w:b/>
                                  <w:sz w:val="18"/>
                                  <w:szCs w:val="18"/>
                                </w:rPr>
                                <w:t>IMAC/MCM/PCG Environment</w:t>
                              </w:r>
                            </w:p>
                            <w:p w:rsidR="000F00C0" w:rsidRDefault="000F00C0" w:rsidP="00E1433A">
                              <w:pPr>
                                <w:spacing w:before="120"/>
                                <w:jc w:val="center"/>
                                <w:rPr>
                                  <w:sz w:val="18"/>
                                  <w:szCs w:val="18"/>
                                </w:rPr>
                              </w:pPr>
                            </w:p>
                          </w:txbxContent>
                        </wps:txbx>
                        <wps:bodyPr rot="0" vert="horz" wrap="square" lIns="91440" tIns="45720" rIns="91440" bIns="45720" anchor="t" anchorCtr="0" upright="1">
                          <a:noAutofit/>
                        </wps:bodyPr>
                      </wps:wsp>
                      <wps:wsp>
                        <wps:cNvPr id="11" name="AutoShape 350"/>
                        <wps:cNvCnPr>
                          <a:cxnSpLocks noChangeShapeType="1"/>
                        </wps:cNvCnPr>
                        <wps:spPr bwMode="auto">
                          <a:xfrm flipV="1">
                            <a:off x="3543300" y="2228800"/>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rsidR="000F00C0" w:rsidRPr="001D0B24" w:rsidRDefault="000F00C0" w:rsidP="00E1433A">
                              <w:pPr>
                                <w:spacing w:after="0"/>
                                <w:jc w:val="center"/>
                                <w:rPr>
                                  <w:b/>
                                  <w:sz w:val="24"/>
                                </w:rPr>
                              </w:pPr>
                              <w:r w:rsidRPr="001D0B24">
                                <w:rPr>
                                  <w:b/>
                                  <w:sz w:val="24"/>
                                </w:rPr>
                                <w:t>Project Organization Structure</w:t>
                              </w:r>
                            </w:p>
                          </w:txbxContent>
                        </wps:txbx>
                        <wps:bodyPr rot="0" vert="horz" wrap="square" lIns="91440" tIns="45720" rIns="91440" bIns="45720" anchor="t" anchorCtr="0" upright="1">
                          <a:noAutofit/>
                        </wps:bodyPr>
                      </wps:wsp>
                      <wps:wsp>
                        <wps:cNvPr id="13" name="Rectangle 352"/>
                        <wps:cNvSpPr>
                          <a:spLocks noChangeArrowheads="1"/>
                        </wps:cNvSpPr>
                        <wps:spPr bwMode="auto">
                          <a:xfrm>
                            <a:off x="457200" y="27432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sz w:val="18"/>
                                  <w:szCs w:val="18"/>
                                </w:rPr>
                              </w:pPr>
                              <w:r>
                                <w:rPr>
                                  <w:b/>
                                  <w:sz w:val="18"/>
                                  <w:szCs w:val="18"/>
                                </w:rPr>
                                <w:t>TEAM A</w:t>
                              </w:r>
                            </w:p>
                            <w:p w:rsidR="000F00C0" w:rsidRPr="00610906" w:rsidRDefault="000F00C0" w:rsidP="00E1433A">
                              <w:pPr>
                                <w:jc w:val="center"/>
                                <w:rPr>
                                  <w:b/>
                                  <w:sz w:val="18"/>
                                  <w:szCs w:val="18"/>
                                </w:rPr>
                              </w:pPr>
                              <w:r w:rsidRPr="00610906">
                                <w:rPr>
                                  <w:b/>
                                  <w:sz w:val="18"/>
                                  <w:szCs w:val="18"/>
                                </w:rPr>
                                <w:t>MIA Assessment</w:t>
                              </w:r>
                            </w:p>
                            <w:p w:rsidR="000F00C0" w:rsidRDefault="000F00C0" w:rsidP="00E1433A">
                              <w:pPr>
                                <w:jc w:val="center"/>
                                <w:rPr>
                                  <w:sz w:val="18"/>
                                  <w:szCs w:val="18"/>
                                </w:rPr>
                              </w:pPr>
                            </w:p>
                          </w:txbxContent>
                        </wps:txbx>
                        <wps:bodyPr rot="0" vert="horz" wrap="square" lIns="91440" tIns="45720" rIns="91440" bIns="45720" anchor="t" anchorCtr="0" upright="1">
                          <a:noAutofit/>
                        </wps:bodyPr>
                      </wps:wsp>
                      <wps:wsp>
                        <wps:cNvPr id="14" name="Rectangle 353"/>
                        <wps:cNvSpPr>
                          <a:spLocks noChangeArrowheads="1"/>
                        </wps:cNvSpPr>
                        <wps:spPr bwMode="auto">
                          <a:xfrm>
                            <a:off x="3771900" y="27432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sz w:val="18"/>
                                  <w:szCs w:val="18"/>
                                </w:rPr>
                              </w:pPr>
                              <w:r>
                                <w:rPr>
                                  <w:b/>
                                  <w:sz w:val="18"/>
                                  <w:szCs w:val="18"/>
                                </w:rPr>
                                <w:t>TEAM C</w:t>
                              </w:r>
                            </w:p>
                            <w:p w:rsidR="000F00C0" w:rsidRPr="00610906" w:rsidRDefault="000F00C0" w:rsidP="00E1433A">
                              <w:pPr>
                                <w:jc w:val="center"/>
                                <w:rPr>
                                  <w:b/>
                                  <w:sz w:val="18"/>
                                  <w:szCs w:val="20"/>
                                </w:rPr>
                              </w:pPr>
                              <w:r w:rsidRPr="00610906">
                                <w:rPr>
                                  <w:b/>
                                  <w:sz w:val="18"/>
                                  <w:szCs w:val="20"/>
                                </w:rPr>
                                <w:t xml:space="preserve">MIA and ASGM </w:t>
                              </w:r>
                            </w:p>
                            <w:p w:rsidR="000F00C0" w:rsidRPr="00610906" w:rsidRDefault="000F00C0" w:rsidP="00E1433A">
                              <w:pPr>
                                <w:jc w:val="center"/>
                                <w:rPr>
                                  <w:b/>
                                  <w:sz w:val="18"/>
                                  <w:szCs w:val="20"/>
                                </w:rPr>
                              </w:pPr>
                              <w:r w:rsidRPr="00610906">
                                <w:rPr>
                                  <w:b/>
                                  <w:sz w:val="18"/>
                                  <w:szCs w:val="20"/>
                                </w:rPr>
                                <w:t>Education and Awareness</w:t>
                              </w:r>
                            </w:p>
                          </w:txbxContent>
                        </wps:txbx>
                        <wps:bodyPr rot="0" vert="horz" wrap="square" lIns="91440" tIns="45720" rIns="91440" bIns="45720" anchor="t" anchorCtr="0" upright="1">
                          <a:noAutofit/>
                        </wps:bodyPr>
                      </wps:wsp>
                      <wps:wsp>
                        <wps:cNvPr id="15" name="AutoShape 354"/>
                        <wps:cNvCnPr>
                          <a:cxnSpLocks noChangeShapeType="1"/>
                        </wps:cNvCnPr>
                        <wps:spPr bwMode="auto">
                          <a:xfrm rot="5400000">
                            <a:off x="1914500" y="1800200"/>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AutoShape 355"/>
                        <wps:cNvCnPr>
                          <a:cxnSpLocks noChangeShapeType="1"/>
                        </wps:cNvCnPr>
                        <wps:spPr bwMode="auto">
                          <a:xfrm rot="16200000" flipH="1">
                            <a:off x="3571900" y="1800100"/>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356"/>
                        <wps:cNvSpPr>
                          <a:spLocks noChangeArrowheads="1"/>
                        </wps:cNvSpPr>
                        <wps:spPr bwMode="auto">
                          <a:xfrm>
                            <a:off x="2057400" y="2743200"/>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0F00C0" w:rsidRDefault="000F00C0" w:rsidP="00E1433A">
                              <w:pPr>
                                <w:jc w:val="center"/>
                                <w:rPr>
                                  <w:b/>
                                  <w:sz w:val="18"/>
                                  <w:szCs w:val="18"/>
                                </w:rPr>
                              </w:pPr>
                              <w:r>
                                <w:rPr>
                                  <w:b/>
                                  <w:sz w:val="18"/>
                                  <w:szCs w:val="18"/>
                                </w:rPr>
                                <w:t>TEAM B</w:t>
                              </w:r>
                            </w:p>
                            <w:p w:rsidR="000F00C0" w:rsidRDefault="000F00C0" w:rsidP="00E1433A">
                              <w:pPr>
                                <w:jc w:val="center"/>
                                <w:rPr>
                                  <w:b/>
                                  <w:sz w:val="18"/>
                                  <w:szCs w:val="18"/>
                                </w:rPr>
                              </w:pPr>
                              <w:r>
                                <w:rPr>
                                  <w:b/>
                                  <w:sz w:val="18"/>
                                  <w:szCs w:val="18"/>
                                </w:rPr>
                                <w:t>ASGM general Assessment</w:t>
                              </w:r>
                            </w:p>
                            <w:p w:rsidR="000F00C0" w:rsidRPr="00EB563F" w:rsidRDefault="000F00C0" w:rsidP="00E1433A">
                              <w:pPr>
                                <w:jc w:val="center"/>
                                <w:rPr>
                                  <w:szCs w:val="20"/>
                                </w:rPr>
                              </w:pPr>
                            </w:p>
                          </w:txbxContent>
                        </wps:txbx>
                        <wps:bodyPr rot="0" vert="horz" wrap="square" lIns="91440" tIns="45720" rIns="91440" bIns="45720" anchor="t" anchorCtr="0" upright="1">
                          <a:noAutofit/>
                        </wps:bodyPr>
                      </wps:wsp>
                      <wps:wsp>
                        <wps:cNvPr id="18" name="AutoShape 357"/>
                        <wps:cNvCnPr>
                          <a:cxnSpLocks noChangeShapeType="1"/>
                        </wps:cNvCnPr>
                        <wps:spPr bwMode="auto">
                          <a:xfrm>
                            <a:off x="2857500" y="2514600"/>
                            <a:ext cx="6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58"/>
                        <wps:cNvCnPr>
                          <a:cxnSpLocks noChangeShapeType="1"/>
                        </wps:cNvCnPr>
                        <wps:spPr bwMode="auto">
                          <a:xfrm rot="16200000">
                            <a:off x="18858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40" o:spid="_x0000_s1026"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1g6qQYAANY4AAAOAAAAZHJzL2Uyb0RvYy54bWzsW21v2zYQ/j5g/0HQ99Sm3mXEKQo53gZ0&#10;W7F022daki1tsqhRSuxs2H/f8UTRdCynaRJ7WCcXSCWbPvPlHt5zz1GXb7frwrhLeZ2zcmqSN2PT&#10;SMuYJXm5mpo/f5xfBKZRN7RMaMHKdGrep7X59urrry431SS1WMaKJOUGGCnryaaamlnTVJPRqI6z&#10;dE3rN6xKS/hwyfiaNnDLV6OE0w1YXxcjazz2RhvGk4qzOK1reHfWfmheof3lMo2bH5fLOm2MYmpC&#10;3xr8y/HvQvwdXV3SyYrTKstj2Q36jF6saV7CjypTM9pQ45bnB6bWecxZzZbNm5itR2y5zOMUxwCj&#10;IeMHo4loeUdrHEwMs9N1EK5e0e5iJfpdsnleFDAbI7A+Ee+J/zewPim8ualgdepKrVP9st+/yWiV&#10;4rDqSfzD3Qdu5Ak4j2mUdA0+8hOsGi1XRWrYjiVWSPw8tLupPnDR17p6z+Lfa6NkUQbt0necs02W&#10;0gS6RUR7GIP2BXFTw1eNxeZ7loB9etswXKztkq+FQVgGYzs1LeITfwxecg92QscW12CNTtJtY8TQ&#10;gNg+8USDGFq4/jhsG4zopLNU8br5JmVrQ1xMTQ4jwV+id+/rRvSMTromOBJW5ImYeLzhq0VUcOOO&#10;gq/O51EUhjgYGLDerCiNzdQMXctFy3uf1bqJMb76TKzzBkBX5OupGahGdCKm8LpMcMgNzYv2Grpc&#10;lDgLCCcYh7hht2DiJks2RpKLkZKx73u2CXcALgtmDl6mQYsV7Apxw02Ds+bXvMlw6QXwDkYcjMW/&#10;draKKqPtPLhoqJ05OTqcRfX7eJfuuoZrL5a7dZtmu9jCt4UPLFhyD14AHUH4w6YFFxnjf5rGBjaA&#10;qVn/cUt5ahrFdyV4UkgcR+wYeOO4vgU3XP9koX9CyxhMTc0GBo2XUdPuMrcVz1eZmCEcWsnegfct&#10;c3SGXa+kzwLGzgQ2WKpDsNnCWfawczqwuT6BtUWsyUv0uw5qjhd4dgc1K7TFdesFJ4BauAPyHpwG&#10;qIkN63OgJjfyAXGH4c3pQ5zz7yAOdn3SAkoLbk7gChzI4IboPBniokjheUAchrDnBjdEnGJJQ4zT&#10;CKXbhzj3jIizxq7vCEgBXeyFHJBJSGIGyGlB5j/AJxFyiisNkNMg5/dBzjsj5GzP9TFFGyD3JaVw&#10;CDlFlgbIaZADga3N5ERiiek1yCa+BrmobGWTeFvePFBOsPnH+wpEkT3hpP3K04WTwPW7ZK7TSPay&#10;OU00sSTxPC6a1A2nImWOWFmCfsJ4mzkfkVCUcCVkihcrI5zdSgHkU2LItpFKiMhYUen7KxyH18F1&#10;4Fw4lnd94Yxns4t388i58ObEd2f2LIpm5G+hAhBnkuVJkpZC+ulUR+I8TVST+merFyrdUU3DaN96&#10;K49sQbOBCYeuYqcfaCQtnATXFyt+Pg0i7DxXF/wCzXNPLvhZQRcriMx+9txWiH2Kn3mBCxxO9O64&#10;675M71PWh5QIJ/lFKZHi+UOw0IIFgWTjUPdDnflMup8dBB5iSorshzrEvsh+ah1iENmhlPEKIjsy&#10;NMX0B9DpoFOVLY2iuRhKJOhORNGMZZFXv3SlB1nlsl0H1XQhSliWFcigthMCoeimdEARHh+NeANZ&#10;60rVvZXdL4esEauLHLoTY9ZwpsiBNbhWTCPEkQWhnds6ULBTfit9+FHXRa4vqGdbcxQVWlGUXCUy&#10;QtLkN9NYrgs4DwAlWYN4nodpFdA/zEWQozytmhuGUTSfSyS9Nrt7Ys7ygPSLwiju2SpVHPZsfc/u&#10;K5C6Smc/w2kEzd0t37EFZ9pPTvR6zamTk/l84EmvyJNUkjtgTsdcX4nUVUL7GTBn+z7BGCK40QC6&#10;L+YEEAY6leUOoNNBp6qkOq9TUjuA7lTJCR7EcqE+Ci+kYDJBIUDklJoM2clB5IOkRQnKBOo9osT6&#10;KNNbpOVOTbaP0z3I03Z8zwl9C+P9Ub6nNNdXkZ6feShv0KE/40At1jtg/WXG0h089fpSGyUgnhoC&#10;ROhhAgOYrn97kK7vQhLpO0TwEA2fPCk3oGGoyuBh+SNo6Kvhu0rZOwML04/N9LOwc9ZlhtRHnEd/&#10;NYkYKhAQq8UGPNAwnYb1lfFdpc2cLgbhYX75/INWxrdc4kjxdyexKdYlY86jpGtQhv8vyrCq4+sZ&#10;hJI4Tue67aMcij5pnkyCtlgvahzgyDJB2Dmy1I/xqDMJVA3keGH/WZxJ3zP7FeMhg4Bn9k57kgVk&#10;b3x2DtV6+aCfeDpPv4dr/XHEq38AAAD//wMAUEsDBBQABgAIAAAAIQCagmup2gAAAAUBAAAPAAAA&#10;ZHJzL2Rvd25yZXYueG1sTI9BT8MwDIXvSPyHyEjcWLpVFFaaTggJjgMG0q5ZY5qKxglJthV+PYYL&#10;XCw/Pev5e81qcqM4YEyDJwXzWQECqfNmoF7B68v9xTWIlDUZPXpCBZ+YYNWenjS6Nv5Iz3jY5F5w&#10;CKVaK7A5h1rK1Fl0Os18QGLvzUenM8vYSxP1kcPdKBdFUUmnB+IPVge8s9i9b/ZOQXx8Cl9ru3jY&#10;hr5cT/PqQ5a5Uur8bLq9AZFxyn/H8IPP6NAy087vySQxKuAi+XeytywrljsFl1e8yLaR/+nbbwAA&#10;AP//AwBQSwECLQAUAAYACAAAACEAtoM4kv4AAADhAQAAEwAAAAAAAAAAAAAAAAAAAAAAW0NvbnRl&#10;bnRfVHlwZXNdLnhtbFBLAQItABQABgAIAAAAIQA4/SH/1gAAAJQBAAALAAAAAAAAAAAAAAAAAC8B&#10;AABfcmVscy8ucmVsc1BLAQItABQABgAIAAAAIQCg11g6qQYAANY4AAAOAAAAAAAAAAAAAAAAAC4C&#10;AABkcnMvZTJvRG9jLnhtbFBLAQItABQABgAIAAAAIQCagmup2gAAAAUBAAAPAAAAAAAAAAAAAAAA&#10;AAMJAABkcnMvZG93bnJldi54bWxQSwUGAAAAAAQABADzAAAAC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6576;visibility:visible;mso-wrap-style:square">
                  <v:fill o:detectmouseclick="t"/>
                  <v:path o:connecttype="none"/>
                </v:shape>
                <v:rect id="Rectangle 342" o:spid="_x0000_s1028" style="position:absolute;left:21717;top:19437;width:13716;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EpvwAAANoAAAAPAAAAZHJzL2Rvd25yZXYueG1sRE/dasIw&#10;FL4f+A7hCN7NVBEZnVGmIAq7WvUBDs1ZU9qcdEls655+EYRdHT6+37PZjbYVPflQO1awmGcgiEun&#10;a64UXC/H1zcQISJrbB2TgjsF2G0nLxvMtRv4i/oiViKFcMhRgYmxy6UMpSGLYe464sR9O28xJugr&#10;qT0OKdy2cplla2mx5tRgsKODobIpblbB56VerFo0xQ/9Nqd+1VT+sB+Umk3Hj3cQkcb4L366zzrN&#10;h8crjyu3fwAAAP//AwBQSwECLQAUAAYACAAAACEA2+H2y+4AAACFAQAAEwAAAAAAAAAAAAAAAAAA&#10;AAAAW0NvbnRlbnRfVHlwZXNdLnhtbFBLAQItABQABgAIAAAAIQBa9CxbvwAAABUBAAALAAAAAAAA&#10;AAAAAAAAAB8BAABfcmVscy8ucmVsc1BLAQItABQABgAIAAAAIQCSX6EpvwAAANoAAAAPAAAAAAAA&#10;AAAAAAAAAAcCAABkcnMvZG93bnJldi54bWxQSwUGAAAAAAMAAwC3AAAA8wIAAAAA&#10;" fillcolor="#fc9">
                  <v:shadow on="t" opacity=".5" offset="6pt,6pt"/>
                  <v:textbox>
                    <w:txbxContent>
                      <w:p w:rsidR="000F00C0" w:rsidRDefault="000F00C0" w:rsidP="00E1433A">
                        <w:pPr>
                          <w:jc w:val="center"/>
                          <w:rPr>
                            <w:b/>
                            <w:sz w:val="18"/>
                            <w:szCs w:val="18"/>
                          </w:rPr>
                        </w:pPr>
                        <w:r>
                          <w:rPr>
                            <w:b/>
                            <w:sz w:val="18"/>
                            <w:szCs w:val="18"/>
                          </w:rPr>
                          <w:t>Project Manager</w:t>
                        </w:r>
                      </w:p>
                      <w:p w:rsidR="000F00C0" w:rsidRPr="00EB563F" w:rsidRDefault="000F00C0" w:rsidP="00E1433A">
                        <w:pPr>
                          <w:jc w:val="center"/>
                          <w:rPr>
                            <w:szCs w:val="20"/>
                          </w:rPr>
                        </w:pPr>
                      </w:p>
                    </w:txbxContent>
                  </v:textbox>
                </v:rect>
                <v:rect id="Rectangle 343" o:spid="_x0000_s1029"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vSwwAAANoAAAAPAAAAZHJzL2Rvd25yZXYueG1sRI9Pi8Iw&#10;FMTvC36H8IS9iKZVqFKNIgvKgif/IHh7NM+m2LyUJmu7334jCHscZuY3zGrT21o8qfWVYwXpJAFB&#10;XDhdcangct6NFyB8QNZYOyYFv+Rhsx58rDDXruMjPU+hFBHCPkcFJoQml9IXhiz6iWuIo3d3rcUQ&#10;ZVtK3WIX4baW0yTJpMWK44LBhr4MFY/Tj1Wwv/tbRukhzbrZvrmY+XU0H12V+hz22yWIQH34D7/b&#10;31rBDF5X4g2Q6z8AAAD//wMAUEsBAi0AFAAGAAgAAAAhANvh9svuAAAAhQEAABMAAAAAAAAAAAAA&#10;AAAAAAAAAFtDb250ZW50X1R5cGVzXS54bWxQSwECLQAUAAYACAAAACEAWvQsW78AAAAVAQAACwAA&#10;AAAAAAAAAAAAAAAfAQAAX3JlbHMvLnJlbHNQSwECLQAUAAYACAAAACEACJib0sMAAADaAAAADwAA&#10;AAAAAAAAAAAAAAAHAgAAZHJzL2Rvd25yZXYueG1sUEsFBgAAAAADAAMAtwAAAPcCAAAAAA==&#10;" fillcolor="#f90">
                  <v:shadow on="t" opacity=".5" offset="6pt,6pt"/>
                  <v:textbox>
                    <w:txbxContent>
                      <w:p w:rsidR="000F00C0" w:rsidRDefault="000F00C0" w:rsidP="00E1433A">
                        <w:pPr>
                          <w:jc w:val="center"/>
                          <w:rPr>
                            <w:b/>
                          </w:rPr>
                        </w:pPr>
                        <w:r>
                          <w:rPr>
                            <w:b/>
                          </w:rPr>
                          <w:t>Project Board</w:t>
                        </w:r>
                      </w:p>
                    </w:txbxContent>
                  </v:textbox>
                </v:rect>
                <v:rect id="Rectangle 344" o:spid="_x0000_s1030"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eMwQAAANoAAAAPAAAAZHJzL2Rvd25yZXYueG1sRI/disIw&#10;FITvBd8hHGHvNLUs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K0554zBAAAA2gAAAA8AAAAA&#10;AAAAAAAAAAAABwIAAGRycy9kb3ducmV2LnhtbFBLBQYAAAAAAwADALcAAAD1AgAAAAA=&#10;" fillcolor="#fc0">
                  <v:shadow on="t" opacity=".5" offset="6pt,6pt"/>
                  <v:textbox>
                    <w:txbxContent>
                      <w:p w:rsidR="000F00C0" w:rsidRDefault="000F00C0" w:rsidP="00E1433A">
                        <w:pPr>
                          <w:jc w:val="center"/>
                          <w:rPr>
                            <w:b/>
                            <w:bCs/>
                            <w:sz w:val="18"/>
                            <w:szCs w:val="18"/>
                          </w:rPr>
                        </w:pPr>
                        <w:r w:rsidRPr="00CA0EEF">
                          <w:rPr>
                            <w:b/>
                            <w:bCs/>
                            <w:sz w:val="18"/>
                            <w:szCs w:val="18"/>
                          </w:rPr>
                          <w:t xml:space="preserve">Senior </w:t>
                        </w:r>
                        <w:r>
                          <w:rPr>
                            <w:b/>
                            <w:bCs/>
                            <w:sz w:val="18"/>
                            <w:szCs w:val="18"/>
                          </w:rPr>
                          <w:t xml:space="preserve">Beneficiary:  </w:t>
                        </w:r>
                      </w:p>
                      <w:p w:rsidR="000F00C0" w:rsidRDefault="000F00C0" w:rsidP="00E1433A">
                        <w:pPr>
                          <w:jc w:val="center"/>
                          <w:rPr>
                            <w:b/>
                            <w:bCs/>
                            <w:i/>
                            <w:sz w:val="18"/>
                            <w:szCs w:val="18"/>
                          </w:rPr>
                        </w:pPr>
                        <w:r>
                          <w:rPr>
                            <w:b/>
                            <w:bCs/>
                            <w:i/>
                            <w:sz w:val="18"/>
                            <w:szCs w:val="18"/>
                          </w:rPr>
                          <w:t>Local communities</w:t>
                        </w:r>
                      </w:p>
                      <w:p w:rsidR="000F00C0" w:rsidRPr="001C7E82" w:rsidRDefault="000F00C0" w:rsidP="00E1433A">
                        <w:pPr>
                          <w:jc w:val="center"/>
                          <w:rPr>
                            <w:i/>
                            <w:sz w:val="18"/>
                            <w:szCs w:val="18"/>
                          </w:rPr>
                        </w:pPr>
                        <w:r>
                          <w:rPr>
                            <w:b/>
                            <w:bCs/>
                            <w:i/>
                            <w:sz w:val="18"/>
                            <w:szCs w:val="18"/>
                          </w:rPr>
                          <w:t>Goldminers</w:t>
                        </w:r>
                      </w:p>
                    </w:txbxContent>
                  </v:textbox>
                </v:rect>
                <v:rect id="Rectangle 345" o:spid="_x0000_s1031"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rsidR="000F00C0" w:rsidRDefault="000F00C0" w:rsidP="001C7E82">
                        <w:pPr>
                          <w:spacing w:before="100" w:beforeAutospacing="1" w:after="100" w:afterAutospacing="1"/>
                          <w:jc w:val="center"/>
                          <w:rPr>
                            <w:rFonts w:cs="Arial"/>
                            <w:szCs w:val="20"/>
                          </w:rPr>
                        </w:pPr>
                        <w:r w:rsidRPr="00CA0EEF">
                          <w:rPr>
                            <w:b/>
                            <w:sz w:val="18"/>
                            <w:szCs w:val="18"/>
                          </w:rPr>
                          <w:t>Executive</w:t>
                        </w:r>
                        <w:r>
                          <w:rPr>
                            <w:b/>
                            <w:sz w:val="18"/>
                            <w:szCs w:val="18"/>
                          </w:rPr>
                          <w:t>:</w:t>
                        </w:r>
                      </w:p>
                      <w:p w:rsidR="000F00C0" w:rsidRPr="001C7E82" w:rsidRDefault="000F00C0">
                        <w:pPr>
                          <w:spacing w:before="100" w:beforeAutospacing="1" w:after="100" w:afterAutospacing="1"/>
                          <w:jc w:val="center"/>
                          <w:rPr>
                            <w:rFonts w:cs="Arial"/>
                            <w:szCs w:val="20"/>
                          </w:rPr>
                        </w:pPr>
                        <w:r>
                          <w:rPr>
                            <w:b/>
                            <w:bCs/>
                            <w:i/>
                            <w:sz w:val="18"/>
                            <w:szCs w:val="18"/>
                          </w:rPr>
                          <w:t>NIMOS</w:t>
                        </w:r>
                      </w:p>
                      <w:p w:rsidR="000F00C0" w:rsidRDefault="000F00C0" w:rsidP="00E1433A">
                        <w:pPr>
                          <w:jc w:val="center"/>
                          <w:rPr>
                            <w:b/>
                            <w:sz w:val="18"/>
                            <w:szCs w:val="18"/>
                          </w:rPr>
                        </w:pPr>
                      </w:p>
                      <w:p w:rsidR="000F00C0" w:rsidRPr="00EB563F" w:rsidRDefault="000F00C0" w:rsidP="00E1433A">
                        <w:pPr>
                          <w:jc w:val="center"/>
                          <w:rPr>
                            <w:b/>
                            <w:szCs w:val="20"/>
                          </w:rPr>
                        </w:pPr>
                      </w:p>
                    </w:txbxContent>
                  </v:textbox>
                </v:rect>
                <v:rect id="Rectangle 346" o:spid="_x0000_s1032"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w:txbxContent>
                      <w:p w:rsidR="000F00C0" w:rsidRPr="00CA0EEF" w:rsidRDefault="000F00C0" w:rsidP="00E1433A">
                        <w:pPr>
                          <w:jc w:val="center"/>
                          <w:rPr>
                            <w:b/>
                            <w:bCs/>
                            <w:sz w:val="18"/>
                            <w:szCs w:val="18"/>
                          </w:rPr>
                        </w:pPr>
                        <w:r w:rsidRPr="00CA0EEF">
                          <w:rPr>
                            <w:b/>
                            <w:bCs/>
                            <w:sz w:val="18"/>
                            <w:szCs w:val="18"/>
                          </w:rPr>
                          <w:t>Senior Supplier</w:t>
                        </w:r>
                        <w:r>
                          <w:rPr>
                            <w:b/>
                            <w:bCs/>
                            <w:sz w:val="18"/>
                            <w:szCs w:val="18"/>
                          </w:rPr>
                          <w:t>:</w:t>
                        </w:r>
                      </w:p>
                      <w:p w:rsidR="000F00C0" w:rsidRDefault="000F00C0" w:rsidP="001C7E82">
                        <w:pPr>
                          <w:jc w:val="center"/>
                          <w:rPr>
                            <w:b/>
                            <w:bCs/>
                            <w:i/>
                            <w:sz w:val="18"/>
                            <w:szCs w:val="18"/>
                          </w:rPr>
                        </w:pPr>
                        <w:r>
                          <w:rPr>
                            <w:b/>
                            <w:bCs/>
                            <w:i/>
                            <w:sz w:val="18"/>
                            <w:szCs w:val="18"/>
                          </w:rPr>
                          <w:t>University of Suriname</w:t>
                        </w:r>
                      </w:p>
                      <w:p w:rsidR="000F00C0" w:rsidRDefault="000F00C0" w:rsidP="001C7E82">
                        <w:pPr>
                          <w:jc w:val="center"/>
                          <w:rPr>
                            <w:b/>
                            <w:bCs/>
                            <w:i/>
                            <w:sz w:val="18"/>
                            <w:szCs w:val="18"/>
                          </w:rPr>
                        </w:pPr>
                        <w:r>
                          <w:rPr>
                            <w:b/>
                            <w:bCs/>
                            <w:i/>
                            <w:sz w:val="18"/>
                            <w:szCs w:val="18"/>
                          </w:rPr>
                          <w:t>UNDP</w:t>
                        </w:r>
                      </w:p>
                      <w:p w:rsidR="000F00C0" w:rsidRPr="001C7E82" w:rsidRDefault="000F00C0" w:rsidP="001C7E82">
                        <w:pPr>
                          <w:jc w:val="center"/>
                          <w:rPr>
                            <w:i/>
                            <w:sz w:val="18"/>
                            <w:szCs w:val="18"/>
                          </w:rPr>
                        </w:pPr>
                      </w:p>
                      <w:p w:rsidR="000F00C0" w:rsidRPr="00FA765C" w:rsidRDefault="000F00C0" w:rsidP="00E1433A">
                        <w:pPr>
                          <w:jc w:val="center"/>
                          <w:rPr>
                            <w:szCs w:val="20"/>
                          </w:rPr>
                        </w:pPr>
                      </w:p>
                    </w:txbxContent>
                  </v:textbox>
                </v:rect>
                <v:shapetype id="_x0000_t32" coordsize="21600,21600" o:spt="32" o:oned="t" path="m,l21600,21600e" filled="f">
                  <v:path arrowok="t" fillok="f" o:connecttype="none"/>
                  <o:lock v:ext="edit" shapetype="t"/>
                </v:shapetype>
                <v:shape id="AutoShape 347" o:spid="_x0000_s1033" type="#_x0000_t32" style="position:absolute;left:28575;top:13716;width:6;height:5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rect id="Rectangle 348" o:spid="_x0000_s1034" style="position:absolute;left:2286;top:14859;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gSwQAAANoAAAAPAAAAZHJzL2Rvd25yZXYueG1sRI/disIw&#10;FITvBd8hHGHvNLUXi1ajiKzo3vi3+wCH5tgGm5NuE2337Y0geDnMzDfMfNnZStyp8caxgvEoAUGc&#10;O224UPD7sxlOQPiArLFyTAr+ycNy0e/NMdOu5RPdz6EQEcI+QwVlCHUmpc9LsuhHriaO3sU1FkOU&#10;TSF1g22E20qmSfIpLRqOCyXWtC4pv55vVsHfN25Wh63bt7uxOZr8mEr6SpX6GHSrGYhAXXiHX+2d&#10;VjCF55V4A+TiAQAA//8DAFBLAQItABQABgAIAAAAIQDb4fbL7gAAAIUBAAATAAAAAAAAAAAAAAAA&#10;AAAAAABbQ29udGVudF9UeXBlc10ueG1sUEsBAi0AFAAGAAgAAAAhAFr0LFu/AAAAFQEAAAsAAAAA&#10;AAAAAAAAAAAAHwEAAF9yZWxzLy5yZWxzUEsBAi0AFAAGAAgAAAAhAEM4SBLBAAAA2gAAAA8AAAAA&#10;AAAAAAAAAAAABwIAAGRycy9kb3ducmV2LnhtbFBLBQYAAAAAAwADALcAAAD1AgAAAAA=&#10;" fillcolor="#fc0">
                  <v:shadow on="t" opacity=".5" offset="6pt,6pt"/>
                  <v:textbox>
                    <w:txbxContent>
                      <w:p w:rsidR="000F00C0" w:rsidRDefault="000F00C0" w:rsidP="00E1433A">
                        <w:pPr>
                          <w:jc w:val="center"/>
                          <w:rPr>
                            <w:b/>
                            <w:sz w:val="18"/>
                            <w:szCs w:val="18"/>
                          </w:rPr>
                        </w:pPr>
                        <w:r>
                          <w:rPr>
                            <w:b/>
                            <w:sz w:val="18"/>
                            <w:szCs w:val="18"/>
                          </w:rPr>
                          <w:t>Project Assurance</w:t>
                        </w:r>
                      </w:p>
                      <w:p w:rsidR="000F00C0" w:rsidRPr="00610906" w:rsidRDefault="000F00C0" w:rsidP="001C7E82">
                        <w:pPr>
                          <w:jc w:val="center"/>
                          <w:rPr>
                            <w:sz w:val="18"/>
                            <w:szCs w:val="18"/>
                          </w:rPr>
                        </w:pPr>
                        <w:r w:rsidRPr="00610906">
                          <w:rPr>
                            <w:b/>
                            <w:bCs/>
                            <w:sz w:val="18"/>
                            <w:szCs w:val="18"/>
                          </w:rPr>
                          <w:t xml:space="preserve">UNDP Suriname Office </w:t>
                        </w:r>
                        <w:proofErr w:type="spellStart"/>
                        <w:r w:rsidRPr="00610906">
                          <w:rPr>
                            <w:b/>
                            <w:bCs/>
                            <w:sz w:val="18"/>
                            <w:szCs w:val="18"/>
                          </w:rPr>
                          <w:t>Programme</w:t>
                        </w:r>
                        <w:proofErr w:type="spellEnd"/>
                        <w:r w:rsidRPr="00610906">
                          <w:rPr>
                            <w:b/>
                            <w:bCs/>
                            <w:sz w:val="18"/>
                            <w:szCs w:val="18"/>
                          </w:rPr>
                          <w:t xml:space="preserve"> Officer</w:t>
                        </w:r>
                      </w:p>
                      <w:p w:rsidR="000F00C0" w:rsidRPr="00EB563F" w:rsidRDefault="000F00C0" w:rsidP="00E1433A">
                        <w:pPr>
                          <w:pStyle w:val="BodyText3"/>
                          <w:jc w:val="center"/>
                          <w:rPr>
                            <w:b/>
                            <w:bCs/>
                          </w:rPr>
                        </w:pPr>
                      </w:p>
                    </w:txbxContent>
                  </v:textbox>
                </v:rect>
                <v:rect id="Rectangle 349" o:spid="_x0000_s1035" style="position:absolute;left:38862;top:19431;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OcwwAAANsAAAAPAAAAZHJzL2Rvd25yZXYueG1sRI9Ba8Mw&#10;DIXvg/0Ho8Juq9NRxsjqlrYwOthpaX+AiLU4JJZT20vS/frpMNhN4j2992mzm32vRoqpDWxgtSxA&#10;EdfBttwYuJzfHl9ApYxssQ9MBm6UYLe9v9tgacPEnzRWuVESwqlEAy7nodQ61Y48pmUYiEX7CtFj&#10;ljU22kacJNz3+qkonrXHlqXB4UBHR3VXfXsDH+d2te7RVVf66U7jumvi8TAZ87CY96+gMs353/x3&#10;/W4FX+jlFxlAb38BAAD//wMAUEsBAi0AFAAGAAgAAAAhANvh9svuAAAAhQEAABMAAAAAAAAAAAAA&#10;AAAAAAAAAFtDb250ZW50X1R5cGVzXS54bWxQSwECLQAUAAYACAAAACEAWvQsW78AAAAVAQAACwAA&#10;AAAAAAAAAAAAAAAfAQAAX3JlbHMvLnJlbHNQSwECLQAUAAYACAAAACEAhMsTnMMAAADbAAAADwAA&#10;AAAAAAAAAAAAAAAHAgAAZHJzL2Rvd25yZXYueG1sUEsFBgAAAAADAAMAtwAAAPcCAAAAAA==&#10;" fillcolor="#fc9">
                  <v:shadow on="t" opacity=".5" offset="6pt,6pt"/>
                  <v:textbox>
                    <w:txbxContent>
                      <w:p w:rsidR="000F00C0" w:rsidRDefault="000F00C0" w:rsidP="00E1433A">
                        <w:pPr>
                          <w:jc w:val="center"/>
                          <w:rPr>
                            <w:b/>
                            <w:sz w:val="18"/>
                            <w:szCs w:val="18"/>
                          </w:rPr>
                        </w:pPr>
                        <w:r>
                          <w:rPr>
                            <w:b/>
                            <w:sz w:val="18"/>
                            <w:szCs w:val="18"/>
                          </w:rPr>
                          <w:t>IMAC/MCM/PCG Environment</w:t>
                        </w:r>
                      </w:p>
                      <w:p w:rsidR="000F00C0" w:rsidRDefault="000F00C0" w:rsidP="00E1433A">
                        <w:pPr>
                          <w:spacing w:before="120"/>
                          <w:jc w:val="center"/>
                          <w:rPr>
                            <w:sz w:val="18"/>
                            <w:szCs w:val="18"/>
                          </w:rPr>
                        </w:pPr>
                      </w:p>
                    </w:txbxContent>
                  </v:textbox>
                </v:rect>
                <v:shape id="AutoShape 350" o:spid="_x0000_s1036" type="#_x0000_t32" style="position:absolute;left:35433;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roundrect id="AutoShape 351" o:spid="_x0000_s1037"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L4wQAAANsAAAAPAAAAZHJzL2Rvd25yZXYueG1sRE9Na8JA&#10;EL0X/A/LCN7qxmBLiNmIBir2VGoL4m3IjkkwOxuyW13/vVso9DaP9znFOpheXGl0nWUFi3kCgri2&#10;uuNGwffX23MGwnlkjb1lUnAnB+ty8lRgru2NP+l68I2IIexyVNB6P+RSurolg25uB+LIne1o0Ec4&#10;NlKPeIvhppdpkrxKgx3HhhYHqlqqL4cfo0Cesur9ZXlKj+GD610qt5esCkrNpmGzAuEp+H/xn3uv&#10;4/wUfn+JB8jyAQAA//8DAFBLAQItABQABgAIAAAAIQDb4fbL7gAAAIUBAAATAAAAAAAAAAAAAAAA&#10;AAAAAABbQ29udGVudF9UeXBlc10ueG1sUEsBAi0AFAAGAAgAAAAhAFr0LFu/AAAAFQEAAAsAAAAA&#10;AAAAAAAAAAAAHwEAAF9yZWxzLy5yZWxzUEsBAi0AFAAGAAgAAAAhAAMtUvjBAAAA2wAAAA8AAAAA&#10;AAAAAAAAAAAABwIAAGRycy9kb3ducmV2LnhtbFBLBQYAAAAAAwADALcAAAD1AgAAAAA=&#10;" fillcolor="#9cf">
                  <v:textbox>
                    <w:txbxContent>
                      <w:p w:rsidR="000F00C0" w:rsidRPr="001D0B24" w:rsidRDefault="000F00C0" w:rsidP="00E1433A">
                        <w:pPr>
                          <w:spacing w:after="0"/>
                          <w:jc w:val="center"/>
                          <w:rPr>
                            <w:b/>
                            <w:sz w:val="24"/>
                          </w:rPr>
                        </w:pPr>
                        <w:r w:rsidRPr="001D0B24">
                          <w:rPr>
                            <w:b/>
                            <w:sz w:val="24"/>
                          </w:rPr>
                          <w:t>Project Organization Structure</w:t>
                        </w:r>
                      </w:p>
                    </w:txbxContent>
                  </v:textbox>
                </v:roundrect>
                <v:rect id="Rectangle 352" o:spid="_x0000_s1038" style="position:absolute;left:4572;top:2743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bwAAAANsAAAAPAAAAZHJzL2Rvd25yZXYueG1sRE9LawIx&#10;EL4X/A9hhN5qVgs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EIYzG8AAAADbAAAADwAAAAAA&#10;AAAAAAAAAAAHAgAAZHJzL2Rvd25yZXYueG1sUEsFBgAAAAADAAMAtwAAAPQCAAAAAA==&#10;" fillcolor="#ff9">
                  <v:shadow on="t" opacity=".5" offset="6pt,6pt"/>
                  <v:textbox>
                    <w:txbxContent>
                      <w:p w:rsidR="000F00C0" w:rsidRDefault="000F00C0" w:rsidP="00E1433A">
                        <w:pPr>
                          <w:jc w:val="center"/>
                          <w:rPr>
                            <w:b/>
                            <w:sz w:val="18"/>
                            <w:szCs w:val="18"/>
                          </w:rPr>
                        </w:pPr>
                        <w:r>
                          <w:rPr>
                            <w:b/>
                            <w:sz w:val="18"/>
                            <w:szCs w:val="18"/>
                          </w:rPr>
                          <w:t>TEAM A</w:t>
                        </w:r>
                      </w:p>
                      <w:p w:rsidR="000F00C0" w:rsidRPr="00610906" w:rsidRDefault="000F00C0" w:rsidP="00E1433A">
                        <w:pPr>
                          <w:jc w:val="center"/>
                          <w:rPr>
                            <w:b/>
                            <w:sz w:val="18"/>
                            <w:szCs w:val="18"/>
                          </w:rPr>
                        </w:pPr>
                        <w:r w:rsidRPr="00610906">
                          <w:rPr>
                            <w:b/>
                            <w:sz w:val="18"/>
                            <w:szCs w:val="18"/>
                          </w:rPr>
                          <w:t>MIA Assessment</w:t>
                        </w:r>
                      </w:p>
                      <w:p w:rsidR="000F00C0" w:rsidRDefault="000F00C0" w:rsidP="00E1433A">
                        <w:pPr>
                          <w:jc w:val="center"/>
                          <w:rPr>
                            <w:sz w:val="18"/>
                            <w:szCs w:val="18"/>
                          </w:rPr>
                        </w:pPr>
                      </w:p>
                    </w:txbxContent>
                  </v:textbox>
                </v:rect>
                <v:rect id="Rectangle 353" o:spid="_x0000_s1039" style="position:absolute;left:37719;top:27432;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tvwAAAANsAAAAPAAAAZHJzL2Rvd25yZXYueG1sRE9LawIx&#10;EL4X/A9hhN5qVik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n2+rb8AAAADbAAAADwAAAAAA&#10;AAAAAAAAAAAHAgAAZHJzL2Rvd25yZXYueG1sUEsFBgAAAAADAAMAtwAAAPQCAAAAAA==&#10;" fillcolor="#ff9">
                  <v:shadow on="t" opacity=".5" offset="6pt,6pt"/>
                  <v:textbox>
                    <w:txbxContent>
                      <w:p w:rsidR="000F00C0" w:rsidRDefault="000F00C0" w:rsidP="00E1433A">
                        <w:pPr>
                          <w:jc w:val="center"/>
                          <w:rPr>
                            <w:b/>
                            <w:sz w:val="18"/>
                            <w:szCs w:val="18"/>
                          </w:rPr>
                        </w:pPr>
                        <w:r>
                          <w:rPr>
                            <w:b/>
                            <w:sz w:val="18"/>
                            <w:szCs w:val="18"/>
                          </w:rPr>
                          <w:t>TEAM C</w:t>
                        </w:r>
                      </w:p>
                      <w:p w:rsidR="000F00C0" w:rsidRPr="00610906" w:rsidRDefault="000F00C0" w:rsidP="00E1433A">
                        <w:pPr>
                          <w:jc w:val="center"/>
                          <w:rPr>
                            <w:b/>
                            <w:sz w:val="18"/>
                            <w:szCs w:val="20"/>
                          </w:rPr>
                        </w:pPr>
                        <w:r w:rsidRPr="00610906">
                          <w:rPr>
                            <w:b/>
                            <w:sz w:val="18"/>
                            <w:szCs w:val="20"/>
                          </w:rPr>
                          <w:t xml:space="preserve">MIA and ASGM </w:t>
                        </w:r>
                      </w:p>
                      <w:p w:rsidR="000F00C0" w:rsidRPr="00610906" w:rsidRDefault="000F00C0" w:rsidP="00E1433A">
                        <w:pPr>
                          <w:jc w:val="center"/>
                          <w:rPr>
                            <w:b/>
                            <w:sz w:val="18"/>
                            <w:szCs w:val="20"/>
                          </w:rPr>
                        </w:pPr>
                        <w:r w:rsidRPr="00610906">
                          <w:rPr>
                            <w:b/>
                            <w:sz w:val="18"/>
                            <w:szCs w:val="20"/>
                          </w:rPr>
                          <w:t>Education and Awareness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40" type="#_x0000_t34" style="position:absolute;left:19145;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BXwwAAANsAAAAPAAAAZHJzL2Rvd25yZXYueG1sRE9La8JA&#10;EL4X/A/LCL3VjQZbidmI9oGehKoo3obsmASzsyG71eTfdwtCb/PxPSdddKYWN2pdZVnBeBSBIM6t&#10;rrhQcNh/vcxAOI+ssbZMCnpysMgGTykm2t75m247X4gQwi5BBaX3TSKly0sy6Ea2IQ7cxbYGfYBt&#10;IXWL9xBuajmJoldpsOLQUGJD7yXl192PUfB2itd5v/343MQrPMZbfeyv54lSz8NuOQfhqfP/4od7&#10;o8P8Kfz9Eg6Q2S8AAAD//wMAUEsBAi0AFAAGAAgAAAAhANvh9svuAAAAhQEAABMAAAAAAAAAAAAA&#10;AAAAAAAAAFtDb250ZW50X1R5cGVzXS54bWxQSwECLQAUAAYACAAAACEAWvQsW78AAAAVAQAACwAA&#10;AAAAAAAAAAAAAAAfAQAAX3JlbHMvLnJlbHNQSwECLQAUAAYACAAAACEAIC1gV8MAAADbAAAADwAA&#10;AAAAAAAAAAAAAAAHAgAAZHJzL2Rvd25yZXYueG1sUEsFBgAAAAADAAMAtwAAAPcCAAAAAA==&#10;" adj="10740"/>
                <v:shape id="AutoShape 355" o:spid="_x0000_s1041" type="#_x0000_t34" style="position:absolute;left:35719;top:18000;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zavwAAANsAAAAPAAAAZHJzL2Rvd25yZXYueG1sRE9LawIx&#10;EL4X+h/CFHrTbAuKbI0iZQs9CT7wPGymu4s7k5ik6/rvG0HobT6+5yzXI/dqoBA7JwbepgUoktrZ&#10;ThoDx8PXZAEqJhSLvRMycKMI69Xz0xJL666yo2GfGpVDJJZooE3Jl1rHuiXGOHWeJHM/LjCmDEOj&#10;bcBrDudevxfFXDN2khta9PTZUn3e/7KBarZpeGAM27667ChVnk9bb8zry7j5AJVoTP/ih/vb5vlz&#10;uP+SD9CrPwAAAP//AwBQSwECLQAUAAYACAAAACEA2+H2y+4AAACFAQAAEwAAAAAAAAAAAAAAAAAA&#10;AAAAW0NvbnRlbnRfVHlwZXNdLnhtbFBLAQItABQABgAIAAAAIQBa9CxbvwAAABUBAAALAAAAAAAA&#10;AAAAAAAAAB8BAABfcmVscy8ucmVsc1BLAQItABQABgAIAAAAIQD9lIzavwAAANsAAAAPAAAAAAAA&#10;AAAAAAAAAAcCAABkcnMvZG93bnJldi54bWxQSwUGAAAAAAMAAwC3AAAA8wIAAAAA&#10;" adj="10740"/>
                <v:rect id="Rectangle 356" o:spid="_x0000_s1042" style="position:absolute;left:20574;top:27432;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UYwQAAANsAAAAPAAAAZHJzL2Rvd25yZXYueG1sRE9LawIx&#10;EL4X/A9hhN5qVg9VtkbxgbRXdZEeh81ssriZrJtUt/31jSB4m4/vOfNl7xpxpS7UnhWMRxkI4tLr&#10;mo2C4rh7m4EIEVlj45kU/FKA5WLwMsdc+xvv6XqIRqQQDjkqsDG2uZShtOQwjHxLnLjKdw5jgp2R&#10;usNbCneNnGTZu3RYc2qw2NLGUnk+/DgF7Xq1LS5/++pcnXTzbXbWfBZWqddhv/oAEamPT/HD/aXT&#10;/Cncf0kHyMU/AAAA//8DAFBLAQItABQABgAIAAAAIQDb4fbL7gAAAIUBAAATAAAAAAAAAAAAAAAA&#10;AAAAAABbQ29udGVudF9UeXBlc10ueG1sUEsBAi0AFAAGAAgAAAAhAFr0LFu/AAAAFQEAAAsAAAAA&#10;AAAAAAAAAAAAHwEAAF9yZWxzLy5yZWxzUEsBAi0AFAAGAAgAAAAhAG+9NRjBAAAA2wAAAA8AAAAA&#10;AAAAAAAAAAAABwIAAGRycy9kb3ducmV2LnhtbFBLBQYAAAAAAwADALcAAAD1AgAAAAA=&#10;" fillcolor="#ff9">
                  <v:shadow on="t" opacity=".5" offset="6pt,6pt"/>
                  <v:textbox>
                    <w:txbxContent>
                      <w:p w:rsidR="000F00C0" w:rsidRDefault="000F00C0" w:rsidP="00E1433A">
                        <w:pPr>
                          <w:jc w:val="center"/>
                          <w:rPr>
                            <w:b/>
                            <w:sz w:val="18"/>
                            <w:szCs w:val="18"/>
                          </w:rPr>
                        </w:pPr>
                        <w:r>
                          <w:rPr>
                            <w:b/>
                            <w:sz w:val="18"/>
                            <w:szCs w:val="18"/>
                          </w:rPr>
                          <w:t>TEAM B</w:t>
                        </w:r>
                      </w:p>
                      <w:p w:rsidR="000F00C0" w:rsidRDefault="000F00C0" w:rsidP="00E1433A">
                        <w:pPr>
                          <w:jc w:val="center"/>
                          <w:rPr>
                            <w:b/>
                            <w:sz w:val="18"/>
                            <w:szCs w:val="18"/>
                          </w:rPr>
                        </w:pPr>
                        <w:r>
                          <w:rPr>
                            <w:b/>
                            <w:sz w:val="18"/>
                            <w:szCs w:val="18"/>
                          </w:rPr>
                          <w:t>ASGM general Assessment</w:t>
                        </w:r>
                      </w:p>
                      <w:p w:rsidR="000F00C0" w:rsidRPr="00EB563F" w:rsidRDefault="000F00C0" w:rsidP="00E1433A">
                        <w:pPr>
                          <w:jc w:val="center"/>
                          <w:rPr>
                            <w:szCs w:val="20"/>
                          </w:rPr>
                        </w:pPr>
                      </w:p>
                    </w:txbxContent>
                  </v:textbox>
                </v:rect>
                <v:shape id="AutoShape 357" o:spid="_x0000_s1043" type="#_x0000_t32" style="position:absolute;left:28575;top:25146;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358" o:spid="_x0000_s1044" type="#_x0000_t34" style="position:absolute;left:18857;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ErxAAAANsAAAAPAAAAZHJzL2Rvd25yZXYueG1sRE9Na8JA&#10;EL0X/A/LFLyUulHU1ugqIhUCnmqk6G3MTrPB7GzIbjXtr+8WCt7m8T5nsepsLa7U+sqxguEgAUFc&#10;OF1xqeCQb59fQfiArLF2TAq+ycNq2XtYYKrdjd/pug+liCHsU1RgQmhSKX1hyKIfuIY4cp+utRgi&#10;bEupW7zFcFvLUZJMpcWKY4PBhjaGisv+yyoYT07Tl8y8jX4+dkc622H2lG+OSvUfu/UcRKAu3MX/&#10;7kzH+TP4+yUeIJe/AAAA//8DAFBLAQItABQABgAIAAAAIQDb4fbL7gAAAIUBAAATAAAAAAAAAAAA&#10;AAAAAAAAAABbQ29udGVudF9UeXBlc10ueG1sUEsBAi0AFAAGAAgAAAAhAFr0LFu/AAAAFQEAAAsA&#10;AAAAAAAAAAAAAAAAHwEAAF9yZWxzLy5yZWxzUEsBAi0AFAAGAAgAAAAhAKjZsSvEAAAA2wAAAA8A&#10;AAAAAAAAAAAAAAAABwIAAGRycy9kb3ducmV2LnhtbFBLBQYAAAAAAwADALcAAAD4AgAAAAA=&#10;"/>
                <w10:anchorlock/>
              </v:group>
            </w:pict>
          </mc:Fallback>
        </mc:AlternateContent>
      </w:r>
    </w:p>
    <w:p w:rsidR="00DB1EC9" w:rsidRPr="005A681D" w:rsidRDefault="00DB1EC9" w:rsidP="005A681D">
      <w:pPr>
        <w:shd w:val="clear" w:color="auto" w:fill="FFFFFF"/>
        <w:spacing w:after="240"/>
        <w:rPr>
          <w:rFonts w:asciiTheme="minorHAnsi" w:hAnsiTheme="minorHAnsi" w:cs="Arial"/>
          <w:i/>
          <w:noProof/>
          <w:sz w:val="22"/>
          <w:szCs w:val="20"/>
          <w:lang w:eastAsia="zh-CN"/>
        </w:rPr>
      </w:pPr>
      <w:r w:rsidRPr="005A681D">
        <w:rPr>
          <w:rFonts w:asciiTheme="minorHAnsi" w:hAnsiTheme="minorHAnsi" w:cs="Arial"/>
          <w:noProof/>
          <w:sz w:val="22"/>
          <w:szCs w:val="20"/>
          <w:lang w:eastAsia="zh-CN"/>
        </w:rPr>
        <w:t xml:space="preserve">The </w:t>
      </w:r>
      <w:r w:rsidRPr="005A681D">
        <w:rPr>
          <w:rFonts w:asciiTheme="minorHAnsi" w:hAnsiTheme="minorHAnsi" w:cs="Arial"/>
          <w:b/>
          <w:noProof/>
          <w:sz w:val="22"/>
          <w:szCs w:val="20"/>
          <w:lang w:eastAsia="zh-CN"/>
        </w:rPr>
        <w:t>Project Board</w:t>
      </w:r>
      <w:r w:rsidRPr="005A681D">
        <w:rPr>
          <w:rFonts w:asciiTheme="minorHAnsi" w:hAnsiTheme="minorHAnsi" w:cs="Arial"/>
          <w:noProof/>
          <w:sz w:val="22"/>
          <w:szCs w:val="20"/>
          <w:lang w:eastAsia="zh-CN"/>
        </w:rPr>
        <w:t> (also called Project Steering Committee) is responsible for making by consensus, management decisions when guidance is required by the Project Manager, including recommendation for UNDP/Implementing Partner approval of project plans and revisions.</w:t>
      </w:r>
      <w:r w:rsidR="00E4795C">
        <w:rPr>
          <w:rFonts w:asciiTheme="minorHAnsi" w:hAnsiTheme="minorHAnsi" w:cs="Arial"/>
          <w:noProof/>
          <w:sz w:val="22"/>
          <w:szCs w:val="20"/>
          <w:lang w:eastAsia="zh-CN"/>
        </w:rPr>
        <w:t xml:space="preserve"> </w:t>
      </w:r>
      <w:r w:rsidRPr="005A681D">
        <w:rPr>
          <w:rFonts w:asciiTheme="minorHAnsi" w:hAnsiTheme="minorHAnsi" w:cs="Arial"/>
          <w:noProof/>
          <w:sz w:val="22"/>
          <w:szCs w:val="20"/>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w:t>
      </w:r>
      <w:r w:rsidR="00A1449E" w:rsidRPr="005A681D">
        <w:rPr>
          <w:rFonts w:asciiTheme="minorHAnsi" w:hAnsiTheme="minorHAnsi" w:cs="Arial"/>
          <w:noProof/>
          <w:sz w:val="22"/>
          <w:szCs w:val="20"/>
          <w:lang w:eastAsia="zh-CN"/>
        </w:rPr>
        <w:t>The terms of reference for the Project Board are contained in Annex</w:t>
      </w:r>
      <w:r w:rsidR="00A1449E" w:rsidRPr="005A681D">
        <w:rPr>
          <w:rFonts w:asciiTheme="minorHAnsi" w:hAnsiTheme="minorHAnsi" w:cs="Arial"/>
          <w:i/>
          <w:noProof/>
          <w:sz w:val="22"/>
          <w:szCs w:val="20"/>
          <w:lang w:eastAsia="zh-CN"/>
        </w:rPr>
        <w:t xml:space="preserve">.  </w:t>
      </w:r>
      <w:r w:rsidRPr="005A681D">
        <w:rPr>
          <w:rFonts w:asciiTheme="minorHAnsi" w:hAnsiTheme="minorHAnsi" w:cs="Arial"/>
          <w:noProof/>
          <w:sz w:val="22"/>
          <w:szCs w:val="20"/>
          <w:lang w:eastAsia="zh-CN"/>
        </w:rPr>
        <w:t xml:space="preserve">The Project Board </w:t>
      </w:r>
      <w:r w:rsidR="00EB05B4">
        <w:rPr>
          <w:rFonts w:asciiTheme="minorHAnsi" w:hAnsiTheme="minorHAnsi" w:cs="Arial"/>
          <w:noProof/>
          <w:sz w:val="22"/>
          <w:szCs w:val="20"/>
          <w:lang w:eastAsia="zh-CN"/>
        </w:rPr>
        <w:t>may be</w:t>
      </w:r>
      <w:r w:rsidRPr="005A681D">
        <w:rPr>
          <w:rFonts w:asciiTheme="minorHAnsi" w:hAnsiTheme="minorHAnsi" w:cs="Arial"/>
          <w:noProof/>
          <w:sz w:val="22"/>
          <w:szCs w:val="20"/>
          <w:lang w:eastAsia="zh-CN"/>
        </w:rPr>
        <w:t xml:space="preserve"> comprised of </w:t>
      </w:r>
      <w:r w:rsidR="00E4795C">
        <w:rPr>
          <w:rFonts w:asciiTheme="minorHAnsi" w:hAnsiTheme="minorHAnsi" w:cs="Arial"/>
          <w:noProof/>
          <w:sz w:val="22"/>
          <w:szCs w:val="20"/>
          <w:lang w:eastAsia="zh-CN"/>
        </w:rPr>
        <w:t xml:space="preserve">representatives from </w:t>
      </w:r>
      <w:r w:rsidRPr="005A681D">
        <w:rPr>
          <w:rFonts w:asciiTheme="minorHAnsi" w:hAnsiTheme="minorHAnsi" w:cs="Arial"/>
          <w:noProof/>
          <w:sz w:val="22"/>
          <w:szCs w:val="20"/>
          <w:lang w:eastAsia="zh-CN"/>
        </w:rPr>
        <w:t xml:space="preserve">the following </w:t>
      </w:r>
      <w:r w:rsidR="00E4795C">
        <w:rPr>
          <w:rFonts w:asciiTheme="minorHAnsi" w:hAnsiTheme="minorHAnsi" w:cs="Arial"/>
          <w:noProof/>
          <w:sz w:val="22"/>
          <w:szCs w:val="20"/>
          <w:lang w:eastAsia="zh-CN"/>
        </w:rPr>
        <w:t>organizations</w:t>
      </w:r>
      <w:r w:rsidRPr="005A681D">
        <w:rPr>
          <w:rFonts w:asciiTheme="minorHAnsi" w:hAnsiTheme="minorHAnsi" w:cs="Arial"/>
          <w:noProof/>
          <w:sz w:val="22"/>
          <w:szCs w:val="20"/>
          <w:lang w:eastAsia="zh-CN"/>
        </w:rPr>
        <w:t xml:space="preserve">: </w:t>
      </w:r>
      <w:r w:rsidR="00E23113">
        <w:rPr>
          <w:rFonts w:asciiTheme="minorHAnsi" w:hAnsiTheme="minorHAnsi" w:cs="Arial"/>
          <w:noProof/>
          <w:sz w:val="22"/>
          <w:szCs w:val="20"/>
          <w:lang w:eastAsia="zh-CN"/>
        </w:rPr>
        <w:t xml:space="preserve">Ministry of Natural Resources, NIMOS, </w:t>
      </w:r>
      <w:r w:rsidR="00671AA7">
        <w:rPr>
          <w:rFonts w:asciiTheme="minorHAnsi" w:hAnsiTheme="minorHAnsi" w:cs="Arial"/>
          <w:noProof/>
          <w:sz w:val="22"/>
          <w:szCs w:val="20"/>
          <w:lang w:eastAsia="zh-CN"/>
        </w:rPr>
        <w:t xml:space="preserve">Ministry of Trade and Industry, </w:t>
      </w:r>
      <w:r w:rsidR="00E23113">
        <w:rPr>
          <w:rFonts w:asciiTheme="minorHAnsi" w:hAnsiTheme="minorHAnsi" w:cs="Arial"/>
          <w:noProof/>
          <w:sz w:val="22"/>
          <w:szCs w:val="20"/>
          <w:lang w:eastAsia="zh-CN"/>
        </w:rPr>
        <w:t xml:space="preserve">Ministry of Health, </w:t>
      </w:r>
      <w:r w:rsidR="00671AA7">
        <w:rPr>
          <w:rFonts w:asciiTheme="minorHAnsi" w:hAnsiTheme="minorHAnsi" w:cs="Arial"/>
          <w:noProof/>
          <w:sz w:val="22"/>
          <w:szCs w:val="20"/>
          <w:lang w:eastAsia="zh-CN"/>
        </w:rPr>
        <w:t xml:space="preserve">UNDP. </w:t>
      </w:r>
      <w:r w:rsidR="00E23113">
        <w:rPr>
          <w:rFonts w:asciiTheme="minorHAnsi" w:hAnsiTheme="minorHAnsi" w:cs="Arial"/>
          <w:noProof/>
          <w:sz w:val="22"/>
          <w:szCs w:val="20"/>
          <w:lang w:eastAsia="zh-CN"/>
        </w:rPr>
        <w:t xml:space="preserve"> </w:t>
      </w:r>
    </w:p>
    <w:p w:rsidR="00A1449E" w:rsidRPr="005A681D" w:rsidRDefault="00DB1EC9" w:rsidP="005A681D">
      <w:pPr>
        <w:shd w:val="clear" w:color="auto" w:fill="FFFFFF"/>
        <w:spacing w:after="240"/>
        <w:rPr>
          <w:rFonts w:asciiTheme="minorHAnsi" w:hAnsiTheme="minorHAnsi" w:cs="Arial"/>
          <w:i/>
          <w:noProof/>
          <w:sz w:val="22"/>
          <w:szCs w:val="20"/>
          <w:lang w:eastAsia="zh-CN"/>
        </w:rPr>
      </w:pPr>
      <w:r w:rsidRPr="005A681D">
        <w:rPr>
          <w:rFonts w:asciiTheme="minorHAnsi" w:hAnsiTheme="minorHAnsi" w:cs="Arial"/>
          <w:noProof/>
          <w:sz w:val="22"/>
          <w:szCs w:val="20"/>
          <w:lang w:eastAsia="zh-CN"/>
        </w:rPr>
        <w:lastRenderedPageBreak/>
        <w:t xml:space="preserve">The </w:t>
      </w:r>
      <w:r w:rsidRPr="005A681D">
        <w:rPr>
          <w:rFonts w:asciiTheme="minorHAnsi" w:hAnsiTheme="minorHAnsi" w:cs="Arial"/>
          <w:b/>
          <w:noProof/>
          <w:sz w:val="22"/>
          <w:szCs w:val="20"/>
          <w:lang w:eastAsia="zh-CN"/>
        </w:rPr>
        <w:t>Project Manager</w:t>
      </w:r>
      <w:r w:rsidRPr="005A681D">
        <w:rPr>
          <w:rFonts w:asciiTheme="minorHAnsi" w:hAnsiTheme="minorHAnsi" w:cs="Arial"/>
          <w:noProof/>
          <w:sz w:val="22"/>
          <w:szCs w:val="20"/>
          <w:lang w:eastAsia="zh-CN"/>
        </w:rPr>
        <w:t xml:space="preserve"> will run the project on a day-to-day basis on behalf of the Implementing Partner within the constraints laid down by the Board. The Project Manager function will end when the final project report, and other documentation required by the GEF and UNDP, has been completed and submitted to UNDP (including operational closure of the project).  </w:t>
      </w:r>
    </w:p>
    <w:p w:rsidR="00255C9D" w:rsidRPr="005A681D" w:rsidRDefault="00255C9D" w:rsidP="005A681D">
      <w:pPr>
        <w:spacing w:after="240"/>
        <w:rPr>
          <w:rFonts w:asciiTheme="minorHAnsi" w:hAnsiTheme="minorHAnsi"/>
          <w:sz w:val="22"/>
          <w:szCs w:val="20"/>
        </w:rPr>
      </w:pPr>
      <w:r w:rsidRPr="005A681D">
        <w:rPr>
          <w:rFonts w:asciiTheme="minorHAnsi" w:hAnsiTheme="minorHAnsi"/>
          <w:sz w:val="22"/>
          <w:szCs w:val="20"/>
        </w:rPr>
        <w:t xml:space="preserve">The </w:t>
      </w:r>
      <w:r w:rsidRPr="005A681D">
        <w:rPr>
          <w:rFonts w:asciiTheme="minorHAnsi" w:hAnsiTheme="minorHAnsi"/>
          <w:b/>
          <w:sz w:val="22"/>
          <w:szCs w:val="20"/>
        </w:rPr>
        <w:t>project assurance</w:t>
      </w:r>
      <w:r w:rsidRPr="005A681D">
        <w:rPr>
          <w:rFonts w:asciiTheme="minorHAnsi" w:hAnsiTheme="minorHAnsi"/>
          <w:sz w:val="22"/>
          <w:szCs w:val="20"/>
        </w:rPr>
        <w:t xml:space="preserve"> roll will be provided by </w:t>
      </w:r>
      <w:r w:rsidR="005A681D" w:rsidRPr="005A681D">
        <w:rPr>
          <w:sz w:val="22"/>
        </w:rPr>
        <w:t>UNDP, who will augment this role to ensure that its fiduciary, environmental and social safeguards and standards are maintained. Further, the Project Assurance role supports the Project Board by carrying out objective and independent project oversight and monitoring functions. This role ensures appropriate project management milestones are managed and completed</w:t>
      </w:r>
    </w:p>
    <w:p w:rsidR="00624A78" w:rsidRDefault="003E74DF" w:rsidP="005A681D">
      <w:pPr>
        <w:spacing w:after="240"/>
        <w:rPr>
          <w:rFonts w:asciiTheme="minorHAnsi" w:hAnsiTheme="minorHAnsi"/>
          <w:color w:val="FF0000"/>
          <w:sz w:val="22"/>
          <w:szCs w:val="20"/>
        </w:rPr>
      </w:pPr>
      <w:r w:rsidRPr="00656E07">
        <w:rPr>
          <w:rFonts w:asciiTheme="minorHAnsi" w:hAnsiTheme="minorHAnsi"/>
          <w:sz w:val="22"/>
          <w:szCs w:val="20"/>
          <w:u w:val="single"/>
        </w:rPr>
        <w:t>Governance role for project target groups</w:t>
      </w:r>
      <w:r w:rsidRPr="00656E07">
        <w:rPr>
          <w:rFonts w:asciiTheme="minorHAnsi" w:hAnsiTheme="minorHAnsi"/>
          <w:sz w:val="22"/>
          <w:szCs w:val="20"/>
        </w:rPr>
        <w:t>:</w:t>
      </w:r>
      <w:r w:rsidRPr="00D55570">
        <w:rPr>
          <w:rFonts w:asciiTheme="minorHAnsi" w:hAnsiTheme="minorHAnsi"/>
          <w:color w:val="FF0000"/>
          <w:sz w:val="22"/>
          <w:szCs w:val="20"/>
        </w:rPr>
        <w:t xml:space="preserve">  </w:t>
      </w:r>
    </w:p>
    <w:p w:rsidR="00D15BE2" w:rsidRPr="00656E07" w:rsidRDefault="00D15BE2" w:rsidP="005A681D">
      <w:pPr>
        <w:spacing w:after="240"/>
        <w:rPr>
          <w:rFonts w:asciiTheme="minorHAnsi" w:hAnsiTheme="minorHAnsi"/>
          <w:i/>
          <w:sz w:val="22"/>
          <w:szCs w:val="20"/>
        </w:rPr>
      </w:pPr>
      <w:r w:rsidRPr="00656E07">
        <w:rPr>
          <w:rFonts w:ascii="Times New Roman" w:hAnsi="Times New Roman"/>
          <w:sz w:val="24"/>
        </w:rPr>
        <w:t>A number of technical working groups consisting also of beneficiaries are to be established</w:t>
      </w:r>
      <w:r w:rsidR="00656E07" w:rsidRPr="00656E07">
        <w:rPr>
          <w:rFonts w:ascii="Times New Roman" w:hAnsi="Times New Roman"/>
          <w:sz w:val="24"/>
        </w:rPr>
        <w:t xml:space="preserve"> as counterpart groups to different project and technical assessment teams</w:t>
      </w:r>
      <w:r w:rsidR="00656E07" w:rsidRPr="00656E07">
        <w:t xml:space="preserve"> </w:t>
      </w:r>
      <w:r w:rsidR="00656E07" w:rsidRPr="00656E07">
        <w:rPr>
          <w:rFonts w:ascii="Times New Roman" w:hAnsi="Times New Roman"/>
          <w:sz w:val="24"/>
        </w:rPr>
        <w:t>at the start of project implementation. For this</w:t>
      </w:r>
      <w:r w:rsidRPr="00656E07">
        <w:rPr>
          <w:rFonts w:ascii="Times New Roman" w:hAnsi="Times New Roman"/>
          <w:sz w:val="24"/>
        </w:rPr>
        <w:t xml:space="preserve"> beneficiaries and stakeholders were requested</w:t>
      </w:r>
      <w:r w:rsidR="00656E07" w:rsidRPr="00656E07">
        <w:rPr>
          <w:rFonts w:ascii="Times New Roman" w:hAnsi="Times New Roman"/>
          <w:sz w:val="24"/>
        </w:rPr>
        <w:t xml:space="preserve"> at recent meeting (April 2016)</w:t>
      </w:r>
      <w:r w:rsidRPr="00656E07">
        <w:rPr>
          <w:rFonts w:ascii="Times New Roman" w:hAnsi="Times New Roman"/>
          <w:sz w:val="24"/>
        </w:rPr>
        <w:t xml:space="preserve"> to indicate interest and provide names of nominees. The technical working groups </w:t>
      </w:r>
      <w:r w:rsidR="00656E07" w:rsidRPr="00656E07">
        <w:rPr>
          <w:rFonts w:ascii="Times New Roman" w:hAnsi="Times New Roman"/>
          <w:sz w:val="24"/>
        </w:rPr>
        <w:t xml:space="preserve">are </w:t>
      </w:r>
      <w:r w:rsidRPr="00656E07">
        <w:rPr>
          <w:rFonts w:ascii="Times New Roman" w:hAnsi="Times New Roman"/>
          <w:sz w:val="24"/>
        </w:rPr>
        <w:t xml:space="preserve">to ensure participatory preparation </w:t>
      </w:r>
      <w:r w:rsidR="00656E07" w:rsidRPr="00656E07">
        <w:rPr>
          <w:rFonts w:ascii="Times New Roman" w:hAnsi="Times New Roman"/>
          <w:sz w:val="24"/>
        </w:rPr>
        <w:t>as well as additional quality assurance and ownership of deliverables.</w:t>
      </w:r>
    </w:p>
    <w:p w:rsidR="0079099A" w:rsidRPr="00656E07" w:rsidRDefault="003C5620" w:rsidP="005A681D">
      <w:pPr>
        <w:spacing w:after="240"/>
        <w:rPr>
          <w:rFonts w:asciiTheme="minorHAnsi" w:hAnsiTheme="minorHAnsi"/>
          <w:i/>
          <w:sz w:val="22"/>
          <w:szCs w:val="20"/>
        </w:rPr>
      </w:pPr>
      <w:r w:rsidRPr="00656E07">
        <w:rPr>
          <w:rFonts w:asciiTheme="minorHAnsi" w:hAnsiTheme="minorHAnsi"/>
          <w:sz w:val="22"/>
          <w:szCs w:val="20"/>
          <w:u w:val="single"/>
        </w:rPr>
        <w:t xml:space="preserve">UNDP Direct </w:t>
      </w:r>
      <w:r w:rsidR="007E1A8E" w:rsidRPr="00656E07">
        <w:rPr>
          <w:rFonts w:asciiTheme="minorHAnsi" w:hAnsiTheme="minorHAnsi"/>
          <w:sz w:val="22"/>
          <w:szCs w:val="20"/>
          <w:u w:val="single"/>
        </w:rPr>
        <w:t>Project</w:t>
      </w:r>
      <w:r w:rsidRPr="00656E07">
        <w:rPr>
          <w:rFonts w:asciiTheme="minorHAnsi" w:hAnsiTheme="minorHAnsi"/>
          <w:sz w:val="22"/>
          <w:szCs w:val="20"/>
          <w:u w:val="single"/>
        </w:rPr>
        <w:t xml:space="preserve"> Services</w:t>
      </w:r>
      <w:r w:rsidR="007E1A8E" w:rsidRPr="00656E07">
        <w:rPr>
          <w:rFonts w:asciiTheme="minorHAnsi" w:hAnsiTheme="minorHAnsi"/>
          <w:sz w:val="22"/>
          <w:szCs w:val="20"/>
          <w:u w:val="single"/>
        </w:rPr>
        <w:t xml:space="preserve"> as requested by Government</w:t>
      </w:r>
      <w:r w:rsidR="00656E07" w:rsidRPr="00656E07">
        <w:rPr>
          <w:rFonts w:asciiTheme="minorHAnsi" w:hAnsiTheme="minorHAnsi"/>
          <w:sz w:val="22"/>
          <w:szCs w:val="20"/>
          <w:u w:val="single"/>
        </w:rPr>
        <w:t>:</w:t>
      </w:r>
    </w:p>
    <w:p w:rsidR="00D15BE2" w:rsidRDefault="00656E07" w:rsidP="005A681D">
      <w:pPr>
        <w:spacing w:after="240"/>
        <w:rPr>
          <w:rFonts w:asciiTheme="minorHAnsi" w:hAnsiTheme="minorHAnsi"/>
          <w:sz w:val="22"/>
          <w:szCs w:val="20"/>
        </w:rPr>
      </w:pPr>
      <w:r w:rsidRPr="00656E07">
        <w:rPr>
          <w:rFonts w:asciiTheme="minorHAnsi" w:hAnsiTheme="minorHAnsi"/>
          <w:sz w:val="22"/>
          <w:szCs w:val="20"/>
        </w:rPr>
        <w:t>The</w:t>
      </w:r>
      <w:r w:rsidR="00D15BE2" w:rsidRPr="00656E07">
        <w:rPr>
          <w:rFonts w:asciiTheme="minorHAnsi" w:hAnsiTheme="minorHAnsi"/>
          <w:sz w:val="22"/>
          <w:szCs w:val="20"/>
        </w:rPr>
        <w:t xml:space="preserve"> enclosed letter of agreement </w:t>
      </w:r>
      <w:r w:rsidRPr="00656E07">
        <w:rPr>
          <w:rFonts w:asciiTheme="minorHAnsi" w:hAnsiTheme="minorHAnsi"/>
          <w:sz w:val="22"/>
          <w:szCs w:val="20"/>
        </w:rPr>
        <w:t xml:space="preserve">identifies </w:t>
      </w:r>
      <w:r w:rsidR="00D15BE2" w:rsidRPr="00656E07">
        <w:rPr>
          <w:rFonts w:asciiTheme="minorHAnsi" w:hAnsiTheme="minorHAnsi"/>
          <w:sz w:val="22"/>
          <w:szCs w:val="20"/>
        </w:rPr>
        <w:t>per which UNDP support services to NIM will be provided to the implementing partner of the project, the national institute for Environment and Development</w:t>
      </w:r>
      <w:r w:rsidR="006E3F57">
        <w:rPr>
          <w:rFonts w:asciiTheme="minorHAnsi" w:hAnsiTheme="minorHAnsi"/>
          <w:sz w:val="22"/>
          <w:szCs w:val="20"/>
        </w:rPr>
        <w:t>.</w:t>
      </w:r>
    </w:p>
    <w:p w:rsidR="006E3F57" w:rsidRPr="004F2024" w:rsidRDefault="006E3F57" w:rsidP="006E3F57">
      <w:pPr>
        <w:spacing w:after="240"/>
        <w:rPr>
          <w:rFonts w:asciiTheme="minorHAnsi" w:hAnsiTheme="minorHAnsi"/>
          <w:sz w:val="22"/>
          <w:szCs w:val="20"/>
        </w:rPr>
      </w:pPr>
      <w:r w:rsidRPr="004F2024">
        <w:rPr>
          <w:rFonts w:asciiTheme="minorHAnsi" w:hAnsiTheme="minorHAnsi"/>
          <w:sz w:val="22"/>
          <w:szCs w:val="20"/>
        </w:rPr>
        <w:t>As per Determination and Decision of the UNDP’s Executive Board on the Policy on Cost Recovery from Regular and Other Resources, UNDP shall recover costs for the provision of project related general management services (GMS) and direct project services (DPS).  As an Implementing Agency of the GEF, UNDP earns a fee upon approval of each project which is to be used to cover specific project assurance and oversight costs incurred by UNDP.  For the Country Office, these services are related to the provision of project cycle management services; thus, the GEF fee is provided to cover the specialized project cycle management service indirect costs.  At the Country Office level, project cycle management services performed by UNDP Country Offices are broadly analogous to General Management Support (GMS) and cover support to project development and oversight of implementation stages. The UNDP-GEF Unit will support the Country Office by providing a suite of specialized technical services as required by the GEF.</w:t>
      </w:r>
    </w:p>
    <w:p w:rsidR="006E3F57" w:rsidRPr="004F2024" w:rsidRDefault="006E3F57" w:rsidP="006E3F57">
      <w:pPr>
        <w:spacing w:after="240"/>
        <w:rPr>
          <w:rFonts w:asciiTheme="minorHAnsi" w:hAnsiTheme="minorHAnsi"/>
          <w:sz w:val="22"/>
          <w:szCs w:val="20"/>
        </w:rPr>
      </w:pPr>
      <w:r w:rsidRPr="004F2024">
        <w:rPr>
          <w:rFonts w:asciiTheme="minorHAnsi" w:hAnsiTheme="minorHAnsi"/>
          <w:sz w:val="22"/>
          <w:szCs w:val="20"/>
        </w:rPr>
        <w:t>If the Implementing Partner requests UNDP to provide direct services specific to project inputs, then UNDP’s costs must be recovered in full accordance with GEF-specific Bureau of Management Services (BMS) policy on Direct Project Costs (DPCs).   This GEF and Adaptation Fund specific policy is available in the POPP.  In summary, to comply with BMS policy, UNDP will need to ensure for each project that: (a) a Letter of Agreement (LOA) between UNDP and the Implementing Partner has been entered into clearly documenting the services requested and the associated costs; and (b) the DPCs are within the Project Management Cost (PMC) component of the project budget. If direct project services are requested after the date of GEF CEO Endorsement, prior approval of any DPCs will be needed from the GEF Secretariat. An appropriate separation between project oversight and direct project support is required in accordance with the UNDP Internal Control Framework.</w:t>
      </w:r>
    </w:p>
    <w:p w:rsidR="006214BF" w:rsidRPr="005A681D" w:rsidRDefault="003C5620" w:rsidP="005A681D">
      <w:pPr>
        <w:spacing w:after="240"/>
        <w:rPr>
          <w:rFonts w:asciiTheme="minorHAnsi" w:hAnsiTheme="minorHAnsi" w:cs="Calibri"/>
          <w:sz w:val="22"/>
          <w:szCs w:val="20"/>
        </w:rPr>
      </w:pPr>
      <w:r w:rsidRPr="005A681D">
        <w:rPr>
          <w:rFonts w:asciiTheme="minorHAnsi" w:hAnsiTheme="minorHAnsi"/>
          <w:sz w:val="22"/>
          <w:szCs w:val="20"/>
          <w:u w:val="single"/>
        </w:rPr>
        <w:lastRenderedPageBreak/>
        <w:t>Agreement on intellectual property rights and use of logo on the project’s deliverables</w:t>
      </w:r>
      <w:r w:rsidR="0079099A" w:rsidRPr="005A681D">
        <w:rPr>
          <w:rFonts w:asciiTheme="minorHAnsi" w:hAnsiTheme="minorHAnsi"/>
          <w:b/>
          <w:sz w:val="22"/>
          <w:szCs w:val="20"/>
        </w:rPr>
        <w:t xml:space="preserve">:  </w:t>
      </w:r>
      <w:r w:rsidR="006214BF" w:rsidRPr="005A681D">
        <w:rPr>
          <w:rFonts w:asciiTheme="minorHAnsi" w:hAnsiTheme="minorHAnsi" w:cs="Calibri"/>
          <w:sz w:val="22"/>
          <w:szCs w:val="20"/>
        </w:rPr>
        <w:t xml:space="preserve">In order to accord proper acknowledgement to </w:t>
      </w:r>
      <w:r w:rsidR="00763642" w:rsidRPr="005A681D">
        <w:rPr>
          <w:rFonts w:asciiTheme="minorHAnsi" w:hAnsiTheme="minorHAnsi" w:cs="Calibri"/>
          <w:sz w:val="22"/>
          <w:szCs w:val="20"/>
        </w:rPr>
        <w:t xml:space="preserve">the </w:t>
      </w:r>
      <w:r w:rsidR="006214BF" w:rsidRPr="005A681D">
        <w:rPr>
          <w:rFonts w:asciiTheme="minorHAnsi" w:hAnsiTheme="minorHAnsi" w:cs="Calibri"/>
          <w:sz w:val="22"/>
          <w:szCs w:val="20"/>
        </w:rPr>
        <w:t xml:space="preserve">GEF for providing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w:t>
      </w:r>
    </w:p>
    <w:p w:rsidR="00CE7E24" w:rsidRDefault="00CE7E24" w:rsidP="005A681D">
      <w:pPr>
        <w:spacing w:after="240"/>
        <w:rPr>
          <w:rFonts w:asciiTheme="minorHAnsi" w:hAnsiTheme="minorHAnsi" w:cs="Arial"/>
          <w:i/>
          <w:noProof/>
          <w:sz w:val="22"/>
          <w:szCs w:val="20"/>
          <w:lang w:eastAsia="zh-CN"/>
        </w:rPr>
      </w:pPr>
      <w:r w:rsidRPr="005A681D">
        <w:rPr>
          <w:rFonts w:asciiTheme="minorHAnsi" w:hAnsiTheme="minorHAnsi" w:cs="Arial"/>
          <w:noProof/>
          <w:sz w:val="22"/>
          <w:szCs w:val="20"/>
          <w:u w:val="single"/>
          <w:lang w:eastAsia="zh-CN"/>
        </w:rPr>
        <w:t>Project management</w:t>
      </w:r>
      <w:r w:rsidRPr="005A681D">
        <w:rPr>
          <w:rFonts w:asciiTheme="minorHAnsi" w:hAnsiTheme="minorHAnsi" w:cs="Arial"/>
          <w:i/>
          <w:noProof/>
          <w:sz w:val="22"/>
          <w:szCs w:val="20"/>
          <w:lang w:eastAsia="zh-CN"/>
        </w:rPr>
        <w:t xml:space="preserve">:  </w:t>
      </w:r>
      <w:r w:rsidR="00671AA7" w:rsidRPr="00610906">
        <w:rPr>
          <w:rFonts w:asciiTheme="minorHAnsi" w:hAnsiTheme="minorHAnsi" w:cs="Arial"/>
          <w:noProof/>
          <w:sz w:val="22"/>
          <w:szCs w:val="20"/>
          <w:lang w:eastAsia="zh-CN"/>
        </w:rPr>
        <w:t>project is national in scope with project office operated out of NIMOS in the Capital of Paramaribo</w:t>
      </w:r>
      <w:r w:rsidRPr="00610906">
        <w:rPr>
          <w:rFonts w:asciiTheme="minorHAnsi" w:hAnsiTheme="minorHAnsi" w:cs="Arial"/>
          <w:noProof/>
          <w:sz w:val="22"/>
          <w:szCs w:val="20"/>
          <w:lang w:eastAsia="zh-CN"/>
        </w:rPr>
        <w:t>.</w:t>
      </w:r>
    </w:p>
    <w:p w:rsidR="00353CAF" w:rsidRPr="005A681D" w:rsidRDefault="00353CAF" w:rsidP="005A681D">
      <w:pPr>
        <w:spacing w:after="240"/>
        <w:rPr>
          <w:rFonts w:asciiTheme="minorHAnsi" w:hAnsiTheme="minorHAnsi" w:cs="Arial"/>
          <w:i/>
          <w:noProof/>
          <w:sz w:val="22"/>
          <w:szCs w:val="20"/>
          <w:lang w:eastAsia="zh-CN"/>
        </w:rPr>
      </w:pPr>
    </w:p>
    <w:p w:rsidR="000B69ED" w:rsidRPr="000B69ED" w:rsidRDefault="0032007D" w:rsidP="000B69ED">
      <w:pPr>
        <w:pStyle w:val="Heading1"/>
        <w:rPr>
          <w:rFonts w:asciiTheme="minorHAnsi" w:hAnsiTheme="minorHAnsi"/>
        </w:rPr>
      </w:pPr>
      <w:bookmarkStart w:id="18" w:name="_Toc450906765"/>
      <w:bookmarkStart w:id="19" w:name="_Toc407785521"/>
      <w:bookmarkStart w:id="20" w:name="_Toc207800915"/>
      <w:bookmarkStart w:id="21" w:name="_Toc407785523"/>
      <w:bookmarkStart w:id="22" w:name="_Toc207800913"/>
      <w:r>
        <w:rPr>
          <w:rFonts w:asciiTheme="minorHAnsi" w:hAnsiTheme="minorHAnsi"/>
        </w:rPr>
        <w:t>Financial P</w:t>
      </w:r>
      <w:r w:rsidR="000B69ED" w:rsidRPr="000B69ED">
        <w:rPr>
          <w:rFonts w:asciiTheme="minorHAnsi" w:hAnsiTheme="minorHAnsi"/>
        </w:rPr>
        <w:t>lanning and Management</w:t>
      </w:r>
      <w:bookmarkEnd w:id="18"/>
      <w:r w:rsidR="000B69ED" w:rsidRPr="000B69ED">
        <w:rPr>
          <w:rFonts w:asciiTheme="minorHAnsi" w:hAnsiTheme="minorHAnsi"/>
        </w:rPr>
        <w:t xml:space="preserve"> </w:t>
      </w:r>
    </w:p>
    <w:bookmarkEnd w:id="19"/>
    <w:p w:rsidR="0053408E" w:rsidRPr="00821A28" w:rsidRDefault="0053408E" w:rsidP="00821A28">
      <w:pPr>
        <w:autoSpaceDE w:val="0"/>
        <w:autoSpaceDN w:val="0"/>
        <w:adjustRightInd w:val="0"/>
        <w:spacing w:after="0"/>
        <w:rPr>
          <w:rFonts w:asciiTheme="minorHAnsi" w:hAnsiTheme="minorHAnsi"/>
          <w:color w:val="000000"/>
          <w:sz w:val="22"/>
          <w:szCs w:val="22"/>
        </w:rPr>
      </w:pPr>
      <w:r w:rsidRPr="00821A28">
        <w:rPr>
          <w:rFonts w:asciiTheme="minorHAnsi" w:hAnsiTheme="minorHAnsi"/>
          <w:color w:val="000000"/>
          <w:sz w:val="22"/>
          <w:szCs w:val="22"/>
        </w:rPr>
        <w:t>The total cost of the project</w:t>
      </w:r>
      <w:r w:rsidR="00C52BE8" w:rsidRPr="00821A28">
        <w:rPr>
          <w:rFonts w:asciiTheme="minorHAnsi" w:hAnsiTheme="minorHAnsi"/>
          <w:color w:val="000000"/>
          <w:sz w:val="22"/>
          <w:szCs w:val="22"/>
        </w:rPr>
        <w:t xml:space="preserve"> is </w:t>
      </w:r>
      <w:r w:rsidRPr="002568F0">
        <w:rPr>
          <w:rFonts w:asciiTheme="minorHAnsi" w:hAnsiTheme="minorHAnsi"/>
          <w:color w:val="000000"/>
          <w:sz w:val="22"/>
          <w:szCs w:val="22"/>
        </w:rPr>
        <w:t xml:space="preserve">USD </w:t>
      </w:r>
      <w:r w:rsidR="00821A28" w:rsidRPr="002568F0">
        <w:rPr>
          <w:rFonts w:asciiTheme="minorHAnsi" w:hAnsiTheme="minorHAnsi"/>
          <w:color w:val="000000"/>
          <w:sz w:val="22"/>
          <w:szCs w:val="22"/>
        </w:rPr>
        <w:t>200,000</w:t>
      </w:r>
      <w:r w:rsidR="00C52BE8" w:rsidRPr="00821A28">
        <w:rPr>
          <w:rFonts w:asciiTheme="minorHAnsi" w:hAnsiTheme="minorHAnsi"/>
          <w:i/>
          <w:color w:val="000000"/>
          <w:sz w:val="22"/>
          <w:szCs w:val="22"/>
        </w:rPr>
        <w:t xml:space="preserve">.  </w:t>
      </w:r>
      <w:r w:rsidR="00C52BE8" w:rsidRPr="00821A28">
        <w:rPr>
          <w:rFonts w:asciiTheme="minorHAnsi" w:hAnsiTheme="minorHAnsi"/>
          <w:color w:val="000000"/>
          <w:sz w:val="22"/>
          <w:szCs w:val="22"/>
        </w:rPr>
        <w:t xml:space="preserve">This is </w:t>
      </w:r>
      <w:r w:rsidRPr="00821A28">
        <w:rPr>
          <w:rFonts w:asciiTheme="minorHAnsi" w:hAnsiTheme="minorHAnsi"/>
          <w:color w:val="000000"/>
          <w:sz w:val="22"/>
          <w:szCs w:val="22"/>
        </w:rPr>
        <w:t>financed through a</w:t>
      </w:r>
      <w:r w:rsidR="00821A28" w:rsidRPr="00821A28">
        <w:rPr>
          <w:rFonts w:asciiTheme="minorHAnsi" w:hAnsiTheme="minorHAnsi"/>
          <w:color w:val="000000"/>
          <w:sz w:val="22"/>
          <w:szCs w:val="22"/>
        </w:rPr>
        <w:t xml:space="preserve"> GEF </w:t>
      </w:r>
      <w:r w:rsidR="00C52BE8" w:rsidRPr="00821A28">
        <w:rPr>
          <w:rFonts w:asciiTheme="minorHAnsi" w:hAnsiTheme="minorHAnsi"/>
          <w:color w:val="000000"/>
          <w:sz w:val="22"/>
          <w:szCs w:val="22"/>
        </w:rPr>
        <w:t xml:space="preserve">grant of </w:t>
      </w:r>
      <w:r w:rsidRPr="002568F0">
        <w:rPr>
          <w:rFonts w:asciiTheme="minorHAnsi" w:hAnsiTheme="minorHAnsi"/>
          <w:color w:val="000000"/>
          <w:sz w:val="22"/>
          <w:szCs w:val="22"/>
        </w:rPr>
        <w:t xml:space="preserve">USD </w:t>
      </w:r>
      <w:r w:rsidR="00821A28" w:rsidRPr="002568F0">
        <w:rPr>
          <w:rFonts w:asciiTheme="minorHAnsi" w:hAnsiTheme="minorHAnsi"/>
          <w:color w:val="000000"/>
          <w:sz w:val="22"/>
          <w:szCs w:val="22"/>
        </w:rPr>
        <w:t>200,</w:t>
      </w:r>
      <w:r w:rsidR="002568F0" w:rsidRPr="002568F0">
        <w:rPr>
          <w:rFonts w:asciiTheme="minorHAnsi" w:hAnsiTheme="minorHAnsi"/>
          <w:color w:val="000000"/>
          <w:sz w:val="22"/>
          <w:szCs w:val="22"/>
        </w:rPr>
        <w:t>0</w:t>
      </w:r>
      <w:r w:rsidR="00821A28" w:rsidRPr="002568F0">
        <w:rPr>
          <w:rFonts w:asciiTheme="minorHAnsi" w:hAnsiTheme="minorHAnsi"/>
          <w:color w:val="000000"/>
          <w:sz w:val="22"/>
          <w:szCs w:val="22"/>
        </w:rPr>
        <w:t>00</w:t>
      </w:r>
      <w:r w:rsidRPr="00821A28">
        <w:rPr>
          <w:rFonts w:asciiTheme="minorHAnsi" w:hAnsiTheme="minorHAnsi"/>
          <w:color w:val="000000"/>
          <w:sz w:val="22"/>
          <w:szCs w:val="22"/>
        </w:rPr>
        <w:t xml:space="preserve">.  UNDP, as the GEF Implementing Agency, is responsible for the execution of the GEF resources and the </w:t>
      </w:r>
      <w:r w:rsidRPr="00821A28">
        <w:rPr>
          <w:rFonts w:asciiTheme="minorHAnsi" w:hAnsiTheme="minorHAnsi"/>
          <w:color w:val="000000"/>
          <w:sz w:val="22"/>
          <w:szCs w:val="22"/>
          <w:lang w:eastAsia="zh-CN"/>
        </w:rPr>
        <w:t>cash co-financing transferred to UNDP bank account</w:t>
      </w:r>
      <w:r w:rsidR="00C52BE8" w:rsidRPr="00821A28">
        <w:rPr>
          <w:rFonts w:asciiTheme="minorHAnsi" w:hAnsiTheme="minorHAnsi"/>
          <w:color w:val="000000"/>
          <w:sz w:val="22"/>
          <w:szCs w:val="22"/>
          <w:lang w:eastAsia="zh-CN"/>
        </w:rPr>
        <w:t xml:space="preserve"> only</w:t>
      </w:r>
      <w:r w:rsidRPr="00821A28">
        <w:rPr>
          <w:rFonts w:asciiTheme="minorHAnsi" w:hAnsiTheme="minorHAnsi"/>
          <w:color w:val="000000"/>
          <w:sz w:val="22"/>
          <w:szCs w:val="22"/>
        </w:rPr>
        <w:t xml:space="preserve">.   </w:t>
      </w:r>
    </w:p>
    <w:p w:rsidR="0053408E" w:rsidRPr="00821A28" w:rsidRDefault="0053408E" w:rsidP="00821A28">
      <w:pPr>
        <w:autoSpaceDE w:val="0"/>
        <w:autoSpaceDN w:val="0"/>
        <w:adjustRightInd w:val="0"/>
        <w:spacing w:after="0"/>
        <w:rPr>
          <w:rFonts w:asciiTheme="minorHAnsi" w:hAnsiTheme="minorHAnsi"/>
          <w:color w:val="000000"/>
          <w:sz w:val="22"/>
          <w:szCs w:val="22"/>
        </w:rPr>
      </w:pPr>
    </w:p>
    <w:p w:rsidR="0053408E" w:rsidRPr="00821A28" w:rsidRDefault="0053408E" w:rsidP="00821A28">
      <w:pPr>
        <w:autoSpaceDE w:val="0"/>
        <w:autoSpaceDN w:val="0"/>
        <w:adjustRightInd w:val="0"/>
        <w:spacing w:after="0"/>
        <w:rPr>
          <w:rFonts w:asciiTheme="minorHAnsi" w:hAnsiTheme="minorHAnsi"/>
          <w:color w:val="000000"/>
          <w:sz w:val="22"/>
          <w:szCs w:val="22"/>
        </w:rPr>
      </w:pPr>
      <w:r w:rsidRPr="00821A28">
        <w:rPr>
          <w:rFonts w:asciiTheme="minorHAnsi" w:hAnsiTheme="minorHAnsi"/>
          <w:color w:val="000000"/>
          <w:sz w:val="22"/>
          <w:szCs w:val="22"/>
          <w:u w:val="single"/>
        </w:rPr>
        <w:t>Parallel co-financing</w:t>
      </w:r>
      <w:r w:rsidRPr="00821A28">
        <w:rPr>
          <w:rFonts w:asciiTheme="minorHAnsi" w:hAnsiTheme="minorHAnsi"/>
          <w:color w:val="000000"/>
          <w:sz w:val="22"/>
          <w:szCs w:val="22"/>
        </w:rPr>
        <w:t xml:space="preserve">:  </w:t>
      </w:r>
      <w:r w:rsidR="00821A28" w:rsidRPr="00821A28">
        <w:rPr>
          <w:rFonts w:asciiTheme="minorHAnsi" w:hAnsiTheme="minorHAnsi"/>
          <w:color w:val="000000"/>
          <w:sz w:val="22"/>
          <w:szCs w:val="22"/>
        </w:rPr>
        <w:t xml:space="preserve">Is it is </w:t>
      </w:r>
      <w:r w:rsidR="0000082B" w:rsidRPr="00821A28">
        <w:rPr>
          <w:rFonts w:asciiTheme="minorHAnsi" w:hAnsiTheme="minorHAnsi"/>
          <w:color w:val="000000"/>
          <w:sz w:val="22"/>
          <w:szCs w:val="22"/>
        </w:rPr>
        <w:t>an</w:t>
      </w:r>
      <w:r w:rsidR="00821A28" w:rsidRPr="00821A28">
        <w:rPr>
          <w:rFonts w:asciiTheme="minorHAnsi" w:hAnsiTheme="minorHAnsi"/>
          <w:color w:val="000000"/>
          <w:sz w:val="22"/>
          <w:szCs w:val="22"/>
        </w:rPr>
        <w:t xml:space="preserve"> Enabling Activity, no co-finance requirements appl.</w:t>
      </w:r>
      <w:r w:rsidRPr="00821A28">
        <w:rPr>
          <w:rFonts w:asciiTheme="minorHAnsi" w:hAnsiTheme="minorHAnsi"/>
          <w:color w:val="000000"/>
          <w:sz w:val="22"/>
          <w:szCs w:val="22"/>
        </w:rPr>
        <w:t>:</w:t>
      </w:r>
    </w:p>
    <w:p w:rsidR="00821A28" w:rsidRDefault="00821A28" w:rsidP="00821A28">
      <w:pPr>
        <w:pStyle w:val="ListParagraph"/>
        <w:spacing w:after="240"/>
        <w:ind w:left="0"/>
        <w:jc w:val="both"/>
        <w:rPr>
          <w:rFonts w:asciiTheme="minorHAnsi" w:hAnsiTheme="minorHAnsi"/>
          <w:sz w:val="22"/>
          <w:szCs w:val="22"/>
          <w:u w:val="single"/>
        </w:rPr>
      </w:pPr>
    </w:p>
    <w:p w:rsidR="0053408E" w:rsidRPr="00821A28" w:rsidRDefault="0053408E" w:rsidP="00821A28">
      <w:pPr>
        <w:pStyle w:val="ListParagraph"/>
        <w:spacing w:after="240"/>
        <w:ind w:left="0"/>
        <w:jc w:val="both"/>
        <w:rPr>
          <w:rFonts w:asciiTheme="minorHAnsi" w:hAnsiTheme="minorHAnsi"/>
          <w:sz w:val="22"/>
          <w:szCs w:val="22"/>
        </w:rPr>
      </w:pPr>
      <w:r w:rsidRPr="00821A28">
        <w:rPr>
          <w:rFonts w:asciiTheme="minorHAnsi" w:hAnsiTheme="minorHAnsi"/>
          <w:sz w:val="22"/>
          <w:szCs w:val="22"/>
          <w:u w:val="single"/>
        </w:rPr>
        <w:t>Budget Revision and Tolerance</w:t>
      </w:r>
      <w:r w:rsidRPr="00821A28">
        <w:rPr>
          <w:rFonts w:asciiTheme="minorHAnsi" w:hAnsiTheme="minorHAnsi"/>
          <w:sz w:val="22"/>
          <w:szCs w:val="22"/>
        </w:rPr>
        <w:t>:  A</w:t>
      </w:r>
      <w:r w:rsidR="009B0103" w:rsidRPr="00821A28">
        <w:rPr>
          <w:rFonts w:asciiTheme="minorHAnsi" w:hAnsiTheme="minorHAnsi"/>
          <w:sz w:val="22"/>
          <w:szCs w:val="22"/>
        </w:rPr>
        <w:t xml:space="preserve">s per the UNDP requirements outlined in the </w:t>
      </w:r>
      <w:r w:rsidRPr="00821A28">
        <w:rPr>
          <w:rFonts w:asciiTheme="minorHAnsi" w:hAnsiTheme="minorHAnsi"/>
          <w:sz w:val="22"/>
          <w:szCs w:val="22"/>
        </w:rPr>
        <w:t xml:space="preserve">UNDP POPP, the project board </w:t>
      </w:r>
      <w:r w:rsidR="009B0103" w:rsidRPr="00821A28">
        <w:rPr>
          <w:rFonts w:asciiTheme="minorHAnsi" w:hAnsiTheme="minorHAnsi"/>
          <w:sz w:val="22"/>
          <w:szCs w:val="22"/>
        </w:rPr>
        <w:t xml:space="preserve">can agree on </w:t>
      </w:r>
      <w:r w:rsidRPr="00821A28">
        <w:rPr>
          <w:rFonts w:asciiTheme="minorHAnsi" w:hAnsiTheme="minorHAnsi"/>
          <w:sz w:val="22"/>
          <w:szCs w:val="22"/>
        </w:rPr>
        <w:t>a</w:t>
      </w:r>
      <w:r w:rsidR="009B0103" w:rsidRPr="00821A28">
        <w:rPr>
          <w:rFonts w:asciiTheme="minorHAnsi" w:hAnsiTheme="minorHAnsi"/>
          <w:sz w:val="22"/>
          <w:szCs w:val="22"/>
        </w:rPr>
        <w:t xml:space="preserve"> budget</w:t>
      </w:r>
      <w:r w:rsidRPr="00821A28">
        <w:rPr>
          <w:rFonts w:asciiTheme="minorHAnsi" w:hAnsiTheme="minorHAnsi"/>
          <w:sz w:val="22"/>
          <w:szCs w:val="22"/>
        </w:rPr>
        <w:t xml:space="preserve"> tolerance level for each plan under the overall annual work plan</w:t>
      </w:r>
      <w:r w:rsidR="009B0103" w:rsidRPr="00821A28">
        <w:rPr>
          <w:rFonts w:asciiTheme="minorHAnsi" w:hAnsiTheme="minorHAnsi"/>
          <w:sz w:val="22"/>
          <w:szCs w:val="22"/>
        </w:rPr>
        <w:t xml:space="preserve"> allowing the project manager to expend up to the tolerance level </w:t>
      </w:r>
      <w:r w:rsidRPr="00821A28">
        <w:rPr>
          <w:rFonts w:asciiTheme="minorHAnsi" w:hAnsiTheme="minorHAnsi"/>
          <w:sz w:val="22"/>
          <w:szCs w:val="22"/>
        </w:rPr>
        <w:t>beyond the approved project budget amount for the year without requiring a r</w:t>
      </w:r>
      <w:r w:rsidR="00A237A4" w:rsidRPr="00821A28">
        <w:rPr>
          <w:rFonts w:asciiTheme="minorHAnsi" w:hAnsiTheme="minorHAnsi"/>
          <w:sz w:val="22"/>
          <w:szCs w:val="22"/>
        </w:rPr>
        <w:t xml:space="preserve">evision from the project board. </w:t>
      </w:r>
      <w:r w:rsidR="009B0103" w:rsidRPr="00821A28">
        <w:rPr>
          <w:rFonts w:asciiTheme="minorHAnsi" w:hAnsiTheme="minorHAnsi"/>
          <w:sz w:val="22"/>
          <w:szCs w:val="22"/>
        </w:rPr>
        <w:t xml:space="preserve">Should the following </w:t>
      </w:r>
      <w:r w:rsidRPr="00821A28">
        <w:rPr>
          <w:rFonts w:asciiTheme="minorHAnsi" w:hAnsiTheme="minorHAnsi"/>
          <w:sz w:val="22"/>
          <w:szCs w:val="22"/>
        </w:rPr>
        <w:t xml:space="preserve">deviations </w:t>
      </w:r>
      <w:r w:rsidR="009B0103" w:rsidRPr="00821A28">
        <w:rPr>
          <w:rFonts w:asciiTheme="minorHAnsi" w:hAnsiTheme="minorHAnsi"/>
          <w:sz w:val="22"/>
          <w:szCs w:val="22"/>
        </w:rPr>
        <w:t xml:space="preserve">occur, the Project Manager and UNDP Country Office will seek the approval of the UNDP-GEF team as these are </w:t>
      </w:r>
      <w:r w:rsidRPr="00821A28">
        <w:rPr>
          <w:rFonts w:asciiTheme="minorHAnsi" w:hAnsiTheme="minorHAnsi"/>
          <w:sz w:val="22"/>
          <w:szCs w:val="22"/>
        </w:rPr>
        <w:t>considered major amendments by the GEF:</w:t>
      </w:r>
      <w:r w:rsidR="009B0103" w:rsidRPr="00821A28">
        <w:rPr>
          <w:rFonts w:asciiTheme="minorHAnsi" w:hAnsiTheme="minorHAnsi"/>
          <w:sz w:val="22"/>
          <w:szCs w:val="22"/>
        </w:rPr>
        <w:t xml:space="preserve"> a)</w:t>
      </w:r>
      <w:r w:rsidRPr="00821A28">
        <w:rPr>
          <w:rFonts w:asciiTheme="minorHAnsi" w:hAnsiTheme="minorHAnsi"/>
          <w:sz w:val="22"/>
          <w:szCs w:val="22"/>
        </w:rPr>
        <w:t xml:space="preserve"> budget re-allocations among components in the project with amounts involving 10% of the total project grant or more; </w:t>
      </w:r>
      <w:r w:rsidR="009B0103" w:rsidRPr="00821A28">
        <w:rPr>
          <w:rFonts w:asciiTheme="minorHAnsi" w:hAnsiTheme="minorHAnsi"/>
          <w:sz w:val="22"/>
          <w:szCs w:val="22"/>
        </w:rPr>
        <w:t>b)</w:t>
      </w:r>
      <w:r w:rsidRPr="00821A28">
        <w:rPr>
          <w:rFonts w:asciiTheme="minorHAnsi" w:hAnsiTheme="minorHAnsi"/>
          <w:sz w:val="22"/>
          <w:szCs w:val="22"/>
        </w:rPr>
        <w:t xml:space="preserve"> introduction of new budget items/or components that exceed 5% of original GEF allocation.</w:t>
      </w:r>
    </w:p>
    <w:p w:rsidR="002460CE" w:rsidRPr="00821A28" w:rsidRDefault="0053408E" w:rsidP="00821A28">
      <w:pPr>
        <w:pStyle w:val="ListParagraph"/>
        <w:spacing w:after="240"/>
        <w:ind w:left="0"/>
        <w:jc w:val="both"/>
        <w:rPr>
          <w:rFonts w:asciiTheme="minorHAnsi" w:hAnsiTheme="minorHAnsi"/>
          <w:sz w:val="22"/>
          <w:szCs w:val="22"/>
        </w:rPr>
      </w:pPr>
      <w:r w:rsidRPr="00821A28">
        <w:rPr>
          <w:rFonts w:asciiTheme="minorHAnsi" w:hAnsiTheme="minorHAnsi"/>
          <w:sz w:val="22"/>
          <w:szCs w:val="22"/>
          <w:u w:val="single"/>
        </w:rPr>
        <w:t>Project Closure</w:t>
      </w:r>
      <w:r w:rsidRPr="00821A28">
        <w:rPr>
          <w:rFonts w:asciiTheme="minorHAnsi" w:hAnsiTheme="minorHAnsi"/>
          <w:sz w:val="22"/>
          <w:szCs w:val="22"/>
        </w:rPr>
        <w:t xml:space="preserve">:  </w:t>
      </w:r>
      <w:r w:rsidR="006F493B" w:rsidRPr="00821A28">
        <w:rPr>
          <w:rFonts w:asciiTheme="minorHAnsi" w:hAnsiTheme="minorHAnsi"/>
          <w:sz w:val="22"/>
          <w:szCs w:val="22"/>
        </w:rPr>
        <w:t>Project closure w</w:t>
      </w:r>
      <w:r w:rsidRPr="00821A28">
        <w:rPr>
          <w:rFonts w:asciiTheme="minorHAnsi" w:hAnsiTheme="minorHAnsi"/>
          <w:sz w:val="22"/>
          <w:szCs w:val="22"/>
        </w:rPr>
        <w:t>ill be conducted as per the UNDP requirements outlined in the UNDP POPP (see (</w:t>
      </w:r>
      <w:hyperlink r:id="rId20" w:history="1">
        <w:r w:rsidRPr="00821A28">
          <w:rPr>
            <w:rStyle w:val="Hyperlink"/>
            <w:rFonts w:asciiTheme="minorHAnsi" w:hAnsiTheme="minorHAnsi"/>
            <w:sz w:val="22"/>
            <w:szCs w:val="22"/>
          </w:rPr>
          <w:t>https://info.undp.org/global/popp/ppm/Pages/Closing-a-Project.aspx</w:t>
        </w:r>
      </w:hyperlink>
      <w:r w:rsidR="00A237A4" w:rsidRPr="00821A28">
        <w:rPr>
          <w:rFonts w:asciiTheme="minorHAnsi" w:hAnsiTheme="minorHAnsi"/>
          <w:sz w:val="22"/>
          <w:szCs w:val="22"/>
        </w:rPr>
        <w:t xml:space="preserve">) </w:t>
      </w:r>
      <w:r w:rsidR="002568F0">
        <w:rPr>
          <w:rFonts w:asciiTheme="minorHAnsi" w:hAnsiTheme="minorHAnsi"/>
          <w:sz w:val="22"/>
          <w:szCs w:val="22"/>
        </w:rPr>
        <w:t>o</w:t>
      </w:r>
      <w:r w:rsidR="00A237A4" w:rsidRPr="00821A28">
        <w:rPr>
          <w:rFonts w:asciiTheme="minorHAnsi" w:hAnsiTheme="minorHAnsi"/>
          <w:sz w:val="22"/>
          <w:szCs w:val="22"/>
        </w:rPr>
        <w:t>n an exception basis only, a no</w:t>
      </w:r>
      <w:r w:rsidR="002460CE" w:rsidRPr="00821A28">
        <w:rPr>
          <w:rFonts w:asciiTheme="minorHAnsi" w:hAnsiTheme="minorHAnsi"/>
          <w:sz w:val="22"/>
          <w:szCs w:val="22"/>
        </w:rPr>
        <w:t>-cost extension beyond the initial duration of the project</w:t>
      </w:r>
      <w:r w:rsidR="00A237A4" w:rsidRPr="00821A28">
        <w:rPr>
          <w:rFonts w:asciiTheme="minorHAnsi" w:hAnsiTheme="minorHAnsi"/>
          <w:sz w:val="22"/>
          <w:szCs w:val="22"/>
        </w:rPr>
        <w:t xml:space="preserve"> will be sought </w:t>
      </w:r>
      <w:r w:rsidR="002460CE" w:rsidRPr="00821A28">
        <w:rPr>
          <w:rFonts w:asciiTheme="minorHAnsi" w:hAnsiTheme="minorHAnsi"/>
          <w:sz w:val="22"/>
          <w:szCs w:val="22"/>
        </w:rPr>
        <w:t>from in-country UNDP colleagues and the</w:t>
      </w:r>
      <w:r w:rsidR="00A237A4" w:rsidRPr="00821A28">
        <w:rPr>
          <w:rFonts w:asciiTheme="minorHAnsi" w:hAnsiTheme="minorHAnsi"/>
          <w:sz w:val="22"/>
          <w:szCs w:val="22"/>
        </w:rPr>
        <w:t>n</w:t>
      </w:r>
      <w:r w:rsidR="002460CE" w:rsidRPr="00821A28">
        <w:rPr>
          <w:rFonts w:asciiTheme="minorHAnsi" w:hAnsiTheme="minorHAnsi"/>
          <w:sz w:val="22"/>
          <w:szCs w:val="22"/>
        </w:rPr>
        <w:t xml:space="preserve"> </w:t>
      </w:r>
      <w:r w:rsidR="00A237A4" w:rsidRPr="00821A28">
        <w:rPr>
          <w:rFonts w:asciiTheme="minorHAnsi" w:hAnsiTheme="minorHAnsi"/>
          <w:sz w:val="22"/>
          <w:szCs w:val="22"/>
        </w:rPr>
        <w:t xml:space="preserve">the </w:t>
      </w:r>
      <w:r w:rsidR="002460CE" w:rsidRPr="00821A28">
        <w:rPr>
          <w:rFonts w:asciiTheme="minorHAnsi" w:hAnsiTheme="minorHAnsi"/>
          <w:sz w:val="22"/>
          <w:szCs w:val="22"/>
        </w:rPr>
        <w:t xml:space="preserve">UNDP-GEF Executive Coordinator. </w:t>
      </w:r>
    </w:p>
    <w:p w:rsidR="0053408E" w:rsidRPr="00821A28" w:rsidRDefault="0053408E" w:rsidP="00821A28">
      <w:pPr>
        <w:spacing w:after="240"/>
        <w:rPr>
          <w:rFonts w:asciiTheme="minorHAnsi" w:hAnsiTheme="minorHAnsi"/>
          <w:sz w:val="22"/>
          <w:szCs w:val="22"/>
        </w:rPr>
      </w:pPr>
      <w:r w:rsidRPr="00821A28">
        <w:rPr>
          <w:rFonts w:asciiTheme="minorHAnsi" w:hAnsiTheme="minorHAnsi"/>
          <w:sz w:val="22"/>
          <w:szCs w:val="22"/>
          <w:u w:val="single"/>
        </w:rPr>
        <w:t>Operational completion</w:t>
      </w:r>
      <w:r w:rsidRPr="00821A28">
        <w:rPr>
          <w:rFonts w:asciiTheme="minorHAnsi" w:hAnsiTheme="minorHAnsi"/>
          <w:sz w:val="22"/>
          <w:szCs w:val="22"/>
        </w:rPr>
        <w:t xml:space="preserve">: The project will be operationally completed when the last UNDP-financed inputs have been provided and the related activities have been completed </w:t>
      </w:r>
      <w:r w:rsidR="002460CE" w:rsidRPr="00821A28">
        <w:rPr>
          <w:rFonts w:asciiTheme="minorHAnsi" w:hAnsiTheme="minorHAnsi"/>
          <w:sz w:val="22"/>
          <w:szCs w:val="22"/>
        </w:rPr>
        <w:t xml:space="preserve">including the final clearance of the </w:t>
      </w:r>
      <w:r w:rsidRPr="00821A28">
        <w:rPr>
          <w:rFonts w:asciiTheme="minorHAnsi" w:hAnsiTheme="minorHAnsi"/>
          <w:sz w:val="22"/>
          <w:szCs w:val="22"/>
        </w:rPr>
        <w:t xml:space="preserve">Terminal Evaluation </w:t>
      </w:r>
      <w:r w:rsidR="002460CE" w:rsidRPr="00821A28">
        <w:rPr>
          <w:rFonts w:asciiTheme="minorHAnsi" w:hAnsiTheme="minorHAnsi"/>
          <w:sz w:val="22"/>
          <w:szCs w:val="22"/>
        </w:rPr>
        <w:t xml:space="preserve">Report </w:t>
      </w:r>
      <w:r w:rsidR="0069489D" w:rsidRPr="00821A28">
        <w:rPr>
          <w:rFonts w:asciiTheme="minorHAnsi" w:hAnsiTheme="minorHAnsi"/>
          <w:sz w:val="22"/>
          <w:szCs w:val="22"/>
        </w:rPr>
        <w:t xml:space="preserve">that must be available in English, </w:t>
      </w:r>
      <w:r w:rsidRPr="00821A28">
        <w:rPr>
          <w:rFonts w:asciiTheme="minorHAnsi" w:hAnsiTheme="minorHAnsi"/>
          <w:sz w:val="22"/>
          <w:szCs w:val="22"/>
        </w:rPr>
        <w:t>and after the final project board meeting. The Implementing Partner through a Project Board decision,</w:t>
      </w:r>
      <w:r w:rsidR="002460CE" w:rsidRPr="00821A28">
        <w:rPr>
          <w:rFonts w:asciiTheme="minorHAnsi" w:hAnsiTheme="minorHAnsi"/>
          <w:sz w:val="22"/>
          <w:szCs w:val="22"/>
        </w:rPr>
        <w:t xml:space="preserve"> will</w:t>
      </w:r>
      <w:r w:rsidRPr="00821A28">
        <w:rPr>
          <w:rFonts w:asciiTheme="minorHAnsi" w:hAnsiTheme="minorHAnsi"/>
          <w:sz w:val="22"/>
          <w:szCs w:val="22"/>
        </w:rPr>
        <w:t xml:space="preserve"> notif</w:t>
      </w:r>
      <w:r w:rsidR="002460CE" w:rsidRPr="00821A28">
        <w:rPr>
          <w:rFonts w:asciiTheme="minorHAnsi" w:hAnsiTheme="minorHAnsi"/>
          <w:sz w:val="22"/>
          <w:szCs w:val="22"/>
        </w:rPr>
        <w:t>y</w:t>
      </w:r>
      <w:r w:rsidRPr="00821A28">
        <w:rPr>
          <w:rFonts w:asciiTheme="minorHAnsi" w:hAnsiTheme="minorHAnsi"/>
          <w:sz w:val="22"/>
          <w:szCs w:val="22"/>
        </w:rPr>
        <w:t xml:space="preserve"> the UNDP Country Office when the operational closure </w:t>
      </w:r>
      <w:r w:rsidR="002460CE" w:rsidRPr="00821A28">
        <w:rPr>
          <w:rFonts w:asciiTheme="minorHAnsi" w:hAnsiTheme="minorHAnsi"/>
          <w:sz w:val="22"/>
          <w:szCs w:val="22"/>
        </w:rPr>
        <w:t>has been completed</w:t>
      </w:r>
      <w:r w:rsidRPr="00821A28">
        <w:rPr>
          <w:rFonts w:asciiTheme="minorHAnsi" w:hAnsiTheme="minorHAnsi"/>
          <w:sz w:val="22"/>
          <w:szCs w:val="22"/>
        </w:rPr>
        <w:t xml:space="preserve">. </w:t>
      </w:r>
      <w:r w:rsidR="002460CE" w:rsidRPr="00821A28">
        <w:rPr>
          <w:rFonts w:asciiTheme="minorHAnsi" w:hAnsiTheme="minorHAnsi"/>
          <w:sz w:val="22"/>
          <w:szCs w:val="22"/>
        </w:rPr>
        <w:t xml:space="preserve">The relevant </w:t>
      </w:r>
      <w:r w:rsidRPr="00821A28">
        <w:rPr>
          <w:rFonts w:asciiTheme="minorHAnsi" w:hAnsiTheme="minorHAnsi"/>
          <w:sz w:val="22"/>
          <w:szCs w:val="22"/>
        </w:rPr>
        <w:t xml:space="preserve">parties </w:t>
      </w:r>
      <w:r w:rsidR="002460CE" w:rsidRPr="00821A28">
        <w:rPr>
          <w:rFonts w:asciiTheme="minorHAnsi" w:hAnsiTheme="minorHAnsi"/>
          <w:sz w:val="22"/>
          <w:szCs w:val="22"/>
        </w:rPr>
        <w:t>will then agree on</w:t>
      </w:r>
      <w:r w:rsidRPr="00821A28">
        <w:rPr>
          <w:rFonts w:asciiTheme="minorHAnsi" w:hAnsiTheme="minorHAnsi"/>
          <w:sz w:val="22"/>
          <w:szCs w:val="22"/>
        </w:rPr>
        <w:t xml:space="preserve"> the disposal of any equipment that is still the property of UNDP. </w:t>
      </w:r>
    </w:p>
    <w:p w:rsidR="00585565" w:rsidRPr="00821A28" w:rsidRDefault="0053408E" w:rsidP="00821A28">
      <w:pPr>
        <w:spacing w:after="240"/>
        <w:rPr>
          <w:rFonts w:asciiTheme="minorHAnsi" w:hAnsiTheme="minorHAnsi"/>
          <w:sz w:val="22"/>
          <w:szCs w:val="22"/>
        </w:rPr>
      </w:pPr>
      <w:r w:rsidRPr="00821A28">
        <w:rPr>
          <w:rFonts w:asciiTheme="minorHAnsi" w:hAnsiTheme="minorHAnsi"/>
          <w:sz w:val="22"/>
          <w:szCs w:val="22"/>
          <w:u w:val="single"/>
        </w:rPr>
        <w:t>Financial completion</w:t>
      </w:r>
      <w:r w:rsidRPr="00821A28">
        <w:rPr>
          <w:rFonts w:asciiTheme="minorHAnsi" w:hAnsiTheme="minorHAnsi"/>
          <w:sz w:val="22"/>
          <w:szCs w:val="22"/>
        </w:rPr>
        <w:t xml:space="preserve">:  The project will be </w:t>
      </w:r>
      <w:r w:rsidR="00585565" w:rsidRPr="00821A28">
        <w:rPr>
          <w:rFonts w:asciiTheme="minorHAnsi" w:hAnsiTheme="minorHAnsi"/>
          <w:sz w:val="22"/>
          <w:szCs w:val="22"/>
        </w:rPr>
        <w:t>f</w:t>
      </w:r>
      <w:r w:rsidRPr="00821A28">
        <w:rPr>
          <w:rFonts w:asciiTheme="minorHAnsi" w:hAnsiTheme="minorHAnsi"/>
          <w:sz w:val="22"/>
          <w:szCs w:val="22"/>
        </w:rPr>
        <w:t xml:space="preserve">inancially closed when the following conditions have been met: </w:t>
      </w:r>
      <w:r w:rsidR="00585565" w:rsidRPr="00821A28">
        <w:rPr>
          <w:rFonts w:asciiTheme="minorHAnsi" w:hAnsiTheme="minorHAnsi"/>
          <w:sz w:val="22"/>
          <w:szCs w:val="22"/>
        </w:rPr>
        <w:t xml:space="preserve">a) </w:t>
      </w:r>
      <w:r w:rsidRPr="00821A28">
        <w:rPr>
          <w:rFonts w:asciiTheme="minorHAnsi" w:hAnsiTheme="minorHAnsi"/>
          <w:sz w:val="22"/>
          <w:szCs w:val="22"/>
        </w:rPr>
        <w:t xml:space="preserve">the project is operationally completed or has been cancelled; </w:t>
      </w:r>
      <w:r w:rsidR="00585565" w:rsidRPr="00821A28">
        <w:rPr>
          <w:rFonts w:asciiTheme="minorHAnsi" w:hAnsiTheme="minorHAnsi"/>
          <w:sz w:val="22"/>
          <w:szCs w:val="22"/>
        </w:rPr>
        <w:t xml:space="preserve">b) </w:t>
      </w:r>
      <w:r w:rsidRPr="00821A28">
        <w:rPr>
          <w:rFonts w:asciiTheme="minorHAnsi" w:hAnsiTheme="minorHAnsi"/>
          <w:sz w:val="22"/>
          <w:szCs w:val="22"/>
        </w:rPr>
        <w:t xml:space="preserve">the implementing partner has reported all financial transactions to UNDP; </w:t>
      </w:r>
      <w:r w:rsidR="00585565" w:rsidRPr="00821A28">
        <w:rPr>
          <w:rFonts w:asciiTheme="minorHAnsi" w:hAnsiTheme="minorHAnsi"/>
          <w:sz w:val="22"/>
          <w:szCs w:val="22"/>
        </w:rPr>
        <w:t xml:space="preserve">c) </w:t>
      </w:r>
      <w:r w:rsidRPr="00821A28">
        <w:rPr>
          <w:rFonts w:asciiTheme="minorHAnsi" w:hAnsiTheme="minorHAnsi"/>
          <w:sz w:val="22"/>
          <w:szCs w:val="22"/>
        </w:rPr>
        <w:t xml:space="preserve">UNDP has closed the accounts for the project; </w:t>
      </w:r>
      <w:r w:rsidR="00585565" w:rsidRPr="00821A28">
        <w:rPr>
          <w:rFonts w:asciiTheme="minorHAnsi" w:hAnsiTheme="minorHAnsi"/>
          <w:sz w:val="22"/>
          <w:szCs w:val="22"/>
        </w:rPr>
        <w:t xml:space="preserve">d) </w:t>
      </w:r>
      <w:r w:rsidRPr="00821A28">
        <w:rPr>
          <w:rFonts w:asciiTheme="minorHAnsi" w:hAnsiTheme="minorHAnsi"/>
          <w:sz w:val="22"/>
          <w:szCs w:val="22"/>
        </w:rPr>
        <w:t xml:space="preserve">UNDP and the implementing partner have certified a final Combined Delivery Report (which serves as final </w:t>
      </w:r>
      <w:r w:rsidR="00585565" w:rsidRPr="00821A28">
        <w:rPr>
          <w:rFonts w:asciiTheme="minorHAnsi" w:hAnsiTheme="minorHAnsi"/>
          <w:sz w:val="22"/>
          <w:szCs w:val="22"/>
        </w:rPr>
        <w:t xml:space="preserve">budget revision). </w:t>
      </w:r>
    </w:p>
    <w:p w:rsidR="0053408E" w:rsidRPr="00821A28" w:rsidRDefault="00585565" w:rsidP="00821A28">
      <w:pPr>
        <w:spacing w:after="240"/>
        <w:rPr>
          <w:rFonts w:asciiTheme="minorHAnsi" w:hAnsiTheme="minorHAnsi"/>
          <w:sz w:val="22"/>
          <w:szCs w:val="22"/>
        </w:rPr>
      </w:pPr>
      <w:r w:rsidRPr="00821A28">
        <w:rPr>
          <w:rFonts w:asciiTheme="minorHAnsi" w:hAnsiTheme="minorHAnsi"/>
          <w:sz w:val="22"/>
          <w:szCs w:val="22"/>
        </w:rPr>
        <w:lastRenderedPageBreak/>
        <w:t xml:space="preserve">The project will </w:t>
      </w:r>
      <w:r w:rsidR="0053408E" w:rsidRPr="00821A28">
        <w:rPr>
          <w:rFonts w:asciiTheme="minorHAnsi" w:hAnsiTheme="minorHAnsi"/>
          <w:sz w:val="22"/>
          <w:szCs w:val="22"/>
        </w:rPr>
        <w:t xml:space="preserve">be financially completed </w:t>
      </w:r>
      <w:r w:rsidRPr="00821A28">
        <w:rPr>
          <w:rFonts w:asciiTheme="minorHAnsi" w:hAnsiTheme="minorHAnsi"/>
          <w:sz w:val="22"/>
          <w:szCs w:val="22"/>
        </w:rPr>
        <w:t xml:space="preserve">within </w:t>
      </w:r>
      <w:r w:rsidR="0053408E" w:rsidRPr="00821A28">
        <w:rPr>
          <w:rFonts w:asciiTheme="minorHAnsi" w:hAnsiTheme="minorHAnsi"/>
          <w:sz w:val="22"/>
          <w:szCs w:val="22"/>
        </w:rPr>
        <w:t xml:space="preserve">12 months </w:t>
      </w:r>
      <w:r w:rsidRPr="00821A28">
        <w:rPr>
          <w:rFonts w:asciiTheme="minorHAnsi" w:hAnsiTheme="minorHAnsi"/>
          <w:sz w:val="22"/>
          <w:szCs w:val="22"/>
        </w:rPr>
        <w:t>of</w:t>
      </w:r>
      <w:r w:rsidR="0053408E" w:rsidRPr="00821A28">
        <w:rPr>
          <w:rFonts w:asciiTheme="minorHAnsi" w:hAnsiTheme="minorHAnsi"/>
          <w:sz w:val="22"/>
          <w:szCs w:val="22"/>
        </w:rPr>
        <w:t xml:space="preserve"> operational</w:t>
      </w:r>
      <w:r w:rsidRPr="00821A28">
        <w:rPr>
          <w:rFonts w:asciiTheme="minorHAnsi" w:hAnsiTheme="minorHAnsi"/>
          <w:sz w:val="22"/>
          <w:szCs w:val="22"/>
        </w:rPr>
        <w:t xml:space="preserve"> closure</w:t>
      </w:r>
      <w:r w:rsidR="0053408E" w:rsidRPr="00821A28">
        <w:rPr>
          <w:rFonts w:asciiTheme="minorHAnsi" w:hAnsiTheme="minorHAnsi"/>
          <w:sz w:val="22"/>
          <w:szCs w:val="22"/>
        </w:rPr>
        <w:t xml:space="preserve"> or after the date of cancellation. Between operational and financial closure, the implementing partner </w:t>
      </w:r>
      <w:r w:rsidRPr="00821A28">
        <w:rPr>
          <w:rFonts w:asciiTheme="minorHAnsi" w:hAnsiTheme="minorHAnsi"/>
          <w:sz w:val="22"/>
          <w:szCs w:val="22"/>
        </w:rPr>
        <w:t>will</w:t>
      </w:r>
      <w:r w:rsidR="0053408E" w:rsidRPr="00821A28">
        <w:rPr>
          <w:rFonts w:asciiTheme="minorHAnsi" w:hAnsiTheme="minorHAnsi"/>
          <w:sz w:val="22"/>
          <w:szCs w:val="22"/>
        </w:rPr>
        <w:t xml:space="preserve"> identify and settle all financial obligations and prepare a final expenditure report. </w:t>
      </w:r>
      <w:r w:rsidRPr="00821A28">
        <w:rPr>
          <w:rFonts w:asciiTheme="minorHAnsi" w:hAnsiTheme="minorHAnsi"/>
          <w:sz w:val="22"/>
          <w:szCs w:val="22"/>
        </w:rPr>
        <w:t xml:space="preserve">The </w:t>
      </w:r>
      <w:r w:rsidR="0053408E" w:rsidRPr="00821A28">
        <w:rPr>
          <w:rFonts w:asciiTheme="minorHAnsi" w:hAnsiTheme="minorHAnsi"/>
          <w:sz w:val="22"/>
          <w:szCs w:val="22"/>
        </w:rPr>
        <w:t xml:space="preserve">UNDP Country Office </w:t>
      </w:r>
      <w:r w:rsidRPr="00821A28">
        <w:rPr>
          <w:rFonts w:asciiTheme="minorHAnsi" w:hAnsiTheme="minorHAnsi"/>
          <w:sz w:val="22"/>
          <w:szCs w:val="22"/>
        </w:rPr>
        <w:t xml:space="preserve">will </w:t>
      </w:r>
      <w:r w:rsidR="0053408E" w:rsidRPr="00821A28">
        <w:rPr>
          <w:rFonts w:asciiTheme="minorHAnsi" w:hAnsiTheme="minorHAnsi"/>
          <w:sz w:val="22"/>
          <w:szCs w:val="22"/>
        </w:rPr>
        <w:t xml:space="preserve">send </w:t>
      </w:r>
      <w:r w:rsidRPr="00821A28">
        <w:rPr>
          <w:rFonts w:asciiTheme="minorHAnsi" w:hAnsiTheme="minorHAnsi"/>
          <w:sz w:val="22"/>
          <w:szCs w:val="22"/>
        </w:rPr>
        <w:t xml:space="preserve">the </w:t>
      </w:r>
      <w:r w:rsidR="0053408E" w:rsidRPr="00821A28">
        <w:rPr>
          <w:rFonts w:asciiTheme="minorHAnsi" w:hAnsiTheme="minorHAnsi"/>
          <w:sz w:val="22"/>
          <w:szCs w:val="22"/>
        </w:rPr>
        <w:t xml:space="preserve">final signed closure documents including confirmation of final cumulative expenditure and unspent balance to </w:t>
      </w:r>
      <w:r w:rsidRPr="00821A28">
        <w:rPr>
          <w:rFonts w:asciiTheme="minorHAnsi" w:hAnsiTheme="minorHAnsi"/>
          <w:sz w:val="22"/>
          <w:szCs w:val="22"/>
        </w:rPr>
        <w:t xml:space="preserve">the </w:t>
      </w:r>
      <w:r w:rsidR="0053408E" w:rsidRPr="00821A28">
        <w:rPr>
          <w:rFonts w:asciiTheme="minorHAnsi" w:hAnsiTheme="minorHAnsi"/>
          <w:sz w:val="22"/>
          <w:szCs w:val="22"/>
        </w:rPr>
        <w:t xml:space="preserve">UNDP-GEF Unit for confirmation before </w:t>
      </w:r>
      <w:r w:rsidRPr="00821A28">
        <w:rPr>
          <w:rFonts w:asciiTheme="minorHAnsi" w:hAnsiTheme="minorHAnsi"/>
          <w:sz w:val="22"/>
          <w:szCs w:val="22"/>
        </w:rPr>
        <w:t xml:space="preserve">the </w:t>
      </w:r>
      <w:r w:rsidR="0053408E" w:rsidRPr="00821A28">
        <w:rPr>
          <w:rFonts w:asciiTheme="minorHAnsi" w:hAnsiTheme="minorHAnsi"/>
          <w:sz w:val="22"/>
          <w:szCs w:val="22"/>
        </w:rPr>
        <w:t xml:space="preserve">project </w:t>
      </w:r>
      <w:r w:rsidRPr="00821A28">
        <w:rPr>
          <w:rFonts w:asciiTheme="minorHAnsi" w:hAnsiTheme="minorHAnsi"/>
          <w:sz w:val="22"/>
          <w:szCs w:val="22"/>
        </w:rPr>
        <w:t>will be</w:t>
      </w:r>
      <w:r w:rsidR="0053408E" w:rsidRPr="00821A28">
        <w:rPr>
          <w:rFonts w:asciiTheme="minorHAnsi" w:hAnsiTheme="minorHAnsi"/>
          <w:sz w:val="22"/>
          <w:szCs w:val="22"/>
        </w:rPr>
        <w:t xml:space="preserve"> financially closed in Atlas by</w:t>
      </w:r>
      <w:r w:rsidRPr="00821A28">
        <w:rPr>
          <w:rFonts w:asciiTheme="minorHAnsi" w:hAnsiTheme="minorHAnsi"/>
          <w:sz w:val="22"/>
          <w:szCs w:val="22"/>
        </w:rPr>
        <w:t xml:space="preserve"> the</w:t>
      </w:r>
      <w:r w:rsidR="0053408E" w:rsidRPr="00821A28">
        <w:rPr>
          <w:rFonts w:asciiTheme="minorHAnsi" w:hAnsiTheme="minorHAnsi"/>
          <w:sz w:val="22"/>
          <w:szCs w:val="22"/>
        </w:rPr>
        <w:t xml:space="preserve"> Country Office.</w:t>
      </w:r>
    </w:p>
    <w:p w:rsidR="0053408E" w:rsidRPr="00821A28" w:rsidRDefault="0053408E" w:rsidP="00821A28">
      <w:pPr>
        <w:rPr>
          <w:rFonts w:asciiTheme="minorHAnsi" w:hAnsiTheme="minorHAnsi"/>
          <w:sz w:val="22"/>
          <w:szCs w:val="22"/>
        </w:rPr>
      </w:pPr>
      <w:r w:rsidRPr="00821A28">
        <w:rPr>
          <w:rFonts w:asciiTheme="minorHAnsi" w:hAnsiTheme="minorHAnsi"/>
          <w:sz w:val="22"/>
          <w:szCs w:val="22"/>
          <w:u w:val="single"/>
        </w:rPr>
        <w:t>Refund to Donor:</w:t>
      </w:r>
      <w:r w:rsidRPr="00821A28">
        <w:rPr>
          <w:rFonts w:asciiTheme="minorHAnsi" w:hAnsiTheme="minorHAnsi"/>
          <w:sz w:val="22"/>
          <w:szCs w:val="22"/>
        </w:rPr>
        <w:t xml:space="preserve">  </w:t>
      </w:r>
      <w:r w:rsidR="00721613" w:rsidRPr="00821A28">
        <w:rPr>
          <w:rFonts w:asciiTheme="minorHAnsi" w:hAnsiTheme="minorHAnsi"/>
          <w:sz w:val="22"/>
          <w:szCs w:val="22"/>
        </w:rPr>
        <w:t>should a r</w:t>
      </w:r>
      <w:r w:rsidRPr="00821A28">
        <w:rPr>
          <w:rFonts w:asciiTheme="minorHAnsi" w:hAnsiTheme="minorHAnsi"/>
          <w:sz w:val="22"/>
          <w:szCs w:val="22"/>
        </w:rPr>
        <w:t xml:space="preserve">efund of unspent funds </w:t>
      </w:r>
      <w:r w:rsidR="00721613" w:rsidRPr="00821A28">
        <w:rPr>
          <w:rFonts w:asciiTheme="minorHAnsi" w:hAnsiTheme="minorHAnsi"/>
          <w:sz w:val="22"/>
          <w:szCs w:val="22"/>
        </w:rPr>
        <w:t xml:space="preserve">to the GEF be necessary, this will be managed </w:t>
      </w:r>
      <w:r w:rsidRPr="00821A28">
        <w:rPr>
          <w:rFonts w:asciiTheme="minorHAnsi" w:hAnsiTheme="minorHAnsi"/>
          <w:sz w:val="22"/>
          <w:szCs w:val="22"/>
        </w:rPr>
        <w:t xml:space="preserve">directly by </w:t>
      </w:r>
      <w:r w:rsidR="00721613" w:rsidRPr="00821A28">
        <w:rPr>
          <w:rFonts w:asciiTheme="minorHAnsi" w:hAnsiTheme="minorHAnsi"/>
          <w:sz w:val="22"/>
          <w:szCs w:val="22"/>
        </w:rPr>
        <w:t xml:space="preserve">the </w:t>
      </w:r>
      <w:r w:rsidRPr="00821A28">
        <w:rPr>
          <w:rFonts w:asciiTheme="minorHAnsi" w:hAnsiTheme="minorHAnsi"/>
          <w:sz w:val="22"/>
          <w:szCs w:val="22"/>
        </w:rPr>
        <w:t xml:space="preserve">UNDP-GEF </w:t>
      </w:r>
      <w:r w:rsidR="00721613" w:rsidRPr="00821A28">
        <w:rPr>
          <w:rFonts w:asciiTheme="minorHAnsi" w:hAnsiTheme="minorHAnsi"/>
          <w:sz w:val="22"/>
          <w:szCs w:val="22"/>
        </w:rPr>
        <w:t xml:space="preserve">Unit in New York. </w:t>
      </w:r>
    </w:p>
    <w:p w:rsidR="0053408E" w:rsidRPr="00CB5EFA" w:rsidRDefault="0053408E" w:rsidP="0053408E">
      <w:pPr>
        <w:spacing w:after="0"/>
        <w:jc w:val="left"/>
        <w:rPr>
          <w:rFonts w:asciiTheme="minorHAnsi" w:hAnsiTheme="minorHAnsi"/>
          <w:szCs w:val="20"/>
          <w:u w:val="single"/>
        </w:rPr>
      </w:pPr>
    </w:p>
    <w:p w:rsidR="00C606BD" w:rsidRPr="00841034" w:rsidRDefault="00C606BD" w:rsidP="00841034">
      <w:pPr>
        <w:pStyle w:val="Heading1"/>
        <w:numPr>
          <w:ilvl w:val="0"/>
          <w:numId w:val="23"/>
        </w:numPr>
        <w:rPr>
          <w:rFonts w:asciiTheme="minorHAnsi" w:hAnsiTheme="minorHAnsi"/>
          <w:szCs w:val="28"/>
        </w:rPr>
      </w:pPr>
      <w:bookmarkStart w:id="23" w:name="_Toc450906766"/>
      <w:bookmarkStart w:id="24" w:name="_Toc407785524"/>
      <w:bookmarkEnd w:id="20"/>
      <w:bookmarkEnd w:id="21"/>
      <w:bookmarkEnd w:id="22"/>
      <w:r w:rsidRPr="00841034">
        <w:rPr>
          <w:rFonts w:asciiTheme="minorHAnsi" w:hAnsiTheme="minorHAnsi"/>
          <w:szCs w:val="28"/>
        </w:rPr>
        <w:t>Legal Context</w:t>
      </w:r>
      <w:bookmarkEnd w:id="23"/>
    </w:p>
    <w:p w:rsidR="0017067C" w:rsidRPr="008D60DE" w:rsidRDefault="0017067C" w:rsidP="0017067C">
      <w:pPr>
        <w:rPr>
          <w:rFonts w:cs="Arial"/>
          <w:szCs w:val="20"/>
        </w:rPr>
      </w:pPr>
      <w:r w:rsidRPr="008D60DE">
        <w:rPr>
          <w:rFonts w:cs="Arial"/>
          <w:szCs w:val="20"/>
        </w:rPr>
        <w:t>This project document shall be the instrument referred to as such in Article 1 of the Standard Basic Assistance Agreement between the Government of (country) and UNDP, signed on (date).   All references in the SBAA to “Executing Agency” shall be deemed to refer to “Implementing Partner.”</w:t>
      </w:r>
    </w:p>
    <w:p w:rsidR="0017067C" w:rsidRDefault="0017067C" w:rsidP="0069489D">
      <w:pPr>
        <w:spacing w:after="0" w:line="271" w:lineRule="auto"/>
        <w:jc w:val="left"/>
        <w:rPr>
          <w:rFonts w:asciiTheme="minorHAnsi" w:hAnsiTheme="minorHAnsi"/>
          <w:i/>
          <w:szCs w:val="20"/>
          <w:highlight w:val="yellow"/>
        </w:rPr>
      </w:pPr>
    </w:p>
    <w:p w:rsidR="0074177C" w:rsidRPr="008D60DE" w:rsidRDefault="0074177C" w:rsidP="0074177C">
      <w:pPr>
        <w:pStyle w:val="ListParagraph"/>
        <w:numPr>
          <w:ilvl w:val="0"/>
          <w:numId w:val="25"/>
        </w:numPr>
        <w:ind w:left="360"/>
        <w:rPr>
          <w:rFonts w:cs="Arial"/>
          <w:sz w:val="20"/>
          <w:szCs w:val="20"/>
        </w:rPr>
      </w:pPr>
      <w:r w:rsidRPr="008D60DE">
        <w:rPr>
          <w:rFonts w:cs="Arial"/>
          <w:sz w:val="20"/>
          <w:szCs w:val="20"/>
        </w:rPr>
        <w:t xml:space="preserve">Consistent with the Article III of the SBAA </w:t>
      </w:r>
      <w:r w:rsidRPr="008D60DE">
        <w:rPr>
          <w:rFonts w:cs="Arial"/>
          <w:i/>
          <w:sz w:val="20"/>
          <w:szCs w:val="20"/>
        </w:rPr>
        <w:t>[or the Supplemental Provisions]</w:t>
      </w:r>
      <w:r w:rsidRPr="008D60DE">
        <w:rPr>
          <w:rFonts w:cs="Arial"/>
          <w:sz w:val="20"/>
          <w:szCs w:val="20"/>
        </w:rPr>
        <w:t>, the responsibility for the safety and security of the Implementing Partner and its personnel and property, and of UNDP’s property in the Implementing Partner’s custody, rests with the Implementing Partner.  To this end, the Implementing Partner shall:</w:t>
      </w:r>
    </w:p>
    <w:p w:rsidR="0074177C" w:rsidRPr="00D46469" w:rsidRDefault="0074177C" w:rsidP="0074177C">
      <w:pPr>
        <w:numPr>
          <w:ilvl w:val="0"/>
          <w:numId w:val="24"/>
        </w:numPr>
        <w:rPr>
          <w:rFonts w:cs="Arial"/>
          <w:szCs w:val="20"/>
        </w:rPr>
      </w:pPr>
      <w:r w:rsidRPr="00D46469">
        <w:rPr>
          <w:rFonts w:cs="Arial"/>
          <w:szCs w:val="20"/>
        </w:rPr>
        <w:t>put in place an appropriate security plan and maintain the security plan, taking into account the security situation in the country where the project is being carried;</w:t>
      </w:r>
    </w:p>
    <w:p w:rsidR="0074177C" w:rsidRPr="00D46469" w:rsidRDefault="0074177C" w:rsidP="0074177C">
      <w:pPr>
        <w:numPr>
          <w:ilvl w:val="0"/>
          <w:numId w:val="24"/>
        </w:numPr>
        <w:rPr>
          <w:rFonts w:cs="Arial"/>
          <w:szCs w:val="20"/>
        </w:rPr>
      </w:pPr>
      <w:r w:rsidRPr="00D46469">
        <w:rPr>
          <w:rFonts w:cs="Arial"/>
          <w:szCs w:val="20"/>
        </w:rPr>
        <w:t xml:space="preserve">assume all risks and liabilities related to the </w:t>
      </w:r>
      <w:r>
        <w:rPr>
          <w:rFonts w:cs="Arial"/>
          <w:szCs w:val="20"/>
        </w:rPr>
        <w:t>Implementing Partner</w:t>
      </w:r>
      <w:r w:rsidRPr="00D46469">
        <w:rPr>
          <w:rFonts w:cs="Arial"/>
          <w:szCs w:val="20"/>
        </w:rPr>
        <w:t>’s security, and the full implementation of the security plan.</w:t>
      </w:r>
    </w:p>
    <w:p w:rsidR="0074177C" w:rsidRPr="00D46469" w:rsidRDefault="0074177C" w:rsidP="0074177C">
      <w:pPr>
        <w:rPr>
          <w:rFonts w:cs="Arial"/>
          <w:szCs w:val="20"/>
        </w:rPr>
      </w:pPr>
    </w:p>
    <w:p w:rsidR="0017067C" w:rsidRDefault="0074177C" w:rsidP="0069489D">
      <w:pPr>
        <w:spacing w:after="0" w:line="271" w:lineRule="auto"/>
        <w:jc w:val="left"/>
        <w:rPr>
          <w:rFonts w:cs="Arial"/>
          <w:szCs w:val="20"/>
        </w:rPr>
      </w:pPr>
      <w:r w:rsidRPr="008D60DE">
        <w:rPr>
          <w:rFonts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 [and the Project Cooperation Agreement between UNDP and the Implementing Partner]</w:t>
      </w:r>
      <w:r w:rsidRPr="008D60DE">
        <w:rPr>
          <w:rStyle w:val="FootnoteReference"/>
          <w:rFonts w:cs="Arial"/>
          <w:szCs w:val="20"/>
        </w:rPr>
        <w:footnoteReference w:id="7"/>
      </w:r>
      <w:r w:rsidRPr="008D60DE">
        <w:rPr>
          <w:rFonts w:cs="Arial"/>
          <w:szCs w:val="20"/>
        </w:rPr>
        <w:t>.</w:t>
      </w:r>
    </w:p>
    <w:p w:rsidR="0074177C" w:rsidRDefault="0074177C" w:rsidP="0069489D">
      <w:pPr>
        <w:spacing w:after="0" w:line="271" w:lineRule="auto"/>
        <w:jc w:val="left"/>
        <w:rPr>
          <w:rFonts w:cs="Arial"/>
          <w:szCs w:val="20"/>
        </w:rPr>
      </w:pPr>
    </w:p>
    <w:p w:rsidR="0074177C" w:rsidRPr="003C2517" w:rsidRDefault="0074177C" w:rsidP="0074177C">
      <w:pPr>
        <w:pStyle w:val="ListParagraph"/>
        <w:numPr>
          <w:ilvl w:val="0"/>
          <w:numId w:val="25"/>
        </w:numPr>
        <w:spacing w:after="120"/>
        <w:ind w:left="360"/>
        <w:jc w:val="both"/>
        <w:rPr>
          <w:rFonts w:cs="Arial"/>
          <w:sz w:val="20"/>
          <w:szCs w:val="20"/>
        </w:rPr>
      </w:pPr>
      <w:r w:rsidRPr="003C2517">
        <w:rPr>
          <w:rFonts w:cs="Arial"/>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1" w:history="1">
        <w:r w:rsidRPr="003C2517">
          <w:rPr>
            <w:rStyle w:val="Hyperlink"/>
            <w:rFonts w:cs="Arial"/>
            <w:sz w:val="20"/>
            <w:szCs w:val="20"/>
          </w:rPr>
          <w:t>http://www.un.org/sc/committees/1267/aq_sanctions_list.shtml</w:t>
        </w:r>
      </w:hyperlink>
      <w:r w:rsidRPr="003C2517">
        <w:rPr>
          <w:rFonts w:cs="Arial"/>
          <w:color w:val="000080"/>
          <w:sz w:val="20"/>
          <w:szCs w:val="20"/>
        </w:rPr>
        <w:t xml:space="preserve">. </w:t>
      </w:r>
      <w:r w:rsidRPr="003C2517">
        <w:rPr>
          <w:rFonts w:cs="Arial"/>
          <w:sz w:val="20"/>
          <w:szCs w:val="20"/>
        </w:rPr>
        <w:t xml:space="preserve">This provision must be included in all sub-contracts or sub-agreements entered into under/further to this Project Document.  </w:t>
      </w:r>
    </w:p>
    <w:p w:rsidR="0074177C" w:rsidRPr="003C2517" w:rsidRDefault="0074177C" w:rsidP="0074177C">
      <w:pPr>
        <w:pStyle w:val="ListParagraph"/>
        <w:numPr>
          <w:ilvl w:val="0"/>
          <w:numId w:val="25"/>
        </w:numPr>
        <w:spacing w:before="100" w:beforeAutospacing="1" w:after="240"/>
        <w:ind w:left="360"/>
        <w:jc w:val="both"/>
        <w:rPr>
          <w:rFonts w:cs="Arial"/>
          <w:sz w:val="20"/>
          <w:szCs w:val="20"/>
          <w:u w:val="single"/>
        </w:rPr>
      </w:pPr>
      <w:r w:rsidRPr="003C2517">
        <w:rPr>
          <w:rFonts w:cs="Arial"/>
          <w:sz w:val="20"/>
          <w:szCs w:val="20"/>
        </w:rPr>
        <w:t xml:space="preserve">Consistent with UNDP’s Programme and Operations Policies and Procedures, social and environmental sustainability will be enhanced through application of the UNDP Social and Environmental Standards (http://www.undp.org/ses) and related Accountability Mechanism (http://www.undp.org/secu-srm).  </w:t>
      </w:r>
      <w:r w:rsidRPr="003C2517">
        <w:rPr>
          <w:rFonts w:cs="Arial"/>
          <w:color w:val="000000"/>
          <w:sz w:val="20"/>
          <w:szCs w:val="20"/>
        </w:rPr>
        <w:t> </w:t>
      </w:r>
    </w:p>
    <w:p w:rsidR="0074177C" w:rsidRPr="003C2517" w:rsidRDefault="0074177C" w:rsidP="0074177C">
      <w:pPr>
        <w:pStyle w:val="Default"/>
        <w:numPr>
          <w:ilvl w:val="0"/>
          <w:numId w:val="25"/>
        </w:numPr>
        <w:ind w:left="360"/>
        <w:jc w:val="both"/>
        <w:rPr>
          <w:sz w:val="20"/>
          <w:szCs w:val="20"/>
        </w:rPr>
      </w:pPr>
      <w:r w:rsidRPr="003C2517">
        <w:rPr>
          <w:color w:val="101010"/>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w:t>
      </w:r>
      <w:r>
        <w:rPr>
          <w:color w:val="101010"/>
          <w:spacing w:val="-6"/>
          <w:kern w:val="1"/>
          <w:sz w:val="20"/>
          <w:szCs w:val="20"/>
        </w:rPr>
        <w:t>and</w:t>
      </w:r>
      <w:r w:rsidRPr="003C2517">
        <w:rPr>
          <w:color w:val="101010"/>
          <w:spacing w:val="-6"/>
          <w:kern w:val="1"/>
          <w:sz w:val="20"/>
          <w:szCs w:val="20"/>
        </w:rPr>
        <w:t xml:space="preserve"> (c) engage in a constructive and timely manner to address any concerns and complaints raised through the Accountability Mechanism. </w:t>
      </w:r>
      <w:r w:rsidRPr="003C2517">
        <w:rPr>
          <w:color w:val="141414"/>
          <w:spacing w:val="-4"/>
          <w:sz w:val="20"/>
          <w:szCs w:val="20"/>
          <w:lang w:val="en-GB"/>
        </w:rPr>
        <w:t>UNDP</w:t>
      </w:r>
      <w:r w:rsidRPr="003C2517">
        <w:rPr>
          <w:sz w:val="20"/>
          <w:szCs w:val="20"/>
          <w:lang w:val="en-GB"/>
        </w:rPr>
        <w:t xml:space="preserve"> will seek to ensure that communities and other project stakeholders are informed of and have access to the Accountability Mechanism. </w:t>
      </w:r>
    </w:p>
    <w:p w:rsidR="0074177C" w:rsidRDefault="0074177C" w:rsidP="0074177C">
      <w:pPr>
        <w:spacing w:after="0" w:line="271" w:lineRule="auto"/>
        <w:jc w:val="left"/>
        <w:rPr>
          <w:rFonts w:cs="Arial"/>
          <w:spacing w:val="-4"/>
          <w:szCs w:val="20"/>
        </w:rPr>
      </w:pPr>
    </w:p>
    <w:p w:rsidR="0074177C" w:rsidRDefault="0074177C" w:rsidP="0074177C">
      <w:pPr>
        <w:spacing w:after="0" w:line="271" w:lineRule="auto"/>
        <w:jc w:val="left"/>
        <w:rPr>
          <w:rFonts w:asciiTheme="minorHAnsi" w:hAnsiTheme="minorHAnsi"/>
          <w:i/>
          <w:szCs w:val="20"/>
          <w:highlight w:val="yellow"/>
        </w:rPr>
      </w:pPr>
      <w:r w:rsidRPr="003C2517">
        <w:rPr>
          <w:rFonts w:cs="Arial"/>
          <w:spacing w:val="-4"/>
          <w:szCs w:val="20"/>
        </w:rPr>
        <w:lastRenderedPageBreak/>
        <w:t xml:space="preserve">All signatories to the Project Document shall cooperate in good faith with any exercise to evaluate </w:t>
      </w:r>
      <w:r>
        <w:rPr>
          <w:rFonts w:cs="Arial"/>
          <w:spacing w:val="-4"/>
          <w:szCs w:val="20"/>
        </w:rPr>
        <w:t xml:space="preserve">any programme or project-related commitments or </w:t>
      </w:r>
      <w:r w:rsidRPr="003C2517">
        <w:rPr>
          <w:rFonts w:cs="Arial"/>
          <w:spacing w:val="-4"/>
          <w:szCs w:val="20"/>
        </w:rPr>
        <w:t>compliance with the UNDP Soc</w:t>
      </w:r>
      <w:r>
        <w:rPr>
          <w:rFonts w:cs="Arial"/>
          <w:spacing w:val="-4"/>
          <w:szCs w:val="20"/>
        </w:rPr>
        <w:t xml:space="preserve">ial and Environmental Standards. This includes providing access to </w:t>
      </w:r>
      <w:r w:rsidRPr="003C2517">
        <w:rPr>
          <w:rFonts w:cs="Arial"/>
          <w:spacing w:val="-4"/>
          <w:szCs w:val="20"/>
        </w:rPr>
        <w:t xml:space="preserve">project sites, relevant personnel, </w:t>
      </w:r>
      <w:r>
        <w:rPr>
          <w:rFonts w:cs="Arial"/>
          <w:spacing w:val="-4"/>
          <w:szCs w:val="20"/>
        </w:rPr>
        <w:t>information, and documentation.</w:t>
      </w:r>
    </w:p>
    <w:p w:rsidR="0074177C" w:rsidRDefault="0074177C" w:rsidP="0069489D">
      <w:pPr>
        <w:spacing w:after="0" w:line="271" w:lineRule="auto"/>
        <w:jc w:val="left"/>
        <w:rPr>
          <w:rFonts w:asciiTheme="minorHAnsi" w:hAnsiTheme="minorHAnsi"/>
          <w:szCs w:val="20"/>
          <w:highlight w:val="yellow"/>
        </w:rPr>
      </w:pPr>
    </w:p>
    <w:p w:rsidR="00C606BD" w:rsidRPr="0074177C" w:rsidRDefault="00C606BD" w:rsidP="0069489D">
      <w:pPr>
        <w:spacing w:after="0" w:line="271" w:lineRule="auto"/>
        <w:jc w:val="left"/>
        <w:rPr>
          <w:rFonts w:asciiTheme="minorHAnsi" w:hAnsiTheme="minorHAnsi"/>
          <w:szCs w:val="20"/>
        </w:rPr>
      </w:pPr>
      <w:r w:rsidRPr="0074177C">
        <w:rPr>
          <w:rFonts w:asciiTheme="minorHAnsi" w:hAnsiTheme="minorHAnsi"/>
          <w:szCs w:val="20"/>
        </w:rPr>
        <w:t> </w:t>
      </w:r>
    </w:p>
    <w:p w:rsidR="00C606BD" w:rsidRPr="00841034" w:rsidRDefault="00C606BD" w:rsidP="00C606BD">
      <w:pPr>
        <w:pStyle w:val="Heading1"/>
        <w:rPr>
          <w:rFonts w:asciiTheme="minorHAnsi" w:hAnsiTheme="minorHAnsi"/>
          <w:sz w:val="20"/>
          <w:highlight w:val="yellow"/>
        </w:rPr>
        <w:sectPr w:rsidR="00C606BD" w:rsidRPr="00841034" w:rsidSect="00E64A46">
          <w:headerReference w:type="default" r:id="rId22"/>
          <w:footerReference w:type="default" r:id="rId23"/>
          <w:pgSz w:w="12240" w:h="15840" w:code="1"/>
          <w:pgMar w:top="1440" w:right="1440" w:bottom="1440" w:left="1440" w:header="720" w:footer="432" w:gutter="0"/>
          <w:cols w:space="708"/>
          <w:titlePg/>
          <w:docGrid w:linePitch="360"/>
        </w:sectPr>
      </w:pPr>
    </w:p>
    <w:p w:rsidR="00E409E6" w:rsidRDefault="0032007D" w:rsidP="00E64A46">
      <w:pPr>
        <w:pStyle w:val="Heading1"/>
        <w:spacing w:before="0" w:after="120"/>
        <w:rPr>
          <w:rFonts w:asciiTheme="minorHAnsi" w:hAnsiTheme="minorHAnsi"/>
          <w:szCs w:val="28"/>
        </w:rPr>
      </w:pPr>
      <w:bookmarkStart w:id="25" w:name="_Toc450906767"/>
      <w:r>
        <w:rPr>
          <w:rFonts w:asciiTheme="minorHAnsi" w:hAnsiTheme="minorHAnsi"/>
          <w:szCs w:val="28"/>
        </w:rPr>
        <w:lastRenderedPageBreak/>
        <w:t>Total Budget and Work P</w:t>
      </w:r>
      <w:r w:rsidR="00E409E6">
        <w:rPr>
          <w:rFonts w:asciiTheme="minorHAnsi" w:hAnsiTheme="minorHAnsi"/>
          <w:szCs w:val="28"/>
        </w:rPr>
        <w:t>lan</w:t>
      </w:r>
      <w:bookmarkEnd w:id="25"/>
    </w:p>
    <w:tbl>
      <w:tblPr>
        <w:tblW w:w="14432" w:type="dxa"/>
        <w:tblInd w:w="-95" w:type="dxa"/>
        <w:tblLayout w:type="fixed"/>
        <w:tblLook w:val="04A0" w:firstRow="1" w:lastRow="0" w:firstColumn="1" w:lastColumn="0" w:noHBand="0" w:noVBand="1"/>
      </w:tblPr>
      <w:tblGrid>
        <w:gridCol w:w="1913"/>
        <w:gridCol w:w="984"/>
        <w:gridCol w:w="285"/>
        <w:gridCol w:w="525"/>
        <w:gridCol w:w="906"/>
        <w:gridCol w:w="990"/>
        <w:gridCol w:w="1324"/>
        <w:gridCol w:w="2546"/>
        <w:gridCol w:w="1202"/>
        <w:gridCol w:w="125"/>
        <w:gridCol w:w="1350"/>
        <w:gridCol w:w="1350"/>
        <w:gridCol w:w="923"/>
        <w:gridCol w:w="9"/>
      </w:tblGrid>
      <w:tr w:rsidR="00C606BD" w:rsidRPr="00476CDA" w:rsidTr="00E64A46">
        <w:trPr>
          <w:gridAfter w:val="1"/>
          <w:wAfter w:w="9" w:type="dxa"/>
          <w:trHeight w:val="70"/>
        </w:trPr>
        <w:tc>
          <w:tcPr>
            <w:tcW w:w="31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606BD" w:rsidRPr="00610906" w:rsidRDefault="00C606BD" w:rsidP="0013026B">
            <w:pPr>
              <w:spacing w:after="0"/>
              <w:rPr>
                <w:rFonts w:cs="Arial"/>
                <w:bCs/>
                <w:color w:val="000000"/>
                <w:sz w:val="18"/>
                <w:szCs w:val="16"/>
                <w:lang w:eastAsia="zh-CN"/>
              </w:rPr>
            </w:pPr>
            <w:r w:rsidRPr="00610906">
              <w:rPr>
                <w:rFonts w:cs="Arial"/>
                <w:bCs/>
                <w:color w:val="000000"/>
                <w:sz w:val="18"/>
                <w:szCs w:val="16"/>
                <w:lang w:eastAsia="zh-CN"/>
              </w:rPr>
              <w:t>Atlas Proposal or Award ID:</w:t>
            </w:r>
          </w:p>
        </w:tc>
        <w:tc>
          <w:tcPr>
            <w:tcW w:w="3745" w:type="dxa"/>
            <w:gridSpan w:val="4"/>
            <w:tcBorders>
              <w:top w:val="single" w:sz="4" w:space="0" w:color="auto"/>
              <w:left w:val="nil"/>
              <w:bottom w:val="single" w:sz="4" w:space="0" w:color="auto"/>
              <w:right w:val="single" w:sz="4" w:space="0" w:color="000000"/>
            </w:tcBorders>
            <w:shd w:val="clear" w:color="auto" w:fill="auto"/>
            <w:noWrap/>
            <w:vAlign w:val="center"/>
          </w:tcPr>
          <w:p w:rsidR="00C606BD" w:rsidRPr="0013026B" w:rsidRDefault="00F01112" w:rsidP="0013026B">
            <w:pPr>
              <w:spacing w:after="0"/>
              <w:rPr>
                <w:rFonts w:cs="Arial"/>
                <w:bCs/>
                <w:color w:val="000000"/>
                <w:sz w:val="18"/>
                <w:szCs w:val="16"/>
                <w:highlight w:val="yellow"/>
                <w:lang w:eastAsia="zh-CN"/>
              </w:rPr>
            </w:pPr>
            <w:r w:rsidRPr="00F01112">
              <w:rPr>
                <w:rFonts w:cs="Arial"/>
                <w:szCs w:val="20"/>
              </w:rPr>
              <w:t>00095987</w:t>
            </w:r>
          </w:p>
        </w:tc>
        <w:tc>
          <w:tcPr>
            <w:tcW w:w="3748" w:type="dxa"/>
            <w:gridSpan w:val="2"/>
            <w:tcBorders>
              <w:top w:val="single" w:sz="4" w:space="0" w:color="auto"/>
              <w:left w:val="nil"/>
              <w:bottom w:val="single" w:sz="4" w:space="0" w:color="auto"/>
              <w:right w:val="single" w:sz="4" w:space="0" w:color="000000"/>
            </w:tcBorders>
            <w:shd w:val="clear" w:color="auto" w:fill="auto"/>
            <w:vAlign w:val="center"/>
          </w:tcPr>
          <w:p w:rsidR="00C606BD" w:rsidRPr="00610906" w:rsidRDefault="00C606BD" w:rsidP="0013026B">
            <w:pPr>
              <w:spacing w:after="0"/>
              <w:rPr>
                <w:rFonts w:cs="Arial"/>
                <w:bCs/>
                <w:color w:val="000000"/>
                <w:sz w:val="18"/>
                <w:szCs w:val="16"/>
                <w:lang w:eastAsia="zh-CN"/>
              </w:rPr>
            </w:pPr>
            <w:r w:rsidRPr="00610906">
              <w:rPr>
                <w:rFonts w:cs="Arial"/>
                <w:bCs/>
                <w:color w:val="000000"/>
                <w:sz w:val="18"/>
                <w:szCs w:val="16"/>
                <w:lang w:eastAsia="zh-CN"/>
              </w:rPr>
              <w:t>Atlas Primary Output Project ID:</w:t>
            </w:r>
          </w:p>
        </w:tc>
        <w:tc>
          <w:tcPr>
            <w:tcW w:w="3748" w:type="dxa"/>
            <w:gridSpan w:val="4"/>
            <w:tcBorders>
              <w:top w:val="single" w:sz="4" w:space="0" w:color="auto"/>
              <w:left w:val="nil"/>
              <w:bottom w:val="single" w:sz="4" w:space="0" w:color="auto"/>
              <w:right w:val="single" w:sz="4" w:space="0" w:color="000000"/>
            </w:tcBorders>
            <w:shd w:val="clear" w:color="auto" w:fill="auto"/>
            <w:vAlign w:val="center"/>
          </w:tcPr>
          <w:p w:rsidR="00C606BD" w:rsidRPr="0013026B" w:rsidRDefault="00F01112" w:rsidP="0013026B">
            <w:pPr>
              <w:spacing w:after="0"/>
              <w:rPr>
                <w:rFonts w:cs="Arial"/>
                <w:bCs/>
                <w:color w:val="000000"/>
                <w:sz w:val="18"/>
                <w:szCs w:val="16"/>
                <w:highlight w:val="yellow"/>
                <w:lang w:eastAsia="zh-CN"/>
              </w:rPr>
            </w:pPr>
            <w:r w:rsidRPr="00F01112">
              <w:rPr>
                <w:rFonts w:cs="Arial"/>
                <w:szCs w:val="20"/>
              </w:rPr>
              <w:t>00100006</w:t>
            </w:r>
          </w:p>
        </w:tc>
      </w:tr>
      <w:tr w:rsidR="00C606BD" w:rsidRPr="00476CDA" w:rsidTr="00E64A46">
        <w:trPr>
          <w:gridAfter w:val="1"/>
          <w:wAfter w:w="9" w:type="dxa"/>
          <w:trHeight w:val="77"/>
        </w:trPr>
        <w:tc>
          <w:tcPr>
            <w:tcW w:w="3182" w:type="dxa"/>
            <w:gridSpan w:val="3"/>
            <w:tcBorders>
              <w:top w:val="nil"/>
              <w:left w:val="single" w:sz="4" w:space="0" w:color="auto"/>
              <w:bottom w:val="single" w:sz="4" w:space="0" w:color="auto"/>
              <w:right w:val="single" w:sz="4" w:space="0" w:color="auto"/>
            </w:tcBorders>
            <w:shd w:val="clear" w:color="auto" w:fill="auto"/>
            <w:noWrap/>
            <w:vAlign w:val="center"/>
            <w:hideMark/>
          </w:tcPr>
          <w:p w:rsidR="00C606BD" w:rsidRPr="00610906" w:rsidRDefault="00C606BD" w:rsidP="0013026B">
            <w:pPr>
              <w:spacing w:after="0"/>
              <w:rPr>
                <w:rFonts w:cs="Arial"/>
                <w:bCs/>
                <w:color w:val="000000"/>
                <w:sz w:val="18"/>
                <w:szCs w:val="16"/>
                <w:lang w:eastAsia="zh-CN"/>
              </w:rPr>
            </w:pPr>
            <w:r w:rsidRPr="00610906">
              <w:rPr>
                <w:rFonts w:cs="Arial"/>
                <w:bCs/>
                <w:color w:val="000000"/>
                <w:sz w:val="18"/>
                <w:szCs w:val="16"/>
                <w:lang w:eastAsia="zh-CN"/>
              </w:rPr>
              <w:t>Atlas Proposal or Award Title:</w:t>
            </w:r>
          </w:p>
        </w:tc>
        <w:tc>
          <w:tcPr>
            <w:tcW w:w="1124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C606BD" w:rsidRPr="0013026B" w:rsidRDefault="00F01112" w:rsidP="0013026B">
            <w:pPr>
              <w:spacing w:after="0"/>
              <w:rPr>
                <w:rFonts w:cs="Arial"/>
                <w:bCs/>
                <w:color w:val="000000"/>
                <w:szCs w:val="20"/>
                <w:highlight w:val="yellow"/>
                <w:lang w:eastAsia="zh-CN"/>
              </w:rPr>
            </w:pPr>
            <w:r w:rsidRPr="00610906">
              <w:rPr>
                <w:rFonts w:cs="Arial"/>
                <w:szCs w:val="20"/>
              </w:rPr>
              <w:t>Minamata Initial Assessment</w:t>
            </w:r>
          </w:p>
        </w:tc>
      </w:tr>
      <w:tr w:rsidR="00C606BD" w:rsidRPr="00476CDA" w:rsidTr="00E64A46">
        <w:trPr>
          <w:gridAfter w:val="1"/>
          <w:wAfter w:w="9" w:type="dxa"/>
          <w:trHeight w:val="77"/>
        </w:trPr>
        <w:tc>
          <w:tcPr>
            <w:tcW w:w="3182" w:type="dxa"/>
            <w:gridSpan w:val="3"/>
            <w:tcBorders>
              <w:top w:val="nil"/>
              <w:left w:val="single" w:sz="4" w:space="0" w:color="auto"/>
              <w:bottom w:val="single" w:sz="4" w:space="0" w:color="auto"/>
              <w:right w:val="single" w:sz="4" w:space="0" w:color="auto"/>
            </w:tcBorders>
            <w:shd w:val="clear" w:color="auto" w:fill="auto"/>
            <w:noWrap/>
            <w:vAlign w:val="center"/>
            <w:hideMark/>
          </w:tcPr>
          <w:p w:rsidR="00C606BD" w:rsidRPr="00610906" w:rsidRDefault="00C606BD" w:rsidP="0013026B">
            <w:pPr>
              <w:spacing w:after="0"/>
              <w:rPr>
                <w:rFonts w:cs="Arial"/>
                <w:bCs/>
                <w:color w:val="000000"/>
                <w:sz w:val="18"/>
                <w:szCs w:val="16"/>
                <w:lang w:eastAsia="zh-CN"/>
              </w:rPr>
            </w:pPr>
            <w:r w:rsidRPr="00610906">
              <w:rPr>
                <w:rFonts w:cs="Arial"/>
                <w:bCs/>
                <w:color w:val="000000"/>
                <w:sz w:val="18"/>
                <w:szCs w:val="16"/>
                <w:lang w:eastAsia="zh-CN"/>
              </w:rPr>
              <w:t>Atlas Business Unit</w:t>
            </w:r>
          </w:p>
        </w:tc>
        <w:tc>
          <w:tcPr>
            <w:tcW w:w="1124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C606BD" w:rsidRPr="00610906" w:rsidRDefault="00F01112" w:rsidP="0013026B">
            <w:pPr>
              <w:spacing w:after="0"/>
              <w:rPr>
                <w:rFonts w:cs="Arial"/>
                <w:bCs/>
                <w:iCs/>
                <w:color w:val="000000"/>
                <w:sz w:val="18"/>
                <w:szCs w:val="16"/>
                <w:lang w:eastAsia="zh-CN"/>
              </w:rPr>
            </w:pPr>
            <w:r w:rsidRPr="00610906">
              <w:rPr>
                <w:rFonts w:cs="Arial"/>
                <w:bCs/>
                <w:iCs/>
                <w:color w:val="000000"/>
                <w:sz w:val="18"/>
                <w:szCs w:val="16"/>
                <w:lang w:eastAsia="zh-CN"/>
              </w:rPr>
              <w:t>SUR10</w:t>
            </w:r>
          </w:p>
        </w:tc>
      </w:tr>
      <w:tr w:rsidR="00C606BD" w:rsidRPr="00476CDA" w:rsidTr="00E64A46">
        <w:trPr>
          <w:gridAfter w:val="1"/>
          <w:wAfter w:w="9" w:type="dxa"/>
          <w:trHeight w:val="77"/>
        </w:trPr>
        <w:tc>
          <w:tcPr>
            <w:tcW w:w="3182" w:type="dxa"/>
            <w:gridSpan w:val="3"/>
            <w:tcBorders>
              <w:top w:val="nil"/>
              <w:left w:val="single" w:sz="4" w:space="0" w:color="auto"/>
              <w:bottom w:val="single" w:sz="4" w:space="0" w:color="auto"/>
              <w:right w:val="single" w:sz="4" w:space="0" w:color="auto"/>
            </w:tcBorders>
            <w:shd w:val="clear" w:color="auto" w:fill="auto"/>
            <w:noWrap/>
            <w:vAlign w:val="center"/>
            <w:hideMark/>
          </w:tcPr>
          <w:p w:rsidR="00C606BD" w:rsidRPr="00610906" w:rsidRDefault="00C606BD" w:rsidP="0013026B">
            <w:pPr>
              <w:spacing w:after="0"/>
              <w:rPr>
                <w:rFonts w:cs="Arial"/>
                <w:bCs/>
                <w:color w:val="000000"/>
                <w:sz w:val="18"/>
                <w:szCs w:val="16"/>
                <w:lang w:eastAsia="zh-CN"/>
              </w:rPr>
            </w:pPr>
            <w:r w:rsidRPr="00610906">
              <w:rPr>
                <w:rFonts w:cs="Arial"/>
                <w:bCs/>
                <w:color w:val="000000"/>
                <w:sz w:val="18"/>
                <w:szCs w:val="16"/>
                <w:lang w:eastAsia="zh-CN"/>
              </w:rPr>
              <w:t>Atlas Primary Output Project Title</w:t>
            </w:r>
          </w:p>
        </w:tc>
        <w:tc>
          <w:tcPr>
            <w:tcW w:w="1124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C606BD" w:rsidRPr="0013026B" w:rsidRDefault="00F01112" w:rsidP="0013026B">
            <w:pPr>
              <w:spacing w:after="0"/>
              <w:rPr>
                <w:rFonts w:cs="Arial"/>
                <w:bCs/>
                <w:color w:val="000000"/>
                <w:sz w:val="18"/>
                <w:szCs w:val="18"/>
                <w:highlight w:val="yellow"/>
                <w:lang w:eastAsia="zh-CN"/>
              </w:rPr>
            </w:pPr>
            <w:r w:rsidRPr="00610906">
              <w:rPr>
                <w:rFonts w:cs="Arial"/>
                <w:szCs w:val="20"/>
              </w:rPr>
              <w:t>Minamata Initial Assessment</w:t>
            </w:r>
          </w:p>
        </w:tc>
      </w:tr>
      <w:tr w:rsidR="00C606BD" w:rsidRPr="00476CDA" w:rsidTr="00E64A46">
        <w:trPr>
          <w:gridAfter w:val="1"/>
          <w:wAfter w:w="9" w:type="dxa"/>
          <w:trHeight w:val="77"/>
        </w:trPr>
        <w:tc>
          <w:tcPr>
            <w:tcW w:w="3182" w:type="dxa"/>
            <w:gridSpan w:val="3"/>
            <w:tcBorders>
              <w:top w:val="nil"/>
              <w:left w:val="single" w:sz="4" w:space="0" w:color="auto"/>
              <w:bottom w:val="single" w:sz="4" w:space="0" w:color="auto"/>
              <w:right w:val="single" w:sz="4" w:space="0" w:color="auto"/>
            </w:tcBorders>
            <w:shd w:val="clear" w:color="auto" w:fill="auto"/>
            <w:noWrap/>
            <w:vAlign w:val="center"/>
            <w:hideMark/>
          </w:tcPr>
          <w:p w:rsidR="00C606BD" w:rsidRPr="00610906" w:rsidRDefault="00C606BD" w:rsidP="0013026B">
            <w:pPr>
              <w:spacing w:after="0"/>
              <w:rPr>
                <w:rFonts w:cs="Arial"/>
                <w:bCs/>
                <w:color w:val="000000"/>
                <w:sz w:val="18"/>
                <w:szCs w:val="16"/>
                <w:lang w:eastAsia="zh-CN"/>
              </w:rPr>
            </w:pPr>
            <w:r w:rsidRPr="00610906">
              <w:rPr>
                <w:rFonts w:cs="Arial"/>
                <w:bCs/>
                <w:color w:val="000000"/>
                <w:sz w:val="18"/>
                <w:szCs w:val="16"/>
                <w:lang w:eastAsia="zh-CN"/>
              </w:rPr>
              <w:t xml:space="preserve">UNDP-GEF PIMS No. </w:t>
            </w:r>
          </w:p>
        </w:tc>
        <w:tc>
          <w:tcPr>
            <w:tcW w:w="11241" w:type="dxa"/>
            <w:gridSpan w:val="10"/>
            <w:tcBorders>
              <w:top w:val="single" w:sz="4" w:space="0" w:color="auto"/>
              <w:left w:val="nil"/>
              <w:bottom w:val="single" w:sz="4" w:space="0" w:color="auto"/>
              <w:right w:val="single" w:sz="4" w:space="0" w:color="auto"/>
            </w:tcBorders>
            <w:shd w:val="clear" w:color="auto" w:fill="auto"/>
            <w:noWrap/>
            <w:vAlign w:val="center"/>
            <w:hideMark/>
          </w:tcPr>
          <w:p w:rsidR="00C606BD" w:rsidRPr="0013026B" w:rsidRDefault="00F01112" w:rsidP="0013026B">
            <w:pPr>
              <w:spacing w:after="0"/>
              <w:rPr>
                <w:rFonts w:cs="Arial"/>
                <w:bCs/>
                <w:color w:val="000000"/>
                <w:sz w:val="18"/>
                <w:szCs w:val="16"/>
                <w:highlight w:val="yellow"/>
                <w:lang w:eastAsia="zh-CN"/>
              </w:rPr>
            </w:pPr>
            <w:r>
              <w:rPr>
                <w:sz w:val="16"/>
                <w:szCs w:val="16"/>
              </w:rPr>
              <w:t>5809</w:t>
            </w:r>
          </w:p>
        </w:tc>
      </w:tr>
      <w:tr w:rsidR="00C606BD" w:rsidRPr="00476CDA" w:rsidTr="00E64A46">
        <w:trPr>
          <w:gridAfter w:val="1"/>
          <w:wAfter w:w="9" w:type="dxa"/>
          <w:trHeight w:val="77"/>
        </w:trPr>
        <w:tc>
          <w:tcPr>
            <w:tcW w:w="3182" w:type="dxa"/>
            <w:gridSpan w:val="3"/>
            <w:tcBorders>
              <w:top w:val="nil"/>
              <w:left w:val="single" w:sz="4" w:space="0" w:color="auto"/>
              <w:bottom w:val="single" w:sz="4" w:space="0" w:color="auto"/>
              <w:right w:val="single" w:sz="4" w:space="0" w:color="auto"/>
            </w:tcBorders>
            <w:shd w:val="clear" w:color="auto" w:fill="auto"/>
            <w:vAlign w:val="center"/>
            <w:hideMark/>
          </w:tcPr>
          <w:p w:rsidR="00C606BD" w:rsidRPr="00610906" w:rsidRDefault="00C606BD" w:rsidP="0013026B">
            <w:pPr>
              <w:spacing w:after="0"/>
              <w:rPr>
                <w:rFonts w:cs="Arial"/>
                <w:bCs/>
                <w:color w:val="000000"/>
                <w:sz w:val="18"/>
                <w:szCs w:val="16"/>
                <w:lang w:eastAsia="zh-CN"/>
              </w:rPr>
            </w:pPr>
            <w:r w:rsidRPr="00610906">
              <w:rPr>
                <w:rFonts w:cs="Arial"/>
                <w:bCs/>
                <w:color w:val="000000"/>
                <w:sz w:val="18"/>
                <w:szCs w:val="16"/>
                <w:lang w:eastAsia="zh-CN"/>
              </w:rPr>
              <w:t xml:space="preserve">Implementing Partner </w:t>
            </w:r>
          </w:p>
        </w:tc>
        <w:tc>
          <w:tcPr>
            <w:tcW w:w="1124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C606BD" w:rsidRPr="00610906" w:rsidRDefault="00F01112" w:rsidP="0013026B">
            <w:pPr>
              <w:spacing w:after="0"/>
              <w:rPr>
                <w:rFonts w:cs="Arial"/>
                <w:bCs/>
                <w:color w:val="000000"/>
                <w:sz w:val="18"/>
                <w:szCs w:val="16"/>
                <w:lang w:eastAsia="zh-CN"/>
              </w:rPr>
            </w:pPr>
            <w:r w:rsidRPr="00610906">
              <w:rPr>
                <w:rFonts w:cs="Arial"/>
                <w:bCs/>
                <w:color w:val="000000"/>
                <w:sz w:val="18"/>
                <w:szCs w:val="16"/>
                <w:lang w:eastAsia="zh-CN"/>
              </w:rPr>
              <w:t>National Institute for Environment and Development</w:t>
            </w:r>
          </w:p>
        </w:tc>
      </w:tr>
      <w:tr w:rsidR="0013026B" w:rsidRPr="0013026B" w:rsidTr="00E64A46">
        <w:tc>
          <w:tcPr>
            <w:tcW w:w="1913" w:type="dxa"/>
            <w:tcBorders>
              <w:top w:val="single" w:sz="4" w:space="0" w:color="auto"/>
              <w:left w:val="single" w:sz="4" w:space="0" w:color="auto"/>
              <w:bottom w:val="single" w:sz="4" w:space="0" w:color="auto"/>
              <w:right w:val="single" w:sz="4" w:space="0" w:color="auto"/>
            </w:tcBorders>
            <w:shd w:val="clear" w:color="auto" w:fill="FFFF99"/>
            <w:hideMark/>
          </w:tcPr>
          <w:p w:rsidR="0013026B" w:rsidRPr="0013026B" w:rsidRDefault="0013026B" w:rsidP="00E64A46">
            <w:pPr>
              <w:spacing w:after="0"/>
              <w:rPr>
                <w:rFonts w:asciiTheme="minorHAnsi" w:hAnsiTheme="minorHAnsi"/>
                <w:b/>
                <w:bCs/>
                <w:sz w:val="18"/>
                <w:szCs w:val="18"/>
                <w:lang w:eastAsia="ru-RU"/>
              </w:rPr>
            </w:pPr>
            <w:r w:rsidRPr="0013026B">
              <w:rPr>
                <w:rFonts w:asciiTheme="minorHAnsi" w:hAnsiTheme="minorHAnsi"/>
                <w:b/>
                <w:bCs/>
                <w:sz w:val="18"/>
                <w:szCs w:val="18"/>
                <w:lang w:eastAsia="ru-RU"/>
              </w:rPr>
              <w:t>GEF Component  /Atlas Activity</w:t>
            </w:r>
          </w:p>
        </w:tc>
        <w:tc>
          <w:tcPr>
            <w:tcW w:w="984" w:type="dxa"/>
            <w:tcBorders>
              <w:top w:val="single" w:sz="4" w:space="0" w:color="auto"/>
              <w:left w:val="nil"/>
              <w:bottom w:val="single" w:sz="4" w:space="0" w:color="auto"/>
              <w:right w:val="single" w:sz="4" w:space="0" w:color="auto"/>
            </w:tcBorders>
            <w:shd w:val="clear" w:color="auto" w:fill="FFFF99"/>
            <w:hideMark/>
          </w:tcPr>
          <w:p w:rsidR="0013026B" w:rsidRPr="00E64A46" w:rsidRDefault="0013026B" w:rsidP="00E64A46">
            <w:pPr>
              <w:spacing w:after="0"/>
              <w:rPr>
                <w:rFonts w:asciiTheme="minorHAnsi" w:hAnsiTheme="minorHAnsi"/>
                <w:b/>
                <w:bCs/>
                <w:sz w:val="18"/>
                <w:szCs w:val="18"/>
                <w:lang w:val="es-ES" w:eastAsia="ru-RU"/>
              </w:rPr>
            </w:pPr>
            <w:r w:rsidRPr="0013026B">
              <w:rPr>
                <w:rFonts w:asciiTheme="minorHAnsi" w:hAnsiTheme="minorHAnsi"/>
                <w:b/>
                <w:bCs/>
                <w:sz w:val="18"/>
                <w:szCs w:val="18"/>
                <w:lang w:val="ru-RU" w:eastAsia="ru-RU"/>
              </w:rPr>
              <w:t xml:space="preserve">RespParty/ </w:t>
            </w:r>
            <w:r w:rsidR="00E64A46">
              <w:rPr>
                <w:rFonts w:asciiTheme="minorHAnsi" w:hAnsiTheme="minorHAnsi"/>
                <w:b/>
                <w:bCs/>
                <w:sz w:val="18"/>
                <w:szCs w:val="18"/>
                <w:lang w:val="es-ES" w:eastAsia="ru-RU"/>
              </w:rPr>
              <w:t>IA</w:t>
            </w:r>
          </w:p>
        </w:tc>
        <w:tc>
          <w:tcPr>
            <w:tcW w:w="810" w:type="dxa"/>
            <w:gridSpan w:val="2"/>
            <w:tcBorders>
              <w:top w:val="single" w:sz="4" w:space="0" w:color="auto"/>
              <w:left w:val="nil"/>
              <w:bottom w:val="single" w:sz="4" w:space="0" w:color="auto"/>
              <w:right w:val="single" w:sz="4" w:space="0" w:color="auto"/>
            </w:tcBorders>
            <w:shd w:val="clear" w:color="auto" w:fill="FFFF99"/>
            <w:hideMark/>
          </w:tcPr>
          <w:p w:rsidR="0013026B" w:rsidRPr="0013026B" w:rsidRDefault="0013026B" w:rsidP="0013026B">
            <w:pPr>
              <w:spacing w:after="0"/>
              <w:rPr>
                <w:rFonts w:asciiTheme="minorHAnsi" w:hAnsiTheme="minorHAnsi"/>
                <w:b/>
                <w:bCs/>
                <w:sz w:val="18"/>
                <w:szCs w:val="18"/>
                <w:lang w:val="ru-RU" w:eastAsia="ru-RU"/>
              </w:rPr>
            </w:pPr>
            <w:r w:rsidRPr="0013026B">
              <w:rPr>
                <w:rFonts w:asciiTheme="minorHAnsi" w:hAnsiTheme="minorHAnsi"/>
                <w:b/>
                <w:bCs/>
                <w:sz w:val="18"/>
                <w:szCs w:val="18"/>
                <w:lang w:val="ru-RU" w:eastAsia="ru-RU"/>
              </w:rPr>
              <w:t>Fund ID</w:t>
            </w:r>
          </w:p>
        </w:tc>
        <w:tc>
          <w:tcPr>
            <w:tcW w:w="906" w:type="dxa"/>
            <w:tcBorders>
              <w:top w:val="single" w:sz="4" w:space="0" w:color="auto"/>
              <w:left w:val="nil"/>
              <w:bottom w:val="single" w:sz="4" w:space="0" w:color="auto"/>
              <w:right w:val="single" w:sz="4" w:space="0" w:color="auto"/>
            </w:tcBorders>
            <w:shd w:val="clear" w:color="auto" w:fill="FFFF99"/>
            <w:hideMark/>
          </w:tcPr>
          <w:p w:rsidR="0013026B" w:rsidRPr="0013026B" w:rsidRDefault="0013026B" w:rsidP="0013026B">
            <w:pPr>
              <w:spacing w:after="0"/>
              <w:jc w:val="center"/>
              <w:rPr>
                <w:rFonts w:asciiTheme="minorHAnsi" w:hAnsiTheme="minorHAnsi"/>
                <w:b/>
                <w:bCs/>
                <w:sz w:val="18"/>
                <w:szCs w:val="18"/>
                <w:lang w:val="ru-RU" w:eastAsia="ru-RU"/>
              </w:rPr>
            </w:pPr>
            <w:r w:rsidRPr="0013026B">
              <w:rPr>
                <w:rFonts w:asciiTheme="minorHAnsi" w:hAnsiTheme="minorHAnsi"/>
                <w:b/>
                <w:bCs/>
                <w:sz w:val="18"/>
                <w:szCs w:val="18"/>
                <w:lang w:val="ru-RU" w:eastAsia="ru-RU"/>
              </w:rPr>
              <w:t>Donor Name</w:t>
            </w:r>
          </w:p>
        </w:tc>
        <w:tc>
          <w:tcPr>
            <w:tcW w:w="990" w:type="dxa"/>
            <w:tcBorders>
              <w:top w:val="single" w:sz="4" w:space="0" w:color="auto"/>
              <w:left w:val="nil"/>
              <w:bottom w:val="single" w:sz="4" w:space="0" w:color="auto"/>
              <w:right w:val="single" w:sz="4" w:space="0" w:color="auto"/>
            </w:tcBorders>
            <w:shd w:val="clear" w:color="auto" w:fill="FFFF99"/>
            <w:hideMark/>
          </w:tcPr>
          <w:p w:rsidR="0013026B" w:rsidRPr="0013026B" w:rsidRDefault="0013026B" w:rsidP="0013026B">
            <w:pPr>
              <w:spacing w:after="0"/>
              <w:jc w:val="center"/>
              <w:rPr>
                <w:rFonts w:asciiTheme="minorHAnsi" w:hAnsiTheme="minorHAnsi"/>
                <w:b/>
                <w:bCs/>
                <w:sz w:val="18"/>
                <w:szCs w:val="18"/>
                <w:lang w:val="ru-RU" w:eastAsia="ru-RU"/>
              </w:rPr>
            </w:pPr>
            <w:r w:rsidRPr="0013026B">
              <w:rPr>
                <w:rFonts w:asciiTheme="minorHAnsi" w:hAnsiTheme="minorHAnsi"/>
                <w:b/>
                <w:bCs/>
                <w:sz w:val="18"/>
                <w:szCs w:val="18"/>
                <w:lang w:val="ru-RU" w:eastAsia="ru-RU"/>
              </w:rPr>
              <w:t>ATLAS Code</w:t>
            </w:r>
          </w:p>
        </w:tc>
        <w:tc>
          <w:tcPr>
            <w:tcW w:w="3870" w:type="dxa"/>
            <w:gridSpan w:val="2"/>
            <w:tcBorders>
              <w:top w:val="single" w:sz="4" w:space="0" w:color="auto"/>
              <w:left w:val="nil"/>
              <w:bottom w:val="single" w:sz="4" w:space="0" w:color="auto"/>
              <w:right w:val="single" w:sz="4" w:space="0" w:color="auto"/>
            </w:tcBorders>
            <w:shd w:val="clear" w:color="auto" w:fill="FFFF99"/>
            <w:hideMark/>
          </w:tcPr>
          <w:p w:rsidR="0013026B" w:rsidRPr="0013026B" w:rsidRDefault="0013026B" w:rsidP="0013026B">
            <w:pPr>
              <w:spacing w:after="0"/>
              <w:jc w:val="center"/>
              <w:rPr>
                <w:rFonts w:asciiTheme="minorHAnsi" w:hAnsiTheme="minorHAnsi"/>
                <w:b/>
                <w:bCs/>
                <w:sz w:val="18"/>
                <w:szCs w:val="18"/>
                <w:lang w:val="ru-RU" w:eastAsia="ru-RU"/>
              </w:rPr>
            </w:pPr>
            <w:r w:rsidRPr="0013026B">
              <w:rPr>
                <w:rFonts w:asciiTheme="minorHAnsi" w:hAnsiTheme="minorHAnsi"/>
                <w:b/>
                <w:bCs/>
                <w:sz w:val="18"/>
                <w:szCs w:val="18"/>
                <w:lang w:val="ru-RU" w:eastAsia="ru-RU"/>
              </w:rPr>
              <w:t>Altlas Budget Description</w:t>
            </w:r>
          </w:p>
        </w:tc>
        <w:tc>
          <w:tcPr>
            <w:tcW w:w="1327" w:type="dxa"/>
            <w:gridSpan w:val="2"/>
            <w:tcBorders>
              <w:top w:val="single" w:sz="4" w:space="0" w:color="auto"/>
              <w:left w:val="nil"/>
              <w:bottom w:val="single" w:sz="4" w:space="0" w:color="auto"/>
              <w:right w:val="single" w:sz="4" w:space="0" w:color="auto"/>
            </w:tcBorders>
            <w:shd w:val="clear" w:color="auto" w:fill="FFFF99"/>
            <w:hideMark/>
          </w:tcPr>
          <w:p w:rsidR="0013026B" w:rsidRPr="0013026B" w:rsidRDefault="0013026B" w:rsidP="0013026B">
            <w:pPr>
              <w:spacing w:after="0"/>
              <w:jc w:val="center"/>
              <w:rPr>
                <w:rFonts w:asciiTheme="minorHAnsi" w:hAnsiTheme="minorHAnsi"/>
                <w:b/>
                <w:bCs/>
                <w:sz w:val="18"/>
                <w:szCs w:val="18"/>
                <w:lang w:val="ru-RU" w:eastAsia="ru-RU"/>
              </w:rPr>
            </w:pPr>
            <w:r w:rsidRPr="0013026B">
              <w:rPr>
                <w:rFonts w:asciiTheme="minorHAnsi" w:hAnsiTheme="minorHAnsi"/>
                <w:b/>
                <w:bCs/>
                <w:sz w:val="18"/>
                <w:szCs w:val="18"/>
                <w:lang w:val="ru-RU" w:eastAsia="ru-RU"/>
              </w:rPr>
              <w:t>TOTAL Amount (USD)</w:t>
            </w:r>
          </w:p>
        </w:tc>
        <w:tc>
          <w:tcPr>
            <w:tcW w:w="1350" w:type="dxa"/>
            <w:tcBorders>
              <w:top w:val="single" w:sz="4" w:space="0" w:color="auto"/>
              <w:left w:val="nil"/>
              <w:bottom w:val="single" w:sz="4" w:space="0" w:color="auto"/>
              <w:right w:val="single" w:sz="4" w:space="0" w:color="auto"/>
            </w:tcBorders>
            <w:shd w:val="clear" w:color="auto" w:fill="FFFF99"/>
            <w:hideMark/>
          </w:tcPr>
          <w:p w:rsidR="0013026B" w:rsidRPr="0013026B" w:rsidRDefault="0013026B" w:rsidP="0013026B">
            <w:pPr>
              <w:spacing w:after="0"/>
              <w:jc w:val="center"/>
              <w:rPr>
                <w:rFonts w:asciiTheme="minorHAnsi" w:hAnsiTheme="minorHAnsi"/>
                <w:b/>
                <w:bCs/>
                <w:sz w:val="18"/>
                <w:szCs w:val="18"/>
                <w:lang w:val="ru-RU" w:eastAsia="ru-RU"/>
              </w:rPr>
            </w:pPr>
            <w:r>
              <w:rPr>
                <w:rFonts w:asciiTheme="minorHAnsi" w:hAnsiTheme="minorHAnsi"/>
                <w:b/>
                <w:bCs/>
                <w:sz w:val="18"/>
                <w:szCs w:val="18"/>
                <w:lang w:val="ru-RU" w:eastAsia="ru-RU"/>
              </w:rPr>
              <w:t>Amount 2016</w:t>
            </w:r>
          </w:p>
          <w:p w:rsidR="0013026B" w:rsidRPr="0013026B" w:rsidRDefault="0013026B" w:rsidP="0013026B">
            <w:pPr>
              <w:spacing w:after="0"/>
              <w:jc w:val="center"/>
              <w:rPr>
                <w:rFonts w:asciiTheme="minorHAnsi" w:hAnsiTheme="minorHAnsi"/>
                <w:b/>
                <w:bCs/>
                <w:sz w:val="18"/>
                <w:szCs w:val="18"/>
                <w:lang w:val="ru-RU" w:eastAsia="ru-RU"/>
              </w:rPr>
            </w:pPr>
            <w:r w:rsidRPr="0013026B">
              <w:rPr>
                <w:rFonts w:asciiTheme="minorHAnsi" w:hAnsiTheme="minorHAnsi"/>
                <w:b/>
                <w:bCs/>
                <w:sz w:val="18"/>
                <w:szCs w:val="18"/>
                <w:lang w:val="ru-RU" w:eastAsia="ru-RU"/>
              </w:rPr>
              <w:t xml:space="preserve"> (USD)</w:t>
            </w:r>
          </w:p>
        </w:tc>
        <w:tc>
          <w:tcPr>
            <w:tcW w:w="1350" w:type="dxa"/>
            <w:tcBorders>
              <w:top w:val="single" w:sz="4" w:space="0" w:color="auto"/>
              <w:left w:val="nil"/>
              <w:bottom w:val="single" w:sz="4" w:space="0" w:color="auto"/>
              <w:right w:val="single" w:sz="4" w:space="0" w:color="auto"/>
            </w:tcBorders>
            <w:shd w:val="clear" w:color="auto" w:fill="FFFF99"/>
            <w:hideMark/>
          </w:tcPr>
          <w:p w:rsidR="0013026B" w:rsidRPr="0013026B" w:rsidRDefault="0013026B" w:rsidP="0013026B">
            <w:pPr>
              <w:spacing w:after="0"/>
              <w:jc w:val="center"/>
              <w:rPr>
                <w:rFonts w:asciiTheme="minorHAnsi" w:hAnsiTheme="minorHAnsi"/>
                <w:b/>
                <w:bCs/>
                <w:sz w:val="18"/>
                <w:szCs w:val="18"/>
                <w:lang w:val="ru-RU" w:eastAsia="ru-RU"/>
              </w:rPr>
            </w:pPr>
            <w:r w:rsidRPr="0013026B">
              <w:rPr>
                <w:rFonts w:asciiTheme="minorHAnsi" w:hAnsiTheme="minorHAnsi"/>
                <w:b/>
                <w:bCs/>
                <w:sz w:val="18"/>
                <w:szCs w:val="18"/>
                <w:lang w:val="ru-RU" w:eastAsia="ru-RU"/>
              </w:rPr>
              <w:t xml:space="preserve">Amount </w:t>
            </w:r>
            <w:r>
              <w:rPr>
                <w:rFonts w:asciiTheme="minorHAnsi" w:hAnsiTheme="minorHAnsi"/>
                <w:b/>
                <w:bCs/>
                <w:sz w:val="18"/>
                <w:szCs w:val="18"/>
                <w:lang w:eastAsia="ru-RU"/>
              </w:rPr>
              <w:t>2017</w:t>
            </w:r>
          </w:p>
          <w:p w:rsidR="0013026B" w:rsidRPr="0013026B" w:rsidRDefault="0013026B" w:rsidP="0013026B">
            <w:pPr>
              <w:spacing w:after="0"/>
              <w:jc w:val="center"/>
              <w:rPr>
                <w:rFonts w:asciiTheme="minorHAnsi" w:hAnsiTheme="minorHAnsi"/>
                <w:b/>
                <w:bCs/>
                <w:sz w:val="18"/>
                <w:szCs w:val="18"/>
                <w:lang w:val="ru-RU" w:eastAsia="ru-RU"/>
              </w:rPr>
            </w:pPr>
            <w:r w:rsidRPr="0013026B">
              <w:rPr>
                <w:rFonts w:asciiTheme="minorHAnsi" w:hAnsiTheme="minorHAnsi"/>
                <w:b/>
                <w:bCs/>
                <w:sz w:val="18"/>
                <w:szCs w:val="18"/>
                <w:lang w:val="ru-RU" w:eastAsia="ru-RU"/>
              </w:rPr>
              <w:t xml:space="preserve"> (USD)</w:t>
            </w:r>
          </w:p>
        </w:tc>
        <w:tc>
          <w:tcPr>
            <w:tcW w:w="932" w:type="dxa"/>
            <w:gridSpan w:val="2"/>
            <w:tcBorders>
              <w:top w:val="single" w:sz="4" w:space="0" w:color="auto"/>
              <w:left w:val="nil"/>
              <w:bottom w:val="single" w:sz="4" w:space="0" w:color="auto"/>
              <w:right w:val="single" w:sz="4" w:space="0" w:color="auto"/>
            </w:tcBorders>
            <w:shd w:val="clear" w:color="auto" w:fill="FFFF99"/>
          </w:tcPr>
          <w:p w:rsidR="0013026B" w:rsidRPr="0013026B" w:rsidRDefault="0013026B" w:rsidP="0013026B">
            <w:pPr>
              <w:spacing w:after="0"/>
              <w:jc w:val="center"/>
              <w:rPr>
                <w:rFonts w:asciiTheme="minorHAnsi" w:hAnsiTheme="minorHAnsi"/>
                <w:b/>
                <w:bCs/>
                <w:sz w:val="18"/>
                <w:szCs w:val="18"/>
                <w:lang w:eastAsia="ru-RU"/>
              </w:rPr>
            </w:pPr>
            <w:r w:rsidRPr="0013026B">
              <w:rPr>
                <w:rFonts w:asciiTheme="minorHAnsi" w:hAnsiTheme="minorHAnsi"/>
                <w:b/>
                <w:bCs/>
                <w:sz w:val="18"/>
                <w:szCs w:val="18"/>
                <w:lang w:eastAsia="ru-RU"/>
              </w:rPr>
              <w:t>Budget note</w:t>
            </w:r>
          </w:p>
        </w:tc>
      </w:tr>
      <w:tr w:rsidR="0013026B" w:rsidRPr="0013026B" w:rsidTr="00E64A46">
        <w:tc>
          <w:tcPr>
            <w:tcW w:w="1913" w:type="dxa"/>
            <w:vMerge w:val="restart"/>
            <w:tcBorders>
              <w:top w:val="nil"/>
              <w:left w:val="single" w:sz="4" w:space="0" w:color="auto"/>
              <w:right w:val="single" w:sz="4" w:space="0" w:color="auto"/>
            </w:tcBorders>
            <w:noWrap/>
            <w:vAlign w:val="center"/>
            <w:hideMark/>
          </w:tcPr>
          <w:p w:rsidR="0013026B" w:rsidRPr="0013026B" w:rsidRDefault="0013026B" w:rsidP="0013026B">
            <w:pPr>
              <w:spacing w:after="0"/>
              <w:rPr>
                <w:rFonts w:asciiTheme="minorHAnsi" w:hAnsiTheme="minorHAnsi"/>
                <w:sz w:val="18"/>
                <w:szCs w:val="18"/>
                <w:lang w:val="ru-RU" w:eastAsia="ru-RU"/>
              </w:rPr>
            </w:pPr>
            <w:r>
              <w:rPr>
                <w:rFonts w:asciiTheme="minorHAnsi" w:hAnsiTheme="minorHAnsi"/>
                <w:sz w:val="18"/>
                <w:szCs w:val="18"/>
                <w:lang w:val="ru-RU" w:eastAsia="ru-RU"/>
              </w:rPr>
              <w:t>Component 1</w:t>
            </w:r>
          </w:p>
        </w:tc>
        <w:tc>
          <w:tcPr>
            <w:tcW w:w="984" w:type="dxa"/>
            <w:vMerge w:val="restart"/>
            <w:tcBorders>
              <w:top w:val="nil"/>
              <w:left w:val="nil"/>
              <w:right w:val="single" w:sz="4" w:space="0" w:color="auto"/>
            </w:tcBorders>
            <w:vAlign w:val="center"/>
            <w:hideMark/>
          </w:tcPr>
          <w:p w:rsidR="0013026B" w:rsidRPr="0013026B" w:rsidRDefault="0013026B" w:rsidP="0013026B">
            <w:pPr>
              <w:spacing w:after="0"/>
              <w:jc w:val="center"/>
              <w:rPr>
                <w:rFonts w:asciiTheme="minorHAnsi" w:hAnsiTheme="minorHAnsi"/>
                <w:sz w:val="18"/>
                <w:szCs w:val="18"/>
                <w:lang w:eastAsia="ru-RU"/>
              </w:rPr>
            </w:pPr>
            <w:r>
              <w:rPr>
                <w:rFonts w:asciiTheme="minorHAnsi" w:hAnsiTheme="minorHAnsi"/>
                <w:sz w:val="18"/>
                <w:szCs w:val="18"/>
                <w:lang w:eastAsia="ru-RU"/>
              </w:rPr>
              <w:t>NIMOS</w:t>
            </w:r>
          </w:p>
        </w:tc>
        <w:tc>
          <w:tcPr>
            <w:tcW w:w="810" w:type="dxa"/>
            <w:gridSpan w:val="2"/>
            <w:vMerge w:val="restart"/>
            <w:tcBorders>
              <w:top w:val="nil"/>
              <w:left w:val="nil"/>
              <w:right w:val="single" w:sz="4" w:space="0" w:color="auto"/>
            </w:tcBorders>
            <w:vAlign w:val="center"/>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62000</w:t>
            </w:r>
          </w:p>
        </w:tc>
        <w:tc>
          <w:tcPr>
            <w:tcW w:w="906" w:type="dxa"/>
            <w:vMerge w:val="restart"/>
            <w:tcBorders>
              <w:top w:val="nil"/>
              <w:left w:val="nil"/>
              <w:right w:val="single" w:sz="4" w:space="0" w:color="auto"/>
            </w:tcBorders>
            <w:noWrap/>
            <w:vAlign w:val="center"/>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GEF</w:t>
            </w:r>
          </w:p>
        </w:tc>
        <w:tc>
          <w:tcPr>
            <w:tcW w:w="990" w:type="dxa"/>
            <w:tcBorders>
              <w:top w:val="nil"/>
              <w:left w:val="nil"/>
              <w:bottom w:val="single" w:sz="4" w:space="0" w:color="auto"/>
              <w:right w:val="single" w:sz="4" w:space="0" w:color="auto"/>
            </w:tcBorders>
            <w:noWrap/>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71200</w:t>
            </w:r>
          </w:p>
        </w:tc>
        <w:tc>
          <w:tcPr>
            <w:tcW w:w="3870" w:type="dxa"/>
            <w:gridSpan w:val="2"/>
            <w:tcBorders>
              <w:top w:val="single" w:sz="4" w:space="0" w:color="auto"/>
              <w:left w:val="nil"/>
              <w:bottom w:val="single" w:sz="4" w:space="0" w:color="auto"/>
              <w:right w:val="single" w:sz="4" w:space="0" w:color="auto"/>
            </w:tcBorders>
            <w:shd w:val="clear" w:color="auto" w:fill="FFFFFF"/>
            <w:noWrap/>
            <w:hideMark/>
          </w:tcPr>
          <w:p w:rsidR="0013026B" w:rsidRPr="0013026B" w:rsidRDefault="0013026B" w:rsidP="0013026B">
            <w:pPr>
              <w:spacing w:after="0"/>
              <w:rPr>
                <w:rFonts w:asciiTheme="minorHAnsi" w:hAnsiTheme="minorHAnsi"/>
                <w:sz w:val="18"/>
                <w:szCs w:val="18"/>
                <w:lang w:val="ru-RU" w:eastAsia="ru-RU"/>
              </w:rPr>
            </w:pPr>
            <w:r w:rsidRPr="0013026B">
              <w:rPr>
                <w:rFonts w:asciiTheme="minorHAnsi" w:hAnsiTheme="minorHAnsi"/>
                <w:sz w:val="18"/>
                <w:szCs w:val="18"/>
                <w:lang w:val="ru-RU" w:eastAsia="ru-RU"/>
              </w:rPr>
              <w:t>International Consultants</w:t>
            </w:r>
          </w:p>
        </w:tc>
        <w:tc>
          <w:tcPr>
            <w:tcW w:w="1327" w:type="dxa"/>
            <w:gridSpan w:val="2"/>
            <w:tcBorders>
              <w:top w:val="single" w:sz="4" w:space="0" w:color="auto"/>
              <w:left w:val="nil"/>
              <w:bottom w:val="single" w:sz="4" w:space="0" w:color="auto"/>
              <w:right w:val="single" w:sz="4" w:space="0" w:color="auto"/>
            </w:tcBorders>
            <w:shd w:val="clear" w:color="auto" w:fill="FFFFCC"/>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15,000</w:t>
            </w:r>
          </w:p>
        </w:tc>
        <w:tc>
          <w:tcPr>
            <w:tcW w:w="1350" w:type="dxa"/>
            <w:tcBorders>
              <w:top w:val="single" w:sz="4" w:space="0" w:color="auto"/>
              <w:left w:val="nil"/>
              <w:bottom w:val="single" w:sz="4" w:space="0" w:color="auto"/>
              <w:right w:val="single" w:sz="4" w:space="0" w:color="auto"/>
            </w:tcBorders>
            <w:shd w:val="clear" w:color="auto" w:fill="FFFFFF"/>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15,000</w:t>
            </w:r>
          </w:p>
        </w:tc>
        <w:tc>
          <w:tcPr>
            <w:tcW w:w="1350" w:type="dxa"/>
            <w:tcBorders>
              <w:top w:val="single" w:sz="4" w:space="0" w:color="auto"/>
              <w:left w:val="nil"/>
              <w:bottom w:val="single" w:sz="4" w:space="0" w:color="auto"/>
              <w:right w:val="single" w:sz="4" w:space="0" w:color="auto"/>
            </w:tcBorders>
            <w:shd w:val="clear" w:color="auto" w:fill="FFFFFF"/>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932" w:type="dxa"/>
            <w:gridSpan w:val="2"/>
            <w:tcBorders>
              <w:top w:val="single" w:sz="4" w:space="0" w:color="auto"/>
              <w:left w:val="nil"/>
              <w:bottom w:val="single" w:sz="4" w:space="0" w:color="auto"/>
              <w:right w:val="single" w:sz="4" w:space="0" w:color="auto"/>
            </w:tcBorders>
            <w:shd w:val="clear" w:color="auto" w:fill="FFFFFF"/>
          </w:tcPr>
          <w:p w:rsidR="0013026B" w:rsidRPr="0013026B" w:rsidRDefault="0013026B" w:rsidP="0013026B">
            <w:pPr>
              <w:spacing w:after="0"/>
              <w:jc w:val="center"/>
              <w:rPr>
                <w:rFonts w:asciiTheme="minorHAnsi" w:hAnsiTheme="minorHAnsi"/>
                <w:sz w:val="18"/>
                <w:szCs w:val="18"/>
              </w:rPr>
            </w:pPr>
            <w:r w:rsidRPr="0013026B">
              <w:rPr>
                <w:rFonts w:asciiTheme="minorHAnsi" w:hAnsiTheme="minorHAnsi"/>
                <w:sz w:val="18"/>
                <w:szCs w:val="18"/>
              </w:rPr>
              <w:t>a</w:t>
            </w:r>
          </w:p>
        </w:tc>
      </w:tr>
      <w:tr w:rsidR="0013026B" w:rsidRPr="0013026B" w:rsidTr="00E64A46">
        <w:tc>
          <w:tcPr>
            <w:tcW w:w="1913" w:type="dxa"/>
            <w:vMerge/>
            <w:tcBorders>
              <w:left w:val="single" w:sz="4" w:space="0" w:color="auto"/>
              <w:right w:val="single" w:sz="4" w:space="0" w:color="auto"/>
            </w:tcBorders>
            <w:noWrap/>
            <w:vAlign w:val="center"/>
            <w:hideMark/>
          </w:tcPr>
          <w:p w:rsidR="0013026B" w:rsidRPr="0013026B" w:rsidRDefault="0013026B" w:rsidP="0013026B">
            <w:pPr>
              <w:spacing w:after="0"/>
              <w:rPr>
                <w:rFonts w:asciiTheme="minorHAnsi" w:hAnsiTheme="minorHAnsi"/>
                <w:sz w:val="18"/>
                <w:szCs w:val="18"/>
                <w:lang w:val="ru-RU" w:eastAsia="ru-RU"/>
              </w:rPr>
            </w:pPr>
          </w:p>
        </w:tc>
        <w:tc>
          <w:tcPr>
            <w:tcW w:w="984" w:type="dxa"/>
            <w:vMerge/>
            <w:tcBorders>
              <w:left w:val="nil"/>
              <w:right w:val="single" w:sz="4" w:space="0" w:color="auto"/>
            </w:tcBorders>
            <w:hideMark/>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hideMark/>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hideMark/>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nil"/>
              <w:left w:val="nil"/>
              <w:bottom w:val="single" w:sz="4" w:space="0" w:color="auto"/>
              <w:right w:val="single" w:sz="4" w:space="0" w:color="auto"/>
            </w:tcBorders>
            <w:noWrap/>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w:t>
            </w:r>
            <w:r w:rsidRPr="0013026B">
              <w:rPr>
                <w:rFonts w:asciiTheme="minorHAnsi" w:hAnsiTheme="minorHAnsi"/>
                <w:sz w:val="18"/>
                <w:szCs w:val="18"/>
                <w:lang w:eastAsia="ru-RU"/>
              </w:rPr>
              <w:t>13</w:t>
            </w:r>
            <w:r w:rsidRPr="0013026B">
              <w:rPr>
                <w:rFonts w:asciiTheme="minorHAnsi" w:hAnsiTheme="minorHAnsi"/>
                <w:sz w:val="18"/>
                <w:szCs w:val="18"/>
                <w:lang w:val="ru-RU" w:eastAsia="ru-RU"/>
              </w:rPr>
              <w:t>00</w:t>
            </w:r>
          </w:p>
        </w:tc>
        <w:tc>
          <w:tcPr>
            <w:tcW w:w="3870" w:type="dxa"/>
            <w:gridSpan w:val="2"/>
            <w:tcBorders>
              <w:top w:val="single" w:sz="4" w:space="0" w:color="auto"/>
              <w:left w:val="nil"/>
              <w:bottom w:val="single" w:sz="4" w:space="0" w:color="auto"/>
              <w:right w:val="single" w:sz="4" w:space="0" w:color="auto"/>
            </w:tcBorders>
            <w:shd w:val="clear" w:color="auto" w:fill="FFFFFF"/>
            <w:noWrap/>
            <w:hideMark/>
          </w:tcPr>
          <w:p w:rsidR="0013026B" w:rsidRPr="0013026B" w:rsidRDefault="0013026B" w:rsidP="0013026B">
            <w:pPr>
              <w:spacing w:after="0"/>
              <w:rPr>
                <w:rFonts w:asciiTheme="minorHAnsi" w:hAnsiTheme="minorHAnsi"/>
                <w:sz w:val="18"/>
                <w:szCs w:val="18"/>
                <w:lang w:val="ru-RU" w:eastAsia="ru-RU"/>
              </w:rPr>
            </w:pPr>
            <w:r w:rsidRPr="0013026B">
              <w:rPr>
                <w:rFonts w:asciiTheme="minorHAnsi" w:hAnsiTheme="minorHAnsi"/>
                <w:sz w:val="18"/>
                <w:szCs w:val="18"/>
                <w:lang w:val="ru-RU" w:eastAsia="ru-RU"/>
              </w:rPr>
              <w:t>Local Consultants</w:t>
            </w:r>
          </w:p>
        </w:tc>
        <w:tc>
          <w:tcPr>
            <w:tcW w:w="1327" w:type="dxa"/>
            <w:gridSpan w:val="2"/>
            <w:tcBorders>
              <w:top w:val="single" w:sz="4" w:space="0" w:color="auto"/>
              <w:left w:val="nil"/>
              <w:bottom w:val="single" w:sz="4" w:space="0" w:color="auto"/>
              <w:right w:val="single" w:sz="4" w:space="0" w:color="auto"/>
            </w:tcBorders>
            <w:shd w:val="clear" w:color="auto" w:fill="FFFFCC"/>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10,000</w:t>
            </w:r>
          </w:p>
        </w:tc>
        <w:tc>
          <w:tcPr>
            <w:tcW w:w="1350" w:type="dxa"/>
            <w:tcBorders>
              <w:top w:val="single" w:sz="4" w:space="0" w:color="auto"/>
              <w:left w:val="nil"/>
              <w:bottom w:val="single" w:sz="4" w:space="0" w:color="auto"/>
              <w:right w:val="single" w:sz="4" w:space="0" w:color="auto"/>
            </w:tcBorders>
            <w:shd w:val="clear" w:color="auto" w:fill="FFFFFF"/>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10,000</w:t>
            </w:r>
          </w:p>
        </w:tc>
        <w:tc>
          <w:tcPr>
            <w:tcW w:w="1350" w:type="dxa"/>
            <w:tcBorders>
              <w:top w:val="single" w:sz="4" w:space="0" w:color="auto"/>
              <w:left w:val="nil"/>
              <w:bottom w:val="single" w:sz="4" w:space="0" w:color="auto"/>
              <w:right w:val="single" w:sz="4" w:space="0" w:color="auto"/>
            </w:tcBorders>
            <w:shd w:val="clear" w:color="auto" w:fill="FFFFFF"/>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932" w:type="dxa"/>
            <w:gridSpan w:val="2"/>
            <w:tcBorders>
              <w:top w:val="single" w:sz="4" w:space="0" w:color="auto"/>
              <w:left w:val="nil"/>
              <w:bottom w:val="single" w:sz="4" w:space="0" w:color="auto"/>
              <w:right w:val="single" w:sz="4" w:space="0" w:color="auto"/>
            </w:tcBorders>
            <w:shd w:val="clear" w:color="auto" w:fill="FFFFFF"/>
          </w:tcPr>
          <w:p w:rsidR="0013026B" w:rsidRPr="0013026B" w:rsidRDefault="0013026B" w:rsidP="0013026B">
            <w:pPr>
              <w:spacing w:after="0"/>
              <w:jc w:val="center"/>
              <w:rPr>
                <w:rFonts w:asciiTheme="minorHAnsi" w:hAnsiTheme="minorHAnsi"/>
                <w:sz w:val="18"/>
                <w:szCs w:val="18"/>
              </w:rPr>
            </w:pPr>
            <w:r w:rsidRPr="0013026B">
              <w:rPr>
                <w:rFonts w:asciiTheme="minorHAnsi" w:hAnsiTheme="minorHAnsi"/>
                <w:sz w:val="18"/>
                <w:szCs w:val="18"/>
              </w:rPr>
              <w:t>b</w:t>
            </w:r>
          </w:p>
        </w:tc>
      </w:tr>
      <w:tr w:rsidR="00E64A46" w:rsidRPr="0013026B" w:rsidTr="005B0259">
        <w:trPr>
          <w:trHeight w:val="98"/>
        </w:trPr>
        <w:tc>
          <w:tcPr>
            <w:tcW w:w="1913" w:type="dxa"/>
            <w:vMerge/>
            <w:tcBorders>
              <w:left w:val="single" w:sz="4" w:space="0" w:color="auto"/>
              <w:right w:val="single" w:sz="4" w:space="0" w:color="auto"/>
            </w:tcBorders>
            <w:noWrap/>
            <w:vAlign w:val="center"/>
            <w:hideMark/>
          </w:tcPr>
          <w:p w:rsidR="00E64A46" w:rsidRPr="0013026B" w:rsidRDefault="00E64A46" w:rsidP="0013026B">
            <w:pPr>
              <w:spacing w:after="0"/>
              <w:rPr>
                <w:rFonts w:asciiTheme="minorHAnsi" w:hAnsiTheme="minorHAnsi"/>
                <w:sz w:val="18"/>
                <w:szCs w:val="18"/>
                <w:lang w:val="ru-RU" w:eastAsia="ru-RU"/>
              </w:rPr>
            </w:pPr>
          </w:p>
        </w:tc>
        <w:tc>
          <w:tcPr>
            <w:tcW w:w="984" w:type="dxa"/>
            <w:vMerge/>
            <w:tcBorders>
              <w:left w:val="nil"/>
              <w:right w:val="single" w:sz="4" w:space="0" w:color="auto"/>
            </w:tcBorders>
            <w:hideMark/>
          </w:tcPr>
          <w:p w:rsidR="00E64A46" w:rsidRPr="0013026B" w:rsidRDefault="00E64A46"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hideMark/>
          </w:tcPr>
          <w:p w:rsidR="00E64A46" w:rsidRPr="0013026B" w:rsidRDefault="00E64A46"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hideMark/>
          </w:tcPr>
          <w:p w:rsidR="00E64A46" w:rsidRPr="0013026B" w:rsidRDefault="00E64A46" w:rsidP="0013026B">
            <w:pPr>
              <w:spacing w:after="0"/>
              <w:jc w:val="center"/>
              <w:rPr>
                <w:rFonts w:asciiTheme="minorHAnsi" w:hAnsiTheme="minorHAnsi"/>
                <w:sz w:val="18"/>
                <w:szCs w:val="18"/>
                <w:lang w:val="ru-RU" w:eastAsia="ru-RU"/>
              </w:rPr>
            </w:pPr>
          </w:p>
        </w:tc>
        <w:tc>
          <w:tcPr>
            <w:tcW w:w="990" w:type="dxa"/>
            <w:tcBorders>
              <w:top w:val="nil"/>
              <w:left w:val="nil"/>
              <w:right w:val="single" w:sz="4" w:space="0" w:color="auto"/>
            </w:tcBorders>
            <w:noWrap/>
            <w:hideMark/>
          </w:tcPr>
          <w:p w:rsidR="00E64A46" w:rsidRPr="0013026B" w:rsidRDefault="00E64A46"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71600</w:t>
            </w:r>
          </w:p>
        </w:tc>
        <w:tc>
          <w:tcPr>
            <w:tcW w:w="3870" w:type="dxa"/>
            <w:gridSpan w:val="2"/>
            <w:tcBorders>
              <w:top w:val="single" w:sz="4" w:space="0" w:color="auto"/>
              <w:left w:val="nil"/>
              <w:right w:val="single" w:sz="4" w:space="0" w:color="auto"/>
            </w:tcBorders>
            <w:shd w:val="clear" w:color="auto" w:fill="FFFFFF"/>
            <w:noWrap/>
            <w:hideMark/>
          </w:tcPr>
          <w:p w:rsidR="00E64A46" w:rsidRPr="0013026B" w:rsidRDefault="00E64A46" w:rsidP="0013026B">
            <w:pPr>
              <w:spacing w:after="0"/>
              <w:rPr>
                <w:rFonts w:asciiTheme="minorHAnsi" w:hAnsiTheme="minorHAnsi"/>
                <w:sz w:val="18"/>
                <w:szCs w:val="18"/>
                <w:lang w:val="ru-RU" w:eastAsia="ru-RU"/>
              </w:rPr>
            </w:pPr>
            <w:r w:rsidRPr="0013026B">
              <w:rPr>
                <w:rFonts w:asciiTheme="minorHAnsi" w:hAnsiTheme="minorHAnsi"/>
                <w:sz w:val="18"/>
                <w:szCs w:val="18"/>
                <w:lang w:val="ru-RU" w:eastAsia="ru-RU"/>
              </w:rPr>
              <w:t>Travel</w:t>
            </w:r>
          </w:p>
        </w:tc>
        <w:tc>
          <w:tcPr>
            <w:tcW w:w="1327" w:type="dxa"/>
            <w:gridSpan w:val="2"/>
            <w:tcBorders>
              <w:top w:val="single" w:sz="4" w:space="0" w:color="auto"/>
              <w:left w:val="nil"/>
              <w:right w:val="single" w:sz="4" w:space="0" w:color="auto"/>
            </w:tcBorders>
            <w:shd w:val="clear" w:color="auto" w:fill="FFFFCC"/>
            <w:noWrap/>
            <w:hideMark/>
          </w:tcPr>
          <w:p w:rsidR="00E64A46" w:rsidRPr="0013026B" w:rsidRDefault="00E64A46"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5,000</w:t>
            </w:r>
          </w:p>
        </w:tc>
        <w:tc>
          <w:tcPr>
            <w:tcW w:w="1350" w:type="dxa"/>
            <w:tcBorders>
              <w:top w:val="single" w:sz="4" w:space="0" w:color="auto"/>
              <w:left w:val="nil"/>
              <w:right w:val="single" w:sz="4" w:space="0" w:color="auto"/>
            </w:tcBorders>
            <w:shd w:val="clear" w:color="auto" w:fill="FFFFFF"/>
            <w:noWrap/>
            <w:hideMark/>
          </w:tcPr>
          <w:p w:rsidR="00E64A46" w:rsidRPr="0013026B" w:rsidRDefault="00E64A46"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5,000</w:t>
            </w:r>
          </w:p>
        </w:tc>
        <w:tc>
          <w:tcPr>
            <w:tcW w:w="1350" w:type="dxa"/>
            <w:tcBorders>
              <w:top w:val="single" w:sz="4" w:space="0" w:color="auto"/>
              <w:left w:val="nil"/>
              <w:right w:val="single" w:sz="4" w:space="0" w:color="auto"/>
            </w:tcBorders>
            <w:shd w:val="clear" w:color="auto" w:fill="FFFFFF"/>
            <w:noWrap/>
            <w:hideMark/>
          </w:tcPr>
          <w:p w:rsidR="00E64A46" w:rsidRPr="0013026B" w:rsidRDefault="00E64A46" w:rsidP="0013026B">
            <w:pPr>
              <w:spacing w:after="0"/>
              <w:jc w:val="right"/>
              <w:rPr>
                <w:rFonts w:asciiTheme="minorHAnsi" w:hAnsiTheme="minorHAnsi"/>
                <w:sz w:val="18"/>
                <w:szCs w:val="18"/>
                <w:lang w:val="es-PA" w:eastAsia="ru-RU"/>
              </w:rPr>
            </w:pPr>
            <w:r w:rsidRPr="0013026B">
              <w:rPr>
                <w:rFonts w:asciiTheme="minorHAnsi" w:hAnsiTheme="minorHAnsi"/>
                <w:sz w:val="18"/>
                <w:szCs w:val="18"/>
                <w:lang w:val="es-PA" w:eastAsia="ru-RU"/>
              </w:rPr>
              <w:t>0</w:t>
            </w:r>
          </w:p>
        </w:tc>
        <w:tc>
          <w:tcPr>
            <w:tcW w:w="932" w:type="dxa"/>
            <w:gridSpan w:val="2"/>
            <w:tcBorders>
              <w:top w:val="single" w:sz="4" w:space="0" w:color="auto"/>
              <w:left w:val="nil"/>
              <w:right w:val="single" w:sz="4" w:space="0" w:color="auto"/>
            </w:tcBorders>
            <w:shd w:val="clear" w:color="auto" w:fill="FFFFFF"/>
          </w:tcPr>
          <w:p w:rsidR="00E64A46" w:rsidRPr="0013026B" w:rsidRDefault="00E64A46" w:rsidP="0013026B">
            <w:pPr>
              <w:spacing w:after="0"/>
              <w:jc w:val="center"/>
              <w:rPr>
                <w:rFonts w:asciiTheme="minorHAnsi" w:hAnsiTheme="minorHAnsi"/>
                <w:sz w:val="18"/>
                <w:szCs w:val="18"/>
              </w:rPr>
            </w:pPr>
            <w:r w:rsidRPr="0013026B">
              <w:rPr>
                <w:rFonts w:asciiTheme="minorHAnsi" w:hAnsiTheme="minorHAnsi"/>
                <w:sz w:val="18"/>
                <w:szCs w:val="18"/>
              </w:rPr>
              <w:t>c</w:t>
            </w:r>
          </w:p>
        </w:tc>
      </w:tr>
      <w:tr w:rsidR="0013026B" w:rsidRPr="0013026B" w:rsidTr="00E64A46">
        <w:tc>
          <w:tcPr>
            <w:tcW w:w="1913" w:type="dxa"/>
            <w:vMerge/>
            <w:tcBorders>
              <w:left w:val="single" w:sz="4" w:space="0" w:color="auto"/>
              <w:right w:val="single" w:sz="4" w:space="0" w:color="auto"/>
            </w:tcBorders>
            <w:noWrap/>
            <w:vAlign w:val="center"/>
          </w:tcPr>
          <w:p w:rsidR="0013026B" w:rsidRPr="0013026B" w:rsidRDefault="0013026B" w:rsidP="0013026B">
            <w:pPr>
              <w:spacing w:after="0"/>
              <w:rPr>
                <w:rFonts w:asciiTheme="minorHAnsi" w:hAnsiTheme="minorHAnsi"/>
                <w:sz w:val="18"/>
                <w:szCs w:val="18"/>
                <w:lang w:val="ru-RU" w:eastAsia="ru-RU"/>
              </w:rPr>
            </w:pPr>
          </w:p>
        </w:tc>
        <w:tc>
          <w:tcPr>
            <w:tcW w:w="984" w:type="dxa"/>
            <w:vMerge/>
            <w:tcBorders>
              <w:left w:val="nil"/>
              <w:right w:val="single" w:sz="4" w:space="0" w:color="auto"/>
            </w:tcBorders>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nil"/>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rPr>
            </w:pPr>
            <w:r w:rsidRPr="0013026B">
              <w:rPr>
                <w:rFonts w:asciiTheme="minorHAnsi" w:hAnsiTheme="minorHAnsi"/>
                <w:sz w:val="18"/>
                <w:szCs w:val="18"/>
                <w:lang w:val="ru-RU" w:eastAsia="ru-RU"/>
              </w:rPr>
              <w:t>74200</w:t>
            </w:r>
          </w:p>
        </w:tc>
        <w:tc>
          <w:tcPr>
            <w:tcW w:w="3870" w:type="dxa"/>
            <w:gridSpan w:val="2"/>
            <w:tcBorders>
              <w:top w:val="single" w:sz="4" w:space="0" w:color="auto"/>
              <w:left w:val="nil"/>
              <w:bottom w:val="single" w:sz="4" w:space="0" w:color="auto"/>
              <w:right w:val="single" w:sz="4" w:space="0" w:color="auto"/>
            </w:tcBorders>
            <w:shd w:val="clear" w:color="auto" w:fill="FFFFFF"/>
            <w:noWrap/>
          </w:tcPr>
          <w:p w:rsidR="0013026B" w:rsidRPr="0013026B" w:rsidRDefault="0013026B" w:rsidP="0013026B">
            <w:pPr>
              <w:spacing w:after="0"/>
              <w:rPr>
                <w:rFonts w:asciiTheme="minorHAnsi" w:hAnsiTheme="minorHAnsi"/>
                <w:sz w:val="18"/>
                <w:szCs w:val="18"/>
              </w:rPr>
            </w:pPr>
            <w:r w:rsidRPr="0013026B">
              <w:rPr>
                <w:rFonts w:asciiTheme="minorHAnsi" w:hAnsiTheme="minorHAnsi"/>
                <w:sz w:val="18"/>
                <w:szCs w:val="18"/>
                <w:lang w:eastAsia="ru-RU"/>
              </w:rPr>
              <w:t>Audio Visual &amp; Print Prod Costs</w:t>
            </w:r>
          </w:p>
        </w:tc>
        <w:tc>
          <w:tcPr>
            <w:tcW w:w="1327" w:type="dxa"/>
            <w:gridSpan w:val="2"/>
            <w:tcBorders>
              <w:top w:val="single" w:sz="4" w:space="0" w:color="auto"/>
              <w:left w:val="nil"/>
              <w:bottom w:val="single" w:sz="4" w:space="0" w:color="auto"/>
              <w:right w:val="single" w:sz="4" w:space="0" w:color="auto"/>
            </w:tcBorders>
            <w:shd w:val="clear" w:color="auto" w:fill="FFFFCC"/>
            <w:noWrap/>
          </w:tcPr>
          <w:p w:rsidR="0013026B" w:rsidRPr="0013026B" w:rsidRDefault="00D33676" w:rsidP="0013026B">
            <w:pPr>
              <w:spacing w:after="0"/>
              <w:jc w:val="right"/>
              <w:rPr>
                <w:rFonts w:asciiTheme="minorHAnsi" w:hAnsiTheme="minorHAnsi"/>
                <w:sz w:val="18"/>
                <w:szCs w:val="18"/>
              </w:rPr>
            </w:pPr>
            <w:r>
              <w:rPr>
                <w:rFonts w:asciiTheme="minorHAnsi" w:hAnsiTheme="minorHAnsi"/>
                <w:sz w:val="18"/>
                <w:szCs w:val="18"/>
              </w:rPr>
              <w:t>6</w:t>
            </w:r>
            <w:r w:rsidR="0013026B" w:rsidRPr="0013026B">
              <w:rPr>
                <w:rFonts w:asciiTheme="minorHAnsi" w:hAnsiTheme="minorHAnsi"/>
                <w:sz w:val="18"/>
                <w:szCs w:val="18"/>
              </w:rPr>
              <w:t>,000</w:t>
            </w:r>
          </w:p>
        </w:tc>
        <w:tc>
          <w:tcPr>
            <w:tcW w:w="1350" w:type="dxa"/>
            <w:tcBorders>
              <w:top w:val="single" w:sz="4" w:space="0" w:color="auto"/>
              <w:left w:val="nil"/>
              <w:bottom w:val="single" w:sz="4" w:space="0" w:color="auto"/>
              <w:right w:val="single" w:sz="4" w:space="0" w:color="auto"/>
            </w:tcBorders>
            <w:shd w:val="clear" w:color="auto" w:fill="FFFFFF"/>
            <w:noWrap/>
          </w:tcPr>
          <w:p w:rsidR="0013026B" w:rsidRPr="0013026B" w:rsidRDefault="00D33676" w:rsidP="0013026B">
            <w:pPr>
              <w:spacing w:after="0"/>
              <w:jc w:val="right"/>
              <w:rPr>
                <w:rFonts w:asciiTheme="minorHAnsi" w:hAnsiTheme="minorHAnsi"/>
                <w:sz w:val="18"/>
                <w:szCs w:val="18"/>
              </w:rPr>
            </w:pPr>
            <w:r>
              <w:rPr>
                <w:rFonts w:asciiTheme="minorHAnsi" w:hAnsiTheme="minorHAnsi"/>
                <w:sz w:val="18"/>
                <w:szCs w:val="18"/>
              </w:rPr>
              <w:t>6</w:t>
            </w:r>
            <w:r w:rsidR="0013026B" w:rsidRPr="0013026B">
              <w:rPr>
                <w:rFonts w:asciiTheme="minorHAnsi" w:hAnsiTheme="minorHAnsi"/>
                <w:sz w:val="18"/>
                <w:szCs w:val="18"/>
              </w:rPr>
              <w:t>,000</w:t>
            </w:r>
          </w:p>
        </w:tc>
        <w:tc>
          <w:tcPr>
            <w:tcW w:w="1350" w:type="dxa"/>
            <w:tcBorders>
              <w:top w:val="single" w:sz="4" w:space="0" w:color="auto"/>
              <w:left w:val="nil"/>
              <w:bottom w:val="single" w:sz="4" w:space="0" w:color="auto"/>
              <w:right w:val="single" w:sz="4" w:space="0" w:color="auto"/>
            </w:tcBorders>
            <w:shd w:val="clear" w:color="auto" w:fill="FFFFFF"/>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0</w:t>
            </w:r>
          </w:p>
        </w:tc>
        <w:tc>
          <w:tcPr>
            <w:tcW w:w="932" w:type="dxa"/>
            <w:gridSpan w:val="2"/>
            <w:tcBorders>
              <w:top w:val="single" w:sz="4" w:space="0" w:color="auto"/>
              <w:left w:val="nil"/>
              <w:bottom w:val="single" w:sz="4" w:space="0" w:color="auto"/>
              <w:right w:val="single" w:sz="4" w:space="0" w:color="auto"/>
            </w:tcBorders>
            <w:shd w:val="clear" w:color="auto" w:fill="FFFFFF"/>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d</w:t>
            </w:r>
          </w:p>
        </w:tc>
      </w:tr>
      <w:tr w:rsidR="0013026B" w:rsidRPr="0013026B" w:rsidTr="00E64A46">
        <w:tc>
          <w:tcPr>
            <w:tcW w:w="1913" w:type="dxa"/>
            <w:vMerge/>
            <w:tcBorders>
              <w:left w:val="single" w:sz="4" w:space="0" w:color="auto"/>
              <w:right w:val="single" w:sz="4" w:space="0" w:color="auto"/>
            </w:tcBorders>
            <w:noWrap/>
            <w:vAlign w:val="center"/>
          </w:tcPr>
          <w:p w:rsidR="0013026B" w:rsidRPr="0013026B" w:rsidRDefault="0013026B" w:rsidP="0013026B">
            <w:pPr>
              <w:spacing w:after="0"/>
              <w:rPr>
                <w:rFonts w:asciiTheme="minorHAnsi" w:hAnsiTheme="minorHAnsi"/>
                <w:sz w:val="18"/>
                <w:szCs w:val="18"/>
                <w:lang w:val="ru-RU" w:eastAsia="ru-RU"/>
              </w:rPr>
            </w:pPr>
          </w:p>
        </w:tc>
        <w:tc>
          <w:tcPr>
            <w:tcW w:w="984" w:type="dxa"/>
            <w:vMerge/>
            <w:tcBorders>
              <w:left w:val="nil"/>
              <w:right w:val="single" w:sz="4" w:space="0" w:color="auto"/>
            </w:tcBorders>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nil"/>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rPr>
            </w:pPr>
            <w:r w:rsidRPr="0013026B">
              <w:rPr>
                <w:rFonts w:asciiTheme="minorHAnsi" w:hAnsiTheme="minorHAnsi"/>
                <w:sz w:val="18"/>
                <w:szCs w:val="18"/>
              </w:rPr>
              <w:t>75700</w:t>
            </w:r>
          </w:p>
        </w:tc>
        <w:tc>
          <w:tcPr>
            <w:tcW w:w="3870" w:type="dxa"/>
            <w:gridSpan w:val="2"/>
            <w:tcBorders>
              <w:top w:val="single" w:sz="4" w:space="0" w:color="auto"/>
              <w:left w:val="nil"/>
              <w:bottom w:val="single" w:sz="4" w:space="0" w:color="auto"/>
              <w:right w:val="single" w:sz="4" w:space="0" w:color="auto"/>
            </w:tcBorders>
            <w:shd w:val="clear" w:color="auto" w:fill="FFFFFF"/>
            <w:noWrap/>
          </w:tcPr>
          <w:p w:rsidR="0013026B" w:rsidRPr="0013026B" w:rsidRDefault="0013026B" w:rsidP="0013026B">
            <w:pPr>
              <w:spacing w:after="0"/>
              <w:rPr>
                <w:rFonts w:asciiTheme="minorHAnsi" w:hAnsiTheme="minorHAnsi"/>
                <w:sz w:val="18"/>
                <w:szCs w:val="18"/>
              </w:rPr>
            </w:pPr>
            <w:r w:rsidRPr="0013026B">
              <w:rPr>
                <w:rFonts w:asciiTheme="minorHAnsi" w:hAnsiTheme="minorHAnsi"/>
                <w:sz w:val="18"/>
                <w:szCs w:val="18"/>
              </w:rPr>
              <w:t>Training, Workshops &amp; Conferences</w:t>
            </w:r>
          </w:p>
        </w:tc>
        <w:tc>
          <w:tcPr>
            <w:tcW w:w="1327" w:type="dxa"/>
            <w:gridSpan w:val="2"/>
            <w:tcBorders>
              <w:top w:val="single" w:sz="4" w:space="0" w:color="auto"/>
              <w:left w:val="nil"/>
              <w:bottom w:val="single" w:sz="4" w:space="0" w:color="auto"/>
              <w:right w:val="single" w:sz="4" w:space="0" w:color="auto"/>
            </w:tcBorders>
            <w:shd w:val="clear" w:color="auto" w:fill="FFFFCC"/>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10,000</w:t>
            </w:r>
          </w:p>
        </w:tc>
        <w:tc>
          <w:tcPr>
            <w:tcW w:w="1350" w:type="dxa"/>
            <w:tcBorders>
              <w:top w:val="single" w:sz="4" w:space="0" w:color="auto"/>
              <w:left w:val="nil"/>
              <w:bottom w:val="single" w:sz="4" w:space="0" w:color="auto"/>
              <w:right w:val="single" w:sz="4" w:space="0" w:color="auto"/>
            </w:tcBorders>
            <w:shd w:val="clear" w:color="auto" w:fill="FFFFFF"/>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10,000</w:t>
            </w:r>
          </w:p>
        </w:tc>
        <w:tc>
          <w:tcPr>
            <w:tcW w:w="1350" w:type="dxa"/>
            <w:tcBorders>
              <w:top w:val="single" w:sz="4" w:space="0" w:color="auto"/>
              <w:left w:val="nil"/>
              <w:bottom w:val="single" w:sz="4" w:space="0" w:color="auto"/>
              <w:right w:val="single" w:sz="4" w:space="0" w:color="auto"/>
            </w:tcBorders>
            <w:shd w:val="clear" w:color="auto" w:fill="FFFFFF"/>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0</w:t>
            </w:r>
          </w:p>
        </w:tc>
        <w:tc>
          <w:tcPr>
            <w:tcW w:w="932" w:type="dxa"/>
            <w:gridSpan w:val="2"/>
            <w:tcBorders>
              <w:top w:val="single" w:sz="4" w:space="0" w:color="auto"/>
              <w:left w:val="nil"/>
              <w:bottom w:val="single" w:sz="4" w:space="0" w:color="auto"/>
              <w:right w:val="single" w:sz="4" w:space="0" w:color="auto"/>
            </w:tcBorders>
            <w:shd w:val="clear" w:color="auto" w:fill="FFFFFF"/>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e</w:t>
            </w:r>
          </w:p>
        </w:tc>
      </w:tr>
      <w:tr w:rsidR="0013026B" w:rsidRPr="0013026B" w:rsidTr="00E64A46">
        <w:tc>
          <w:tcPr>
            <w:tcW w:w="1913" w:type="dxa"/>
            <w:vMerge/>
            <w:tcBorders>
              <w:left w:val="single" w:sz="4" w:space="0" w:color="auto"/>
              <w:right w:val="single" w:sz="4" w:space="0" w:color="auto"/>
            </w:tcBorders>
            <w:noWrap/>
            <w:vAlign w:val="center"/>
            <w:hideMark/>
          </w:tcPr>
          <w:p w:rsidR="0013026B" w:rsidRPr="0013026B" w:rsidRDefault="0013026B" w:rsidP="0013026B">
            <w:pPr>
              <w:spacing w:after="0"/>
              <w:rPr>
                <w:rFonts w:asciiTheme="minorHAnsi" w:hAnsiTheme="minorHAnsi"/>
                <w:sz w:val="18"/>
                <w:szCs w:val="18"/>
                <w:lang w:val="ru-RU" w:eastAsia="ru-RU"/>
              </w:rPr>
            </w:pPr>
          </w:p>
        </w:tc>
        <w:tc>
          <w:tcPr>
            <w:tcW w:w="984" w:type="dxa"/>
            <w:vMerge/>
            <w:tcBorders>
              <w:left w:val="nil"/>
              <w:bottom w:val="single" w:sz="4" w:space="0" w:color="auto"/>
              <w:right w:val="single" w:sz="4" w:space="0" w:color="auto"/>
            </w:tcBorders>
            <w:hideMark/>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bottom w:val="single" w:sz="4" w:space="0" w:color="auto"/>
              <w:right w:val="single" w:sz="4" w:space="0" w:color="auto"/>
            </w:tcBorders>
            <w:hideMark/>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bottom w:val="single" w:sz="4" w:space="0" w:color="auto"/>
              <w:right w:val="single" w:sz="4" w:space="0" w:color="auto"/>
            </w:tcBorders>
            <w:noWrap/>
            <w:hideMark/>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nil"/>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lang w:eastAsia="ru-RU"/>
              </w:rPr>
            </w:pPr>
            <w:r w:rsidRPr="0013026B">
              <w:rPr>
                <w:rFonts w:asciiTheme="minorHAnsi" w:hAnsiTheme="minorHAnsi"/>
                <w:sz w:val="18"/>
                <w:szCs w:val="18"/>
              </w:rPr>
              <w:t>74500</w:t>
            </w:r>
          </w:p>
        </w:tc>
        <w:tc>
          <w:tcPr>
            <w:tcW w:w="3870" w:type="dxa"/>
            <w:gridSpan w:val="2"/>
            <w:tcBorders>
              <w:top w:val="single" w:sz="4" w:space="0" w:color="auto"/>
              <w:left w:val="nil"/>
              <w:bottom w:val="single" w:sz="4" w:space="0" w:color="auto"/>
              <w:right w:val="single" w:sz="4" w:space="0" w:color="auto"/>
            </w:tcBorders>
            <w:shd w:val="clear" w:color="auto" w:fill="FFFFFF"/>
            <w:noWrap/>
          </w:tcPr>
          <w:p w:rsidR="0013026B" w:rsidRPr="0013026B" w:rsidRDefault="0013026B" w:rsidP="0013026B">
            <w:pPr>
              <w:spacing w:after="0"/>
              <w:rPr>
                <w:rFonts w:asciiTheme="minorHAnsi" w:hAnsiTheme="minorHAnsi"/>
                <w:sz w:val="18"/>
                <w:szCs w:val="18"/>
                <w:lang w:eastAsia="ru-RU"/>
              </w:rPr>
            </w:pPr>
            <w:r w:rsidRPr="0013026B">
              <w:rPr>
                <w:rFonts w:asciiTheme="minorHAnsi" w:hAnsiTheme="minorHAnsi"/>
                <w:sz w:val="18"/>
                <w:szCs w:val="18"/>
              </w:rPr>
              <w:t>Miscellaneous</w:t>
            </w:r>
          </w:p>
        </w:tc>
        <w:tc>
          <w:tcPr>
            <w:tcW w:w="1327" w:type="dxa"/>
            <w:gridSpan w:val="2"/>
            <w:tcBorders>
              <w:top w:val="single" w:sz="4" w:space="0" w:color="auto"/>
              <w:left w:val="nil"/>
              <w:bottom w:val="single" w:sz="4" w:space="0" w:color="auto"/>
              <w:right w:val="single" w:sz="4" w:space="0" w:color="auto"/>
            </w:tcBorders>
            <w:shd w:val="clear" w:color="auto" w:fill="FFFFCC"/>
            <w:noWrap/>
            <w:hideMark/>
          </w:tcPr>
          <w:p w:rsidR="0013026B" w:rsidRPr="0013026B" w:rsidRDefault="00D33676" w:rsidP="0013026B">
            <w:pPr>
              <w:spacing w:after="0"/>
              <w:jc w:val="right"/>
              <w:rPr>
                <w:rFonts w:asciiTheme="minorHAnsi" w:hAnsiTheme="minorHAnsi"/>
                <w:sz w:val="18"/>
                <w:szCs w:val="18"/>
                <w:lang w:eastAsia="ru-RU"/>
              </w:rPr>
            </w:pPr>
            <w:r>
              <w:rPr>
                <w:rFonts w:asciiTheme="minorHAnsi" w:hAnsiTheme="minorHAnsi"/>
                <w:sz w:val="18"/>
                <w:szCs w:val="18"/>
                <w:lang w:eastAsia="ru-RU"/>
              </w:rPr>
              <w:t>4</w:t>
            </w:r>
            <w:r w:rsidR="0013026B" w:rsidRPr="0013026B">
              <w:rPr>
                <w:rFonts w:asciiTheme="minorHAnsi" w:hAnsiTheme="minorHAnsi"/>
                <w:sz w:val="18"/>
                <w:szCs w:val="18"/>
                <w:lang w:eastAsia="ru-RU"/>
              </w:rPr>
              <w:t>,000</w:t>
            </w:r>
          </w:p>
        </w:tc>
        <w:tc>
          <w:tcPr>
            <w:tcW w:w="1350" w:type="dxa"/>
            <w:tcBorders>
              <w:top w:val="single" w:sz="4" w:space="0" w:color="auto"/>
              <w:left w:val="nil"/>
              <w:bottom w:val="single" w:sz="4" w:space="0" w:color="auto"/>
              <w:right w:val="single" w:sz="4" w:space="0" w:color="auto"/>
            </w:tcBorders>
            <w:shd w:val="clear" w:color="auto" w:fill="FFFFFF"/>
            <w:noWrap/>
            <w:hideMark/>
          </w:tcPr>
          <w:p w:rsidR="0013026B" w:rsidRPr="0013026B" w:rsidRDefault="00D33676" w:rsidP="0013026B">
            <w:pPr>
              <w:spacing w:after="0"/>
              <w:jc w:val="right"/>
              <w:rPr>
                <w:rFonts w:asciiTheme="minorHAnsi" w:hAnsiTheme="minorHAnsi"/>
                <w:sz w:val="18"/>
                <w:szCs w:val="18"/>
                <w:lang w:eastAsia="ru-RU"/>
              </w:rPr>
            </w:pPr>
            <w:r>
              <w:rPr>
                <w:rFonts w:asciiTheme="minorHAnsi" w:hAnsiTheme="minorHAnsi"/>
                <w:sz w:val="18"/>
                <w:szCs w:val="18"/>
                <w:lang w:eastAsia="ru-RU"/>
              </w:rPr>
              <w:t>4</w:t>
            </w:r>
            <w:r w:rsidR="0013026B" w:rsidRPr="0013026B">
              <w:rPr>
                <w:rFonts w:asciiTheme="minorHAnsi" w:hAnsiTheme="minorHAnsi"/>
                <w:sz w:val="18"/>
                <w:szCs w:val="18"/>
                <w:lang w:eastAsia="ru-RU"/>
              </w:rPr>
              <w:t>,000</w:t>
            </w:r>
          </w:p>
        </w:tc>
        <w:tc>
          <w:tcPr>
            <w:tcW w:w="1350" w:type="dxa"/>
            <w:tcBorders>
              <w:top w:val="single" w:sz="4" w:space="0" w:color="auto"/>
              <w:left w:val="nil"/>
              <w:bottom w:val="single" w:sz="4" w:space="0" w:color="auto"/>
              <w:right w:val="single" w:sz="4" w:space="0" w:color="auto"/>
            </w:tcBorders>
            <w:shd w:val="clear" w:color="auto" w:fill="FFFFFF"/>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932" w:type="dxa"/>
            <w:gridSpan w:val="2"/>
            <w:tcBorders>
              <w:top w:val="single" w:sz="4" w:space="0" w:color="auto"/>
              <w:left w:val="nil"/>
              <w:bottom w:val="single" w:sz="4" w:space="0" w:color="auto"/>
              <w:right w:val="single" w:sz="4" w:space="0" w:color="auto"/>
            </w:tcBorders>
            <w:shd w:val="clear" w:color="auto" w:fill="FFFFFF"/>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f</w:t>
            </w:r>
          </w:p>
        </w:tc>
      </w:tr>
      <w:tr w:rsidR="0013026B" w:rsidRPr="0013026B" w:rsidTr="00E64A46">
        <w:tc>
          <w:tcPr>
            <w:tcW w:w="1913" w:type="dxa"/>
            <w:vMerge/>
            <w:tcBorders>
              <w:left w:val="single" w:sz="4" w:space="0" w:color="auto"/>
              <w:bottom w:val="nil"/>
              <w:right w:val="single" w:sz="4" w:space="0" w:color="auto"/>
            </w:tcBorders>
            <w:shd w:val="clear" w:color="auto" w:fill="auto"/>
            <w:noWrap/>
            <w:vAlign w:val="center"/>
          </w:tcPr>
          <w:p w:rsidR="0013026B" w:rsidRPr="0013026B" w:rsidRDefault="0013026B" w:rsidP="0013026B">
            <w:pPr>
              <w:spacing w:after="0"/>
              <w:rPr>
                <w:rFonts w:asciiTheme="minorHAnsi" w:hAnsiTheme="minorHAnsi"/>
                <w:sz w:val="18"/>
                <w:szCs w:val="18"/>
                <w:lang w:val="ru-RU" w:eastAsia="ru-RU"/>
              </w:rPr>
            </w:pPr>
          </w:p>
        </w:tc>
        <w:tc>
          <w:tcPr>
            <w:tcW w:w="7560" w:type="dxa"/>
            <w:gridSpan w:val="7"/>
            <w:tcBorders>
              <w:top w:val="single" w:sz="4" w:space="0" w:color="auto"/>
              <w:left w:val="nil"/>
              <w:right w:val="single" w:sz="4" w:space="0" w:color="auto"/>
            </w:tcBorders>
            <w:shd w:val="clear" w:color="auto" w:fill="CCFFCC"/>
            <w:noWrap/>
          </w:tcPr>
          <w:p w:rsidR="0013026B" w:rsidRPr="0013026B" w:rsidRDefault="0013026B" w:rsidP="0013026B">
            <w:pPr>
              <w:spacing w:after="0"/>
              <w:rPr>
                <w:rFonts w:asciiTheme="minorHAnsi" w:hAnsiTheme="minorHAnsi"/>
                <w:b/>
                <w:bCs/>
                <w:sz w:val="18"/>
                <w:szCs w:val="18"/>
                <w:lang w:eastAsia="ru-RU"/>
              </w:rPr>
            </w:pPr>
            <w:r w:rsidRPr="0013026B">
              <w:rPr>
                <w:rFonts w:asciiTheme="minorHAnsi" w:hAnsiTheme="minorHAnsi"/>
                <w:b/>
                <w:bCs/>
                <w:sz w:val="18"/>
                <w:szCs w:val="18"/>
                <w:lang w:eastAsia="ru-RU"/>
              </w:rPr>
              <w:t>GEF Subtotal Atlas Activity 1 (Comp 1)</w:t>
            </w:r>
            <w:r w:rsidRPr="0013026B">
              <w:rPr>
                <w:rFonts w:asciiTheme="minorHAnsi" w:hAnsiTheme="minorHAnsi"/>
                <w:sz w:val="18"/>
                <w:szCs w:val="18"/>
                <w:lang w:eastAsia="ru-RU"/>
              </w:rPr>
              <w:t> </w:t>
            </w:r>
          </w:p>
        </w:tc>
        <w:tc>
          <w:tcPr>
            <w:tcW w:w="1327" w:type="dxa"/>
            <w:gridSpan w:val="2"/>
            <w:tcBorders>
              <w:top w:val="single" w:sz="4" w:space="0" w:color="auto"/>
              <w:left w:val="nil"/>
              <w:bottom w:val="single" w:sz="4" w:space="0" w:color="auto"/>
              <w:right w:val="single" w:sz="4" w:space="0" w:color="auto"/>
            </w:tcBorders>
            <w:shd w:val="clear" w:color="auto" w:fill="CCFFCC"/>
          </w:tcPr>
          <w:p w:rsidR="0013026B" w:rsidRPr="0013026B" w:rsidRDefault="0013026B" w:rsidP="0013026B">
            <w:pPr>
              <w:spacing w:after="0"/>
              <w:jc w:val="right"/>
              <w:rPr>
                <w:rFonts w:asciiTheme="minorHAnsi" w:hAnsiTheme="minorHAnsi"/>
                <w:b/>
                <w:bCs/>
                <w:sz w:val="18"/>
                <w:szCs w:val="18"/>
                <w:lang w:eastAsia="ru-RU"/>
              </w:rPr>
            </w:pPr>
            <w:r w:rsidRPr="0013026B">
              <w:rPr>
                <w:rFonts w:asciiTheme="minorHAnsi" w:hAnsiTheme="minorHAnsi"/>
                <w:b/>
                <w:bCs/>
                <w:sz w:val="18"/>
                <w:szCs w:val="18"/>
                <w:lang w:eastAsia="ru-RU"/>
              </w:rPr>
              <w:t>50,000</w:t>
            </w:r>
          </w:p>
        </w:tc>
        <w:tc>
          <w:tcPr>
            <w:tcW w:w="1350" w:type="dxa"/>
            <w:tcBorders>
              <w:top w:val="single" w:sz="4" w:space="0" w:color="auto"/>
              <w:left w:val="nil"/>
              <w:bottom w:val="single" w:sz="4" w:space="0" w:color="auto"/>
              <w:right w:val="single" w:sz="4" w:space="0" w:color="auto"/>
            </w:tcBorders>
            <w:shd w:val="clear" w:color="auto" w:fill="CCFFCC"/>
          </w:tcPr>
          <w:p w:rsidR="0013026B" w:rsidRPr="0013026B" w:rsidRDefault="0013026B" w:rsidP="0013026B">
            <w:pPr>
              <w:spacing w:after="0"/>
              <w:jc w:val="right"/>
              <w:rPr>
                <w:rFonts w:asciiTheme="minorHAnsi" w:hAnsiTheme="minorHAnsi"/>
                <w:b/>
                <w:bCs/>
                <w:sz w:val="18"/>
                <w:szCs w:val="18"/>
                <w:lang w:eastAsia="ru-RU"/>
              </w:rPr>
            </w:pPr>
            <w:r w:rsidRPr="0013026B">
              <w:rPr>
                <w:rFonts w:asciiTheme="minorHAnsi" w:hAnsiTheme="minorHAnsi"/>
                <w:b/>
                <w:bCs/>
                <w:sz w:val="18"/>
                <w:szCs w:val="18"/>
                <w:lang w:eastAsia="ru-RU"/>
              </w:rPr>
              <w:t>50,000</w:t>
            </w:r>
          </w:p>
        </w:tc>
        <w:tc>
          <w:tcPr>
            <w:tcW w:w="1350" w:type="dxa"/>
            <w:tcBorders>
              <w:top w:val="single" w:sz="4" w:space="0" w:color="auto"/>
              <w:left w:val="nil"/>
              <w:bottom w:val="single" w:sz="4" w:space="0" w:color="auto"/>
              <w:right w:val="single" w:sz="4" w:space="0" w:color="auto"/>
            </w:tcBorders>
            <w:shd w:val="clear" w:color="auto" w:fill="CCFFCC"/>
          </w:tcPr>
          <w:p w:rsidR="0013026B" w:rsidRPr="0013026B" w:rsidRDefault="0013026B" w:rsidP="0013026B">
            <w:pPr>
              <w:spacing w:after="0"/>
              <w:jc w:val="right"/>
              <w:rPr>
                <w:rFonts w:asciiTheme="minorHAnsi" w:hAnsiTheme="minorHAnsi"/>
                <w:b/>
                <w:bCs/>
                <w:sz w:val="18"/>
                <w:szCs w:val="18"/>
                <w:lang w:eastAsia="ru-RU"/>
              </w:rPr>
            </w:pPr>
            <w:r w:rsidRPr="0013026B">
              <w:rPr>
                <w:rFonts w:asciiTheme="minorHAnsi" w:hAnsiTheme="minorHAnsi"/>
                <w:b/>
                <w:bCs/>
                <w:sz w:val="18"/>
                <w:szCs w:val="18"/>
                <w:lang w:eastAsia="ru-RU"/>
              </w:rPr>
              <w:t>0</w:t>
            </w:r>
          </w:p>
        </w:tc>
        <w:tc>
          <w:tcPr>
            <w:tcW w:w="932" w:type="dxa"/>
            <w:gridSpan w:val="2"/>
            <w:tcBorders>
              <w:top w:val="single" w:sz="4" w:space="0" w:color="auto"/>
              <w:left w:val="nil"/>
              <w:bottom w:val="single" w:sz="4" w:space="0" w:color="auto"/>
              <w:right w:val="single" w:sz="4" w:space="0" w:color="auto"/>
            </w:tcBorders>
            <w:shd w:val="clear" w:color="auto" w:fill="CCFFCC"/>
          </w:tcPr>
          <w:p w:rsidR="0013026B" w:rsidRPr="0013026B" w:rsidRDefault="0013026B" w:rsidP="0013026B">
            <w:pPr>
              <w:spacing w:after="0"/>
              <w:jc w:val="center"/>
              <w:rPr>
                <w:rFonts w:asciiTheme="minorHAnsi" w:hAnsiTheme="minorHAnsi"/>
                <w:b/>
                <w:bCs/>
                <w:sz w:val="18"/>
                <w:szCs w:val="18"/>
                <w:lang w:eastAsia="ru-RU"/>
              </w:rPr>
            </w:pPr>
          </w:p>
        </w:tc>
      </w:tr>
      <w:tr w:rsidR="0013026B" w:rsidRPr="0013026B" w:rsidTr="00E64A46">
        <w:tc>
          <w:tcPr>
            <w:tcW w:w="9473"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13026B" w:rsidRPr="0013026B" w:rsidRDefault="0013026B" w:rsidP="0013026B">
            <w:pPr>
              <w:spacing w:after="0"/>
              <w:rPr>
                <w:rFonts w:asciiTheme="minorHAnsi" w:hAnsiTheme="minorHAnsi"/>
                <w:b/>
                <w:bCs/>
                <w:sz w:val="18"/>
                <w:szCs w:val="18"/>
                <w:lang w:val="ru-RU" w:eastAsia="ru-RU"/>
              </w:rPr>
            </w:pPr>
            <w:r w:rsidRPr="0013026B">
              <w:rPr>
                <w:rFonts w:asciiTheme="minorHAnsi" w:hAnsiTheme="minorHAnsi"/>
                <w:b/>
                <w:bCs/>
                <w:sz w:val="18"/>
                <w:szCs w:val="18"/>
                <w:lang w:val="ru-RU" w:eastAsia="ru-RU"/>
              </w:rPr>
              <w:t>TOTAL ACTIVITY 1 (Comp 1)</w:t>
            </w:r>
          </w:p>
        </w:tc>
        <w:tc>
          <w:tcPr>
            <w:tcW w:w="1327" w:type="dxa"/>
            <w:gridSpan w:val="2"/>
            <w:tcBorders>
              <w:top w:val="nil"/>
              <w:left w:val="nil"/>
              <w:bottom w:val="single" w:sz="4" w:space="0" w:color="auto"/>
              <w:right w:val="single" w:sz="4" w:space="0" w:color="auto"/>
            </w:tcBorders>
            <w:shd w:val="clear" w:color="000000" w:fill="C0C0C0"/>
          </w:tcPr>
          <w:p w:rsidR="0013026B" w:rsidRPr="0013026B" w:rsidRDefault="0013026B" w:rsidP="0013026B">
            <w:pPr>
              <w:spacing w:after="0"/>
              <w:jc w:val="right"/>
              <w:rPr>
                <w:rFonts w:asciiTheme="minorHAnsi" w:hAnsiTheme="minorHAnsi"/>
                <w:b/>
                <w:bCs/>
                <w:sz w:val="18"/>
                <w:szCs w:val="18"/>
                <w:lang w:eastAsia="ru-RU"/>
              </w:rPr>
            </w:pPr>
            <w:r w:rsidRPr="0013026B">
              <w:rPr>
                <w:rFonts w:asciiTheme="minorHAnsi" w:hAnsiTheme="minorHAnsi"/>
                <w:b/>
                <w:bCs/>
                <w:sz w:val="18"/>
                <w:szCs w:val="18"/>
                <w:lang w:eastAsia="ru-RU"/>
              </w:rPr>
              <w:t>50,000</w:t>
            </w:r>
          </w:p>
        </w:tc>
        <w:tc>
          <w:tcPr>
            <w:tcW w:w="1350" w:type="dxa"/>
            <w:tcBorders>
              <w:top w:val="nil"/>
              <w:left w:val="nil"/>
              <w:bottom w:val="single" w:sz="4" w:space="0" w:color="auto"/>
              <w:right w:val="single" w:sz="4" w:space="0" w:color="auto"/>
            </w:tcBorders>
            <w:shd w:val="clear" w:color="000000" w:fill="C0C0C0"/>
          </w:tcPr>
          <w:p w:rsidR="0013026B" w:rsidRPr="0013026B" w:rsidRDefault="0013026B" w:rsidP="0013026B">
            <w:pPr>
              <w:spacing w:after="0"/>
              <w:jc w:val="right"/>
              <w:rPr>
                <w:rFonts w:asciiTheme="minorHAnsi" w:hAnsiTheme="minorHAnsi"/>
                <w:b/>
                <w:bCs/>
                <w:sz w:val="18"/>
                <w:szCs w:val="18"/>
                <w:lang w:eastAsia="ru-RU"/>
              </w:rPr>
            </w:pPr>
          </w:p>
        </w:tc>
        <w:tc>
          <w:tcPr>
            <w:tcW w:w="1350" w:type="dxa"/>
            <w:tcBorders>
              <w:top w:val="nil"/>
              <w:left w:val="nil"/>
              <w:bottom w:val="single" w:sz="4" w:space="0" w:color="auto"/>
              <w:right w:val="single" w:sz="4" w:space="0" w:color="auto"/>
            </w:tcBorders>
            <w:shd w:val="clear" w:color="000000" w:fill="C0C0C0"/>
          </w:tcPr>
          <w:p w:rsidR="0013026B" w:rsidRPr="0013026B" w:rsidRDefault="0013026B" w:rsidP="0013026B">
            <w:pPr>
              <w:spacing w:after="0"/>
              <w:jc w:val="right"/>
              <w:rPr>
                <w:rFonts w:asciiTheme="minorHAnsi" w:hAnsiTheme="minorHAnsi"/>
                <w:b/>
                <w:bCs/>
                <w:sz w:val="18"/>
                <w:szCs w:val="18"/>
                <w:lang w:eastAsia="ru-RU"/>
              </w:rPr>
            </w:pPr>
          </w:p>
        </w:tc>
        <w:tc>
          <w:tcPr>
            <w:tcW w:w="932" w:type="dxa"/>
            <w:gridSpan w:val="2"/>
            <w:tcBorders>
              <w:top w:val="nil"/>
              <w:left w:val="nil"/>
              <w:bottom w:val="single" w:sz="4" w:space="0" w:color="auto"/>
              <w:right w:val="single" w:sz="4" w:space="0" w:color="auto"/>
            </w:tcBorders>
            <w:shd w:val="clear" w:color="000000" w:fill="C0C0C0"/>
          </w:tcPr>
          <w:p w:rsidR="0013026B" w:rsidRPr="0013026B" w:rsidRDefault="0013026B" w:rsidP="0013026B">
            <w:pPr>
              <w:spacing w:after="0"/>
              <w:jc w:val="right"/>
              <w:rPr>
                <w:rFonts w:asciiTheme="minorHAnsi" w:hAnsiTheme="minorHAnsi"/>
                <w:b/>
                <w:bCs/>
                <w:sz w:val="18"/>
                <w:szCs w:val="18"/>
                <w:lang w:val="ru-RU" w:eastAsia="ru-RU"/>
              </w:rPr>
            </w:pPr>
          </w:p>
        </w:tc>
      </w:tr>
      <w:tr w:rsidR="0013026B" w:rsidRPr="0013026B" w:rsidTr="00E64A46">
        <w:tc>
          <w:tcPr>
            <w:tcW w:w="1913" w:type="dxa"/>
            <w:vMerge w:val="restart"/>
            <w:tcBorders>
              <w:top w:val="nil"/>
              <w:left w:val="single" w:sz="4" w:space="0" w:color="auto"/>
              <w:right w:val="single" w:sz="4" w:space="0" w:color="auto"/>
            </w:tcBorders>
            <w:shd w:val="clear" w:color="auto" w:fill="auto"/>
            <w:noWrap/>
            <w:vAlign w:val="center"/>
            <w:hideMark/>
          </w:tcPr>
          <w:p w:rsidR="0013026B" w:rsidRPr="0013026B" w:rsidRDefault="0013026B" w:rsidP="0013026B">
            <w:pPr>
              <w:spacing w:after="0"/>
              <w:rPr>
                <w:rFonts w:asciiTheme="minorHAnsi" w:hAnsiTheme="minorHAnsi"/>
                <w:sz w:val="18"/>
                <w:szCs w:val="18"/>
                <w:lang w:eastAsia="ru-RU"/>
              </w:rPr>
            </w:pPr>
            <w:r>
              <w:rPr>
                <w:rFonts w:asciiTheme="minorHAnsi" w:hAnsiTheme="minorHAnsi"/>
                <w:sz w:val="18"/>
                <w:szCs w:val="18"/>
                <w:lang w:eastAsia="ru-RU"/>
              </w:rPr>
              <w:t>Component 2</w:t>
            </w:r>
          </w:p>
        </w:tc>
        <w:tc>
          <w:tcPr>
            <w:tcW w:w="984" w:type="dxa"/>
            <w:vMerge w:val="restart"/>
            <w:tcBorders>
              <w:top w:val="single" w:sz="4" w:space="0" w:color="auto"/>
              <w:left w:val="nil"/>
              <w:right w:val="single" w:sz="4" w:space="0" w:color="auto"/>
            </w:tcBorders>
            <w:shd w:val="clear" w:color="auto" w:fill="auto"/>
            <w:vAlign w:val="center"/>
            <w:hideMark/>
          </w:tcPr>
          <w:p w:rsidR="0013026B" w:rsidRPr="0013026B" w:rsidRDefault="0013026B" w:rsidP="0013026B">
            <w:pPr>
              <w:spacing w:after="0"/>
              <w:jc w:val="center"/>
              <w:rPr>
                <w:rFonts w:asciiTheme="minorHAnsi" w:hAnsiTheme="minorHAnsi"/>
                <w:sz w:val="18"/>
                <w:szCs w:val="18"/>
                <w:lang w:eastAsia="ru-RU"/>
              </w:rPr>
            </w:pPr>
            <w:r>
              <w:rPr>
                <w:rFonts w:asciiTheme="minorHAnsi" w:hAnsiTheme="minorHAnsi"/>
                <w:sz w:val="18"/>
                <w:szCs w:val="18"/>
                <w:lang w:eastAsia="ru-RU"/>
              </w:rPr>
              <w:t>NIMOS</w:t>
            </w:r>
          </w:p>
        </w:tc>
        <w:tc>
          <w:tcPr>
            <w:tcW w:w="810" w:type="dxa"/>
            <w:gridSpan w:val="2"/>
            <w:vMerge w:val="restart"/>
            <w:tcBorders>
              <w:top w:val="single" w:sz="4" w:space="0" w:color="auto"/>
              <w:left w:val="nil"/>
              <w:right w:val="single" w:sz="4" w:space="0" w:color="auto"/>
            </w:tcBorders>
            <w:shd w:val="clear" w:color="auto" w:fill="auto"/>
            <w:vAlign w:val="center"/>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62000</w:t>
            </w:r>
          </w:p>
        </w:tc>
        <w:tc>
          <w:tcPr>
            <w:tcW w:w="906" w:type="dxa"/>
            <w:vMerge w:val="restart"/>
            <w:tcBorders>
              <w:top w:val="single" w:sz="4" w:space="0" w:color="auto"/>
              <w:left w:val="nil"/>
              <w:right w:val="single" w:sz="4" w:space="0" w:color="auto"/>
            </w:tcBorders>
            <w:shd w:val="clear" w:color="auto" w:fill="auto"/>
            <w:noWrap/>
            <w:vAlign w:val="center"/>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GEF</w:t>
            </w:r>
          </w:p>
        </w:tc>
        <w:tc>
          <w:tcPr>
            <w:tcW w:w="990" w:type="dxa"/>
            <w:tcBorders>
              <w:top w:val="single" w:sz="4" w:space="0" w:color="auto"/>
              <w:left w:val="nil"/>
              <w:bottom w:val="single" w:sz="4" w:space="0" w:color="auto"/>
              <w:right w:val="single" w:sz="4" w:space="0" w:color="auto"/>
            </w:tcBorders>
            <w:shd w:val="clear" w:color="auto" w:fill="auto"/>
            <w:noWrap/>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71200</w:t>
            </w:r>
          </w:p>
        </w:tc>
        <w:tc>
          <w:tcPr>
            <w:tcW w:w="3870" w:type="dxa"/>
            <w:gridSpan w:val="2"/>
            <w:tcBorders>
              <w:top w:val="single" w:sz="4" w:space="0" w:color="auto"/>
              <w:left w:val="nil"/>
              <w:bottom w:val="single" w:sz="4" w:space="0" w:color="auto"/>
              <w:right w:val="single" w:sz="4" w:space="0" w:color="auto"/>
            </w:tcBorders>
            <w:shd w:val="clear" w:color="auto" w:fill="auto"/>
            <w:noWrap/>
            <w:hideMark/>
          </w:tcPr>
          <w:p w:rsidR="0013026B" w:rsidRPr="0013026B" w:rsidRDefault="0013026B" w:rsidP="0013026B">
            <w:pPr>
              <w:spacing w:after="0"/>
              <w:rPr>
                <w:rFonts w:asciiTheme="minorHAnsi" w:hAnsiTheme="minorHAnsi"/>
                <w:sz w:val="18"/>
                <w:szCs w:val="18"/>
                <w:lang w:val="ru-RU" w:eastAsia="ru-RU"/>
              </w:rPr>
            </w:pPr>
            <w:r w:rsidRPr="0013026B">
              <w:rPr>
                <w:rFonts w:asciiTheme="minorHAnsi" w:hAnsiTheme="minorHAnsi"/>
                <w:sz w:val="18"/>
                <w:szCs w:val="18"/>
                <w:lang w:val="ru-RU" w:eastAsia="ru-RU"/>
              </w:rPr>
              <w:t>International Consultants</w:t>
            </w:r>
          </w:p>
        </w:tc>
        <w:tc>
          <w:tcPr>
            <w:tcW w:w="1327" w:type="dxa"/>
            <w:gridSpan w:val="2"/>
            <w:tcBorders>
              <w:top w:val="nil"/>
              <w:left w:val="nil"/>
              <w:bottom w:val="single" w:sz="4" w:space="0" w:color="auto"/>
              <w:right w:val="single" w:sz="4" w:space="0" w:color="auto"/>
            </w:tcBorders>
            <w:shd w:val="clear" w:color="auto" w:fill="FFFFCC"/>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30,000</w:t>
            </w:r>
          </w:p>
        </w:tc>
        <w:tc>
          <w:tcPr>
            <w:tcW w:w="1350" w:type="dxa"/>
            <w:tcBorders>
              <w:top w:val="nil"/>
              <w:left w:val="nil"/>
              <w:bottom w:val="single" w:sz="4" w:space="0" w:color="auto"/>
              <w:right w:val="single" w:sz="4" w:space="0" w:color="auto"/>
            </w:tcBorders>
            <w:shd w:val="clear" w:color="auto" w:fill="auto"/>
            <w:noWrap/>
            <w:hideMark/>
          </w:tcPr>
          <w:p w:rsidR="0013026B" w:rsidRPr="0013026B" w:rsidRDefault="0013026B" w:rsidP="0013026B">
            <w:pPr>
              <w:spacing w:after="0"/>
              <w:ind w:right="100"/>
              <w:jc w:val="right"/>
              <w:rPr>
                <w:rFonts w:asciiTheme="minorHAnsi" w:hAnsiTheme="minorHAnsi"/>
                <w:sz w:val="18"/>
                <w:szCs w:val="18"/>
                <w:lang w:eastAsia="ru-RU"/>
              </w:rPr>
            </w:pPr>
            <w:r w:rsidRPr="0013026B">
              <w:rPr>
                <w:rFonts w:asciiTheme="minorHAnsi" w:hAnsiTheme="minorHAnsi"/>
                <w:sz w:val="18"/>
                <w:szCs w:val="18"/>
                <w:lang w:eastAsia="ru-RU"/>
              </w:rPr>
              <w:t>30,000</w:t>
            </w:r>
          </w:p>
        </w:tc>
        <w:tc>
          <w:tcPr>
            <w:tcW w:w="1350" w:type="dxa"/>
            <w:tcBorders>
              <w:top w:val="nil"/>
              <w:left w:val="nil"/>
              <w:bottom w:val="single" w:sz="4" w:space="0" w:color="auto"/>
              <w:right w:val="single" w:sz="4" w:space="0" w:color="auto"/>
            </w:tcBorders>
            <w:shd w:val="clear" w:color="auto" w:fill="auto"/>
            <w:noWrap/>
            <w:hideMark/>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932" w:type="dxa"/>
            <w:gridSpan w:val="2"/>
            <w:tcBorders>
              <w:top w:val="nil"/>
              <w:left w:val="nil"/>
              <w:bottom w:val="single" w:sz="4" w:space="0" w:color="auto"/>
              <w:right w:val="single" w:sz="4" w:space="0" w:color="auto"/>
            </w:tcBorders>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g</w:t>
            </w:r>
          </w:p>
        </w:tc>
      </w:tr>
      <w:tr w:rsidR="0013026B" w:rsidRPr="0013026B" w:rsidTr="00E64A46">
        <w:tc>
          <w:tcPr>
            <w:tcW w:w="1913" w:type="dxa"/>
            <w:vMerge/>
            <w:tcBorders>
              <w:top w:val="nil"/>
              <w:left w:val="single" w:sz="4" w:space="0" w:color="auto"/>
              <w:right w:val="single" w:sz="4" w:space="0" w:color="auto"/>
            </w:tcBorders>
            <w:shd w:val="clear" w:color="auto" w:fill="auto"/>
            <w:noWrap/>
            <w:vAlign w:val="center"/>
          </w:tcPr>
          <w:p w:rsidR="0013026B" w:rsidRPr="0013026B" w:rsidRDefault="0013026B" w:rsidP="0013026B">
            <w:pPr>
              <w:spacing w:after="0"/>
              <w:rPr>
                <w:rFonts w:asciiTheme="minorHAnsi" w:hAnsiTheme="minorHAnsi"/>
                <w:sz w:val="18"/>
                <w:szCs w:val="18"/>
                <w:lang w:eastAsia="ru-RU"/>
              </w:rPr>
            </w:pPr>
          </w:p>
        </w:tc>
        <w:tc>
          <w:tcPr>
            <w:tcW w:w="984" w:type="dxa"/>
            <w:vMerge/>
            <w:tcBorders>
              <w:left w:val="nil"/>
              <w:right w:val="single" w:sz="4" w:space="0" w:color="auto"/>
            </w:tcBorders>
            <w:shd w:val="clear" w:color="auto" w:fill="auto"/>
            <w:vAlign w:val="center"/>
          </w:tcPr>
          <w:p w:rsidR="0013026B" w:rsidRPr="0013026B" w:rsidRDefault="0013026B" w:rsidP="0013026B">
            <w:pPr>
              <w:spacing w:after="0"/>
              <w:jc w:val="center"/>
              <w:rPr>
                <w:rFonts w:asciiTheme="minorHAnsi" w:hAnsiTheme="minorHAnsi"/>
                <w:sz w:val="18"/>
                <w:szCs w:val="18"/>
                <w:lang w:eastAsia="ru-RU"/>
              </w:rPr>
            </w:pPr>
          </w:p>
        </w:tc>
        <w:tc>
          <w:tcPr>
            <w:tcW w:w="810" w:type="dxa"/>
            <w:gridSpan w:val="2"/>
            <w:vMerge/>
            <w:tcBorders>
              <w:left w:val="nil"/>
              <w:right w:val="single" w:sz="4" w:space="0" w:color="auto"/>
            </w:tcBorders>
            <w:shd w:val="clear" w:color="auto" w:fill="auto"/>
            <w:vAlign w:val="center"/>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shd w:val="clear" w:color="auto" w:fill="auto"/>
            <w:noWrap/>
            <w:vAlign w:val="center"/>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shd w:val="clear" w:color="auto" w:fill="auto"/>
            <w:noWrap/>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71300</w:t>
            </w:r>
          </w:p>
        </w:tc>
        <w:tc>
          <w:tcPr>
            <w:tcW w:w="3870" w:type="dxa"/>
            <w:gridSpan w:val="2"/>
            <w:tcBorders>
              <w:top w:val="single" w:sz="4" w:space="0" w:color="auto"/>
              <w:left w:val="nil"/>
              <w:bottom w:val="single" w:sz="4" w:space="0" w:color="auto"/>
              <w:right w:val="single" w:sz="4" w:space="0" w:color="auto"/>
            </w:tcBorders>
            <w:shd w:val="clear" w:color="auto" w:fill="auto"/>
            <w:noWrap/>
          </w:tcPr>
          <w:p w:rsidR="0013026B" w:rsidRPr="0013026B" w:rsidRDefault="0013026B" w:rsidP="0013026B">
            <w:pPr>
              <w:spacing w:after="0"/>
              <w:rPr>
                <w:rFonts w:asciiTheme="minorHAnsi" w:hAnsiTheme="minorHAnsi"/>
                <w:sz w:val="18"/>
                <w:szCs w:val="18"/>
                <w:lang w:val="ru-RU" w:eastAsia="ru-RU"/>
              </w:rPr>
            </w:pPr>
            <w:r w:rsidRPr="0013026B">
              <w:rPr>
                <w:rFonts w:asciiTheme="minorHAnsi" w:hAnsiTheme="minorHAnsi"/>
                <w:sz w:val="18"/>
                <w:szCs w:val="18"/>
                <w:lang w:val="ru-RU" w:eastAsia="ru-RU"/>
              </w:rPr>
              <w:t>Local Consultants</w:t>
            </w:r>
          </w:p>
        </w:tc>
        <w:tc>
          <w:tcPr>
            <w:tcW w:w="1327" w:type="dxa"/>
            <w:gridSpan w:val="2"/>
            <w:tcBorders>
              <w:top w:val="nil"/>
              <w:left w:val="nil"/>
              <w:bottom w:val="single" w:sz="4" w:space="0" w:color="auto"/>
              <w:right w:val="single" w:sz="4" w:space="0" w:color="auto"/>
            </w:tcBorders>
            <w:shd w:val="clear" w:color="auto" w:fill="FFFFCC"/>
            <w:noWrap/>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35,000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24,500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13026B">
            <w:pPr>
              <w:spacing w:after="0"/>
              <w:jc w:val="right"/>
              <w:rPr>
                <w:rFonts w:asciiTheme="minorHAnsi" w:hAnsiTheme="minorHAnsi"/>
                <w:sz w:val="18"/>
                <w:szCs w:val="18"/>
                <w:lang w:eastAsia="ru-RU"/>
              </w:rPr>
            </w:pPr>
            <w:r w:rsidRPr="0013026B">
              <w:rPr>
                <w:rFonts w:asciiTheme="minorHAnsi" w:hAnsiTheme="minorHAnsi"/>
                <w:sz w:val="18"/>
                <w:szCs w:val="18"/>
                <w:lang w:eastAsia="ru-RU"/>
              </w:rPr>
              <w:t>10,500</w:t>
            </w:r>
          </w:p>
        </w:tc>
        <w:tc>
          <w:tcPr>
            <w:tcW w:w="932" w:type="dxa"/>
            <w:gridSpan w:val="2"/>
            <w:tcBorders>
              <w:top w:val="nil"/>
              <w:left w:val="nil"/>
              <w:bottom w:val="single" w:sz="4" w:space="0" w:color="auto"/>
              <w:right w:val="single" w:sz="4" w:space="0" w:color="auto"/>
            </w:tcBorders>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h</w:t>
            </w:r>
          </w:p>
        </w:tc>
      </w:tr>
      <w:tr w:rsidR="0013026B" w:rsidRPr="0013026B" w:rsidTr="00E64A46">
        <w:tc>
          <w:tcPr>
            <w:tcW w:w="1913" w:type="dxa"/>
            <w:vMerge/>
            <w:tcBorders>
              <w:left w:val="single" w:sz="4" w:space="0" w:color="auto"/>
              <w:right w:val="single" w:sz="4" w:space="0" w:color="auto"/>
            </w:tcBorders>
            <w:noWrap/>
            <w:vAlign w:val="center"/>
            <w:hideMark/>
          </w:tcPr>
          <w:p w:rsidR="0013026B" w:rsidRPr="0013026B" w:rsidRDefault="0013026B" w:rsidP="0013026B">
            <w:pPr>
              <w:spacing w:after="0"/>
              <w:rPr>
                <w:rFonts w:asciiTheme="minorHAnsi" w:hAnsiTheme="minorHAnsi"/>
                <w:sz w:val="18"/>
                <w:szCs w:val="18"/>
                <w:lang w:eastAsia="ru-RU"/>
              </w:rPr>
            </w:pPr>
          </w:p>
        </w:tc>
        <w:tc>
          <w:tcPr>
            <w:tcW w:w="984" w:type="dxa"/>
            <w:vMerge/>
            <w:tcBorders>
              <w:left w:val="nil"/>
              <w:right w:val="single" w:sz="4" w:space="0" w:color="auto"/>
            </w:tcBorders>
            <w:hideMark/>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hideMark/>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hideMark/>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71600</w:t>
            </w:r>
          </w:p>
        </w:tc>
        <w:tc>
          <w:tcPr>
            <w:tcW w:w="3870" w:type="dxa"/>
            <w:gridSpan w:val="2"/>
            <w:tcBorders>
              <w:top w:val="single" w:sz="4" w:space="0" w:color="auto"/>
              <w:left w:val="nil"/>
              <w:bottom w:val="single" w:sz="4" w:space="0" w:color="auto"/>
              <w:right w:val="single" w:sz="4" w:space="0" w:color="auto"/>
            </w:tcBorders>
            <w:noWrap/>
          </w:tcPr>
          <w:p w:rsidR="0013026B" w:rsidRPr="0013026B" w:rsidRDefault="0013026B" w:rsidP="0013026B">
            <w:pPr>
              <w:spacing w:after="0"/>
              <w:rPr>
                <w:rFonts w:asciiTheme="minorHAnsi" w:hAnsiTheme="minorHAnsi"/>
                <w:sz w:val="18"/>
                <w:szCs w:val="18"/>
                <w:lang w:val="ru-RU" w:eastAsia="ru-RU"/>
              </w:rPr>
            </w:pPr>
            <w:r w:rsidRPr="0013026B">
              <w:rPr>
                <w:rFonts w:asciiTheme="minorHAnsi" w:hAnsiTheme="minorHAnsi"/>
                <w:sz w:val="18"/>
                <w:szCs w:val="18"/>
                <w:lang w:val="ru-RU" w:eastAsia="ru-RU"/>
              </w:rPr>
              <w:t>Travel</w:t>
            </w:r>
          </w:p>
        </w:tc>
        <w:tc>
          <w:tcPr>
            <w:tcW w:w="1327" w:type="dxa"/>
            <w:gridSpan w:val="2"/>
            <w:tcBorders>
              <w:top w:val="nil"/>
              <w:left w:val="nil"/>
              <w:bottom w:val="single" w:sz="4" w:space="0" w:color="auto"/>
              <w:right w:val="single" w:sz="4" w:space="0" w:color="auto"/>
            </w:tcBorders>
            <w:shd w:val="clear" w:color="auto" w:fill="FFFFCC"/>
            <w:noWrap/>
            <w:hideMark/>
          </w:tcPr>
          <w:p w:rsidR="0013026B" w:rsidRPr="0013026B" w:rsidRDefault="005B0259" w:rsidP="0013026B">
            <w:pPr>
              <w:spacing w:after="0"/>
              <w:jc w:val="right"/>
              <w:rPr>
                <w:rFonts w:asciiTheme="minorHAnsi" w:hAnsiTheme="minorHAnsi"/>
                <w:sz w:val="18"/>
                <w:szCs w:val="18"/>
                <w:lang w:eastAsia="ru-RU"/>
              </w:rPr>
            </w:pPr>
            <w:r>
              <w:rPr>
                <w:rFonts w:asciiTheme="minorHAnsi" w:hAnsiTheme="minorHAnsi"/>
                <w:sz w:val="18"/>
                <w:szCs w:val="18"/>
                <w:lang w:eastAsia="ru-RU"/>
              </w:rPr>
              <w:t>15</w:t>
            </w:r>
            <w:r w:rsidR="0013026B" w:rsidRPr="0013026B">
              <w:rPr>
                <w:rFonts w:asciiTheme="minorHAnsi" w:hAnsiTheme="minorHAnsi"/>
                <w:sz w:val="18"/>
                <w:szCs w:val="18"/>
                <w:lang w:eastAsia="ru-RU"/>
              </w:rPr>
              <w:t>,000</w:t>
            </w:r>
          </w:p>
        </w:tc>
        <w:tc>
          <w:tcPr>
            <w:tcW w:w="1350" w:type="dxa"/>
            <w:tcBorders>
              <w:top w:val="nil"/>
              <w:left w:val="nil"/>
              <w:bottom w:val="single" w:sz="4" w:space="0" w:color="auto"/>
              <w:right w:val="single" w:sz="4" w:space="0" w:color="auto"/>
            </w:tcBorders>
            <w:shd w:val="clear" w:color="auto" w:fill="auto"/>
            <w:noWrap/>
            <w:hideMark/>
          </w:tcPr>
          <w:p w:rsidR="0013026B" w:rsidRPr="0013026B" w:rsidRDefault="005B0259" w:rsidP="0013026B">
            <w:pPr>
              <w:spacing w:after="0"/>
              <w:jc w:val="right"/>
              <w:rPr>
                <w:rFonts w:asciiTheme="minorHAnsi" w:hAnsiTheme="minorHAnsi"/>
                <w:sz w:val="18"/>
                <w:szCs w:val="18"/>
                <w:lang w:eastAsia="ru-RU"/>
              </w:rPr>
            </w:pPr>
            <w:r>
              <w:rPr>
                <w:rFonts w:asciiTheme="minorHAnsi" w:hAnsiTheme="minorHAnsi"/>
                <w:sz w:val="18"/>
                <w:szCs w:val="18"/>
                <w:lang w:eastAsia="ru-RU"/>
              </w:rPr>
              <w:t>15</w:t>
            </w:r>
            <w:r w:rsidR="0013026B" w:rsidRPr="0013026B">
              <w:rPr>
                <w:rFonts w:asciiTheme="minorHAnsi" w:hAnsiTheme="minorHAnsi"/>
                <w:sz w:val="18"/>
                <w:szCs w:val="18"/>
                <w:lang w:eastAsia="ru-RU"/>
              </w:rPr>
              <w:t>,000</w:t>
            </w:r>
          </w:p>
        </w:tc>
        <w:tc>
          <w:tcPr>
            <w:tcW w:w="1350" w:type="dxa"/>
            <w:tcBorders>
              <w:top w:val="nil"/>
              <w:left w:val="nil"/>
              <w:bottom w:val="single" w:sz="4" w:space="0" w:color="auto"/>
              <w:right w:val="single" w:sz="4" w:space="0" w:color="auto"/>
            </w:tcBorders>
            <w:shd w:val="clear" w:color="auto" w:fill="auto"/>
            <w:noWrap/>
            <w:hideMark/>
          </w:tcPr>
          <w:p w:rsidR="0013026B" w:rsidRPr="0013026B" w:rsidRDefault="0013026B" w:rsidP="0013026B">
            <w:pPr>
              <w:spacing w:after="0"/>
              <w:jc w:val="right"/>
              <w:rPr>
                <w:rFonts w:asciiTheme="minorHAnsi" w:hAnsiTheme="minorHAnsi"/>
                <w:sz w:val="18"/>
                <w:szCs w:val="18"/>
                <w:lang w:val="es-PA" w:eastAsia="ru-RU"/>
              </w:rPr>
            </w:pPr>
            <w:r w:rsidRPr="0013026B">
              <w:rPr>
                <w:rFonts w:asciiTheme="minorHAnsi" w:hAnsiTheme="minorHAnsi"/>
                <w:sz w:val="18"/>
                <w:szCs w:val="18"/>
                <w:lang w:val="es-PA" w:eastAsia="ru-RU"/>
              </w:rPr>
              <w:t>0</w:t>
            </w:r>
          </w:p>
        </w:tc>
        <w:tc>
          <w:tcPr>
            <w:tcW w:w="932" w:type="dxa"/>
            <w:gridSpan w:val="2"/>
            <w:tcBorders>
              <w:top w:val="nil"/>
              <w:left w:val="nil"/>
              <w:bottom w:val="single" w:sz="4" w:space="0" w:color="auto"/>
              <w:right w:val="single" w:sz="4" w:space="0" w:color="auto"/>
            </w:tcBorders>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i</w:t>
            </w:r>
          </w:p>
        </w:tc>
      </w:tr>
      <w:tr w:rsidR="0013026B" w:rsidRPr="0013026B" w:rsidTr="00E64A46">
        <w:tc>
          <w:tcPr>
            <w:tcW w:w="1913" w:type="dxa"/>
            <w:vMerge/>
            <w:tcBorders>
              <w:left w:val="single" w:sz="4" w:space="0" w:color="auto"/>
              <w:right w:val="single" w:sz="4" w:space="0" w:color="auto"/>
            </w:tcBorders>
            <w:noWrap/>
            <w:vAlign w:val="center"/>
          </w:tcPr>
          <w:p w:rsidR="0013026B" w:rsidRPr="0013026B" w:rsidRDefault="0013026B" w:rsidP="0013026B">
            <w:pPr>
              <w:spacing w:after="0"/>
              <w:rPr>
                <w:rFonts w:asciiTheme="minorHAnsi" w:hAnsiTheme="minorHAnsi"/>
                <w:sz w:val="18"/>
                <w:szCs w:val="18"/>
                <w:lang w:eastAsia="ru-RU"/>
              </w:rPr>
            </w:pPr>
          </w:p>
        </w:tc>
        <w:tc>
          <w:tcPr>
            <w:tcW w:w="984" w:type="dxa"/>
            <w:vMerge/>
            <w:tcBorders>
              <w:left w:val="nil"/>
              <w:right w:val="single" w:sz="4" w:space="0" w:color="auto"/>
            </w:tcBorders>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72100</w:t>
            </w:r>
          </w:p>
        </w:tc>
        <w:tc>
          <w:tcPr>
            <w:tcW w:w="3870" w:type="dxa"/>
            <w:gridSpan w:val="2"/>
            <w:tcBorders>
              <w:top w:val="single" w:sz="4" w:space="0" w:color="auto"/>
              <w:left w:val="nil"/>
              <w:bottom w:val="single" w:sz="4" w:space="0" w:color="auto"/>
              <w:right w:val="single" w:sz="4" w:space="0" w:color="auto"/>
            </w:tcBorders>
            <w:noWrap/>
          </w:tcPr>
          <w:p w:rsidR="0013026B" w:rsidRPr="0013026B" w:rsidRDefault="0013026B" w:rsidP="0013026B">
            <w:pPr>
              <w:spacing w:after="0"/>
              <w:rPr>
                <w:rFonts w:asciiTheme="minorHAnsi" w:hAnsiTheme="minorHAnsi"/>
                <w:sz w:val="18"/>
                <w:szCs w:val="18"/>
                <w:lang w:val="ru-RU" w:eastAsia="ru-RU"/>
              </w:rPr>
            </w:pPr>
            <w:r w:rsidRPr="0013026B">
              <w:rPr>
                <w:rFonts w:asciiTheme="minorHAnsi" w:hAnsiTheme="minorHAnsi"/>
                <w:sz w:val="18"/>
                <w:szCs w:val="18"/>
                <w:lang w:val="ru-RU" w:eastAsia="ru-RU"/>
              </w:rPr>
              <w:t>Contractual Services-Companies</w:t>
            </w:r>
          </w:p>
        </w:tc>
        <w:tc>
          <w:tcPr>
            <w:tcW w:w="1327" w:type="dxa"/>
            <w:gridSpan w:val="2"/>
            <w:tcBorders>
              <w:top w:val="nil"/>
              <w:left w:val="nil"/>
              <w:bottom w:val="single" w:sz="4" w:space="0" w:color="auto"/>
              <w:right w:val="single" w:sz="4" w:space="0" w:color="auto"/>
            </w:tcBorders>
            <w:shd w:val="clear" w:color="auto" w:fill="FFFFCC"/>
            <w:noWrap/>
          </w:tcPr>
          <w:p w:rsidR="0013026B" w:rsidRPr="0013026B" w:rsidRDefault="0013026B" w:rsidP="005B0259">
            <w:pPr>
              <w:spacing w:after="0"/>
              <w:jc w:val="right"/>
              <w:rPr>
                <w:rFonts w:asciiTheme="minorHAnsi" w:hAnsiTheme="minorHAnsi"/>
                <w:sz w:val="18"/>
                <w:szCs w:val="18"/>
                <w:lang w:eastAsia="ru-RU"/>
              </w:rPr>
            </w:pPr>
            <w:r w:rsidRPr="0013026B">
              <w:rPr>
                <w:rFonts w:asciiTheme="minorHAnsi" w:hAnsiTheme="minorHAnsi"/>
                <w:sz w:val="18"/>
                <w:szCs w:val="18"/>
                <w:lang w:eastAsia="ru-RU"/>
              </w:rPr>
              <w:t>2</w:t>
            </w:r>
            <w:r w:rsidR="005B0259">
              <w:rPr>
                <w:rFonts w:asciiTheme="minorHAnsi" w:hAnsiTheme="minorHAnsi"/>
                <w:sz w:val="18"/>
                <w:szCs w:val="18"/>
                <w:lang w:eastAsia="ru-RU"/>
              </w:rPr>
              <w:t>0</w:t>
            </w:r>
            <w:r w:rsidRPr="0013026B">
              <w:rPr>
                <w:rFonts w:asciiTheme="minorHAnsi" w:hAnsiTheme="minorHAnsi"/>
                <w:sz w:val="18"/>
                <w:szCs w:val="18"/>
                <w:lang w:eastAsia="ru-RU"/>
              </w:rPr>
              <w:t>,000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5B0259">
            <w:pPr>
              <w:spacing w:after="0"/>
              <w:jc w:val="right"/>
              <w:rPr>
                <w:rFonts w:asciiTheme="minorHAnsi" w:hAnsiTheme="minorHAnsi"/>
                <w:sz w:val="18"/>
                <w:szCs w:val="18"/>
                <w:lang w:val="ru-RU" w:eastAsia="ru-RU"/>
              </w:rPr>
            </w:pPr>
            <w:r w:rsidRPr="0013026B">
              <w:rPr>
                <w:rFonts w:asciiTheme="minorHAnsi" w:hAnsiTheme="minorHAnsi"/>
                <w:sz w:val="18"/>
                <w:szCs w:val="18"/>
                <w:lang w:eastAsia="ru-RU"/>
              </w:rPr>
              <w:t>2</w:t>
            </w:r>
            <w:r w:rsidR="005B0259">
              <w:rPr>
                <w:rFonts w:asciiTheme="minorHAnsi" w:hAnsiTheme="minorHAnsi"/>
                <w:sz w:val="18"/>
                <w:szCs w:val="18"/>
                <w:lang w:eastAsia="ru-RU"/>
              </w:rPr>
              <w:t>0</w:t>
            </w:r>
            <w:r w:rsidRPr="0013026B">
              <w:rPr>
                <w:rFonts w:asciiTheme="minorHAnsi" w:hAnsiTheme="minorHAnsi"/>
                <w:sz w:val="18"/>
                <w:szCs w:val="18"/>
                <w:lang w:eastAsia="ru-RU"/>
              </w:rPr>
              <w:t>,000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13026B">
            <w:pPr>
              <w:spacing w:after="0"/>
              <w:jc w:val="right"/>
              <w:rPr>
                <w:rFonts w:asciiTheme="minorHAnsi" w:hAnsiTheme="minorHAnsi"/>
                <w:sz w:val="18"/>
                <w:szCs w:val="18"/>
                <w:lang w:val="es-PA" w:eastAsia="ru-RU"/>
              </w:rPr>
            </w:pPr>
            <w:r w:rsidRPr="0013026B">
              <w:rPr>
                <w:rFonts w:asciiTheme="minorHAnsi" w:hAnsiTheme="minorHAnsi"/>
                <w:sz w:val="18"/>
                <w:szCs w:val="18"/>
                <w:lang w:val="es-PA" w:eastAsia="ru-RU"/>
              </w:rPr>
              <w:t>0</w:t>
            </w:r>
          </w:p>
        </w:tc>
        <w:tc>
          <w:tcPr>
            <w:tcW w:w="932" w:type="dxa"/>
            <w:gridSpan w:val="2"/>
            <w:tcBorders>
              <w:top w:val="nil"/>
              <w:left w:val="nil"/>
              <w:bottom w:val="single" w:sz="4" w:space="0" w:color="auto"/>
              <w:right w:val="single" w:sz="4" w:space="0" w:color="auto"/>
            </w:tcBorders>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j</w:t>
            </w:r>
          </w:p>
        </w:tc>
      </w:tr>
      <w:tr w:rsidR="0013026B" w:rsidRPr="0013026B" w:rsidTr="00E64A46">
        <w:tc>
          <w:tcPr>
            <w:tcW w:w="1913" w:type="dxa"/>
            <w:vMerge/>
            <w:tcBorders>
              <w:left w:val="single" w:sz="4" w:space="0" w:color="auto"/>
              <w:right w:val="single" w:sz="4" w:space="0" w:color="auto"/>
            </w:tcBorders>
            <w:noWrap/>
            <w:vAlign w:val="center"/>
            <w:hideMark/>
          </w:tcPr>
          <w:p w:rsidR="0013026B" w:rsidRPr="0013026B" w:rsidRDefault="0013026B" w:rsidP="0013026B">
            <w:pPr>
              <w:spacing w:after="0"/>
              <w:rPr>
                <w:rFonts w:asciiTheme="minorHAnsi" w:hAnsiTheme="minorHAnsi"/>
                <w:sz w:val="18"/>
                <w:szCs w:val="18"/>
                <w:lang w:eastAsia="ru-RU"/>
              </w:rPr>
            </w:pPr>
          </w:p>
        </w:tc>
        <w:tc>
          <w:tcPr>
            <w:tcW w:w="984" w:type="dxa"/>
            <w:vMerge/>
            <w:tcBorders>
              <w:left w:val="nil"/>
              <w:right w:val="single" w:sz="4" w:space="0" w:color="auto"/>
            </w:tcBorders>
            <w:hideMark/>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hideMark/>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hideMark/>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noWrap/>
            <w:hideMark/>
          </w:tcPr>
          <w:p w:rsidR="0013026B" w:rsidRPr="0013026B" w:rsidRDefault="0013026B" w:rsidP="0013026B">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74200</w:t>
            </w:r>
          </w:p>
        </w:tc>
        <w:tc>
          <w:tcPr>
            <w:tcW w:w="3870" w:type="dxa"/>
            <w:gridSpan w:val="2"/>
            <w:tcBorders>
              <w:top w:val="single" w:sz="4" w:space="0" w:color="auto"/>
              <w:left w:val="nil"/>
              <w:bottom w:val="single" w:sz="4" w:space="0" w:color="auto"/>
              <w:right w:val="single" w:sz="4" w:space="0" w:color="auto"/>
            </w:tcBorders>
            <w:noWrap/>
            <w:hideMark/>
          </w:tcPr>
          <w:p w:rsidR="0013026B" w:rsidRPr="0013026B" w:rsidRDefault="0013026B" w:rsidP="0013026B">
            <w:pPr>
              <w:spacing w:after="0"/>
              <w:rPr>
                <w:rFonts w:asciiTheme="minorHAnsi" w:hAnsiTheme="minorHAnsi"/>
                <w:sz w:val="18"/>
                <w:szCs w:val="18"/>
                <w:lang w:eastAsia="ru-RU"/>
              </w:rPr>
            </w:pPr>
            <w:r w:rsidRPr="0013026B">
              <w:rPr>
                <w:rFonts w:asciiTheme="minorHAnsi" w:hAnsiTheme="minorHAnsi"/>
                <w:sz w:val="18"/>
                <w:szCs w:val="18"/>
                <w:lang w:eastAsia="ru-RU"/>
              </w:rPr>
              <w:t>Audio Visual &amp; Print Prod Costs</w:t>
            </w:r>
          </w:p>
        </w:tc>
        <w:tc>
          <w:tcPr>
            <w:tcW w:w="1327" w:type="dxa"/>
            <w:gridSpan w:val="2"/>
            <w:tcBorders>
              <w:top w:val="nil"/>
              <w:left w:val="nil"/>
              <w:bottom w:val="single" w:sz="4" w:space="0" w:color="auto"/>
              <w:right w:val="single" w:sz="4" w:space="0" w:color="auto"/>
            </w:tcBorders>
            <w:shd w:val="clear" w:color="auto" w:fill="FFFFCC"/>
            <w:noWrap/>
            <w:hideMark/>
          </w:tcPr>
          <w:p w:rsidR="0013026B" w:rsidRPr="0013026B" w:rsidRDefault="005B0259" w:rsidP="0013026B">
            <w:pPr>
              <w:spacing w:after="0"/>
              <w:jc w:val="right"/>
              <w:rPr>
                <w:rFonts w:asciiTheme="minorHAnsi" w:hAnsiTheme="minorHAnsi"/>
                <w:sz w:val="18"/>
                <w:szCs w:val="18"/>
                <w:lang w:eastAsia="ru-RU"/>
              </w:rPr>
            </w:pPr>
            <w:r>
              <w:rPr>
                <w:rFonts w:asciiTheme="minorHAnsi" w:hAnsiTheme="minorHAnsi"/>
                <w:sz w:val="18"/>
                <w:szCs w:val="18"/>
                <w:lang w:eastAsia="ru-RU"/>
              </w:rPr>
              <w:t>5</w:t>
            </w:r>
            <w:r w:rsidR="0013026B" w:rsidRPr="0013026B">
              <w:rPr>
                <w:rFonts w:asciiTheme="minorHAnsi" w:hAnsiTheme="minorHAnsi"/>
                <w:sz w:val="18"/>
                <w:szCs w:val="18"/>
                <w:lang w:eastAsia="ru-RU"/>
              </w:rPr>
              <w:t>,000</w:t>
            </w:r>
          </w:p>
        </w:tc>
        <w:tc>
          <w:tcPr>
            <w:tcW w:w="1350" w:type="dxa"/>
            <w:tcBorders>
              <w:top w:val="nil"/>
              <w:left w:val="nil"/>
              <w:bottom w:val="single" w:sz="4" w:space="0" w:color="auto"/>
              <w:right w:val="single" w:sz="4" w:space="0" w:color="auto"/>
            </w:tcBorders>
            <w:shd w:val="clear" w:color="auto" w:fill="auto"/>
            <w:noWrap/>
            <w:hideMark/>
          </w:tcPr>
          <w:p w:rsidR="0013026B" w:rsidRPr="0013026B" w:rsidRDefault="005B0259" w:rsidP="0013026B">
            <w:pPr>
              <w:spacing w:after="0"/>
              <w:jc w:val="right"/>
              <w:rPr>
                <w:rFonts w:asciiTheme="minorHAnsi" w:hAnsiTheme="minorHAnsi"/>
                <w:sz w:val="18"/>
                <w:szCs w:val="18"/>
                <w:lang w:eastAsia="ru-RU"/>
              </w:rPr>
            </w:pPr>
            <w:r>
              <w:rPr>
                <w:rFonts w:asciiTheme="minorHAnsi" w:hAnsiTheme="minorHAnsi"/>
                <w:sz w:val="18"/>
                <w:szCs w:val="18"/>
                <w:lang w:eastAsia="ru-RU"/>
              </w:rPr>
              <w:t>2,500</w:t>
            </w:r>
          </w:p>
        </w:tc>
        <w:tc>
          <w:tcPr>
            <w:tcW w:w="1350" w:type="dxa"/>
            <w:tcBorders>
              <w:top w:val="nil"/>
              <w:left w:val="nil"/>
              <w:bottom w:val="single" w:sz="4" w:space="0" w:color="auto"/>
              <w:right w:val="single" w:sz="4" w:space="0" w:color="auto"/>
            </w:tcBorders>
            <w:shd w:val="clear" w:color="auto" w:fill="auto"/>
            <w:noWrap/>
            <w:hideMark/>
          </w:tcPr>
          <w:p w:rsidR="0013026B" w:rsidRPr="0013026B" w:rsidRDefault="005B0259" w:rsidP="0013026B">
            <w:pPr>
              <w:spacing w:after="0"/>
              <w:jc w:val="right"/>
              <w:rPr>
                <w:rFonts w:asciiTheme="minorHAnsi" w:hAnsiTheme="minorHAnsi"/>
                <w:sz w:val="18"/>
                <w:szCs w:val="18"/>
                <w:lang w:eastAsia="ru-RU"/>
              </w:rPr>
            </w:pPr>
            <w:r>
              <w:rPr>
                <w:rFonts w:asciiTheme="minorHAnsi" w:hAnsiTheme="minorHAnsi"/>
                <w:sz w:val="18"/>
                <w:szCs w:val="18"/>
                <w:lang w:eastAsia="ru-RU"/>
              </w:rPr>
              <w:t>2,500</w:t>
            </w:r>
          </w:p>
        </w:tc>
        <w:tc>
          <w:tcPr>
            <w:tcW w:w="932" w:type="dxa"/>
            <w:gridSpan w:val="2"/>
            <w:tcBorders>
              <w:top w:val="nil"/>
              <w:left w:val="nil"/>
              <w:bottom w:val="single" w:sz="4" w:space="0" w:color="auto"/>
              <w:right w:val="single" w:sz="4" w:space="0" w:color="auto"/>
            </w:tcBorders>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k</w:t>
            </w:r>
          </w:p>
        </w:tc>
      </w:tr>
      <w:tr w:rsidR="0013026B" w:rsidRPr="0013026B" w:rsidTr="00E64A46">
        <w:tc>
          <w:tcPr>
            <w:tcW w:w="1913" w:type="dxa"/>
            <w:vMerge/>
            <w:tcBorders>
              <w:left w:val="single" w:sz="4" w:space="0" w:color="auto"/>
              <w:right w:val="single" w:sz="4" w:space="0" w:color="auto"/>
            </w:tcBorders>
            <w:noWrap/>
            <w:vAlign w:val="center"/>
          </w:tcPr>
          <w:p w:rsidR="0013026B" w:rsidRPr="0013026B" w:rsidRDefault="0013026B" w:rsidP="0013026B">
            <w:pPr>
              <w:spacing w:after="0"/>
              <w:rPr>
                <w:rFonts w:asciiTheme="minorHAnsi" w:hAnsiTheme="minorHAnsi"/>
                <w:sz w:val="18"/>
                <w:szCs w:val="18"/>
                <w:lang w:eastAsia="ru-RU"/>
              </w:rPr>
            </w:pPr>
          </w:p>
        </w:tc>
        <w:tc>
          <w:tcPr>
            <w:tcW w:w="984" w:type="dxa"/>
            <w:vMerge/>
            <w:tcBorders>
              <w:left w:val="nil"/>
              <w:right w:val="single" w:sz="4" w:space="0" w:color="auto"/>
            </w:tcBorders>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right w:val="single" w:sz="4" w:space="0" w:color="auto"/>
            </w:tcBorders>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lang w:eastAsia="ru-RU"/>
              </w:rPr>
            </w:pPr>
            <w:r w:rsidRPr="0013026B">
              <w:rPr>
                <w:rFonts w:asciiTheme="minorHAnsi" w:hAnsiTheme="minorHAnsi"/>
                <w:sz w:val="18"/>
                <w:szCs w:val="18"/>
                <w:lang w:eastAsia="ru-RU"/>
              </w:rPr>
              <w:t>74500</w:t>
            </w:r>
          </w:p>
        </w:tc>
        <w:tc>
          <w:tcPr>
            <w:tcW w:w="3870" w:type="dxa"/>
            <w:gridSpan w:val="2"/>
            <w:tcBorders>
              <w:top w:val="single" w:sz="4" w:space="0" w:color="auto"/>
              <w:left w:val="nil"/>
              <w:bottom w:val="single" w:sz="4" w:space="0" w:color="auto"/>
              <w:right w:val="single" w:sz="4" w:space="0" w:color="auto"/>
            </w:tcBorders>
            <w:noWrap/>
            <w:vAlign w:val="center"/>
          </w:tcPr>
          <w:p w:rsidR="0013026B" w:rsidRPr="0013026B" w:rsidRDefault="0013026B" w:rsidP="0013026B">
            <w:pPr>
              <w:spacing w:after="0"/>
              <w:rPr>
                <w:rFonts w:asciiTheme="minorHAnsi" w:hAnsiTheme="minorHAnsi"/>
                <w:color w:val="000000"/>
                <w:sz w:val="18"/>
                <w:szCs w:val="18"/>
              </w:rPr>
            </w:pPr>
            <w:r w:rsidRPr="0013026B">
              <w:rPr>
                <w:rFonts w:asciiTheme="minorHAnsi" w:hAnsiTheme="minorHAnsi"/>
                <w:color w:val="000000"/>
                <w:sz w:val="18"/>
                <w:szCs w:val="18"/>
              </w:rPr>
              <w:t>Miscellaneous</w:t>
            </w:r>
          </w:p>
        </w:tc>
        <w:tc>
          <w:tcPr>
            <w:tcW w:w="1327" w:type="dxa"/>
            <w:gridSpan w:val="2"/>
            <w:tcBorders>
              <w:top w:val="nil"/>
              <w:left w:val="nil"/>
              <w:bottom w:val="single" w:sz="4" w:space="0" w:color="auto"/>
              <w:right w:val="single" w:sz="4" w:space="0" w:color="auto"/>
            </w:tcBorders>
            <w:shd w:val="clear" w:color="auto" w:fill="FFFFCC"/>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5,000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3,000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2,000</w:t>
            </w:r>
          </w:p>
        </w:tc>
        <w:tc>
          <w:tcPr>
            <w:tcW w:w="932" w:type="dxa"/>
            <w:gridSpan w:val="2"/>
            <w:tcBorders>
              <w:top w:val="nil"/>
              <w:left w:val="nil"/>
              <w:bottom w:val="single" w:sz="4" w:space="0" w:color="auto"/>
              <w:right w:val="single" w:sz="4" w:space="0" w:color="auto"/>
            </w:tcBorders>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l</w:t>
            </w:r>
          </w:p>
        </w:tc>
      </w:tr>
      <w:tr w:rsidR="0013026B" w:rsidRPr="0013026B" w:rsidTr="00E64A46">
        <w:tc>
          <w:tcPr>
            <w:tcW w:w="1913" w:type="dxa"/>
            <w:vMerge/>
            <w:tcBorders>
              <w:left w:val="single" w:sz="4" w:space="0" w:color="auto"/>
              <w:right w:val="single" w:sz="4" w:space="0" w:color="auto"/>
            </w:tcBorders>
            <w:noWrap/>
            <w:vAlign w:val="center"/>
          </w:tcPr>
          <w:p w:rsidR="0013026B" w:rsidRPr="0013026B" w:rsidRDefault="0013026B" w:rsidP="0013026B">
            <w:pPr>
              <w:spacing w:after="0"/>
              <w:rPr>
                <w:rFonts w:asciiTheme="minorHAnsi" w:hAnsiTheme="minorHAnsi"/>
                <w:sz w:val="18"/>
                <w:szCs w:val="18"/>
                <w:lang w:eastAsia="ru-RU"/>
              </w:rPr>
            </w:pPr>
          </w:p>
        </w:tc>
        <w:tc>
          <w:tcPr>
            <w:tcW w:w="984" w:type="dxa"/>
            <w:vMerge/>
            <w:tcBorders>
              <w:left w:val="nil"/>
              <w:bottom w:val="single" w:sz="4" w:space="0" w:color="auto"/>
              <w:right w:val="single" w:sz="4" w:space="0" w:color="auto"/>
            </w:tcBorders>
          </w:tcPr>
          <w:p w:rsidR="0013026B" w:rsidRPr="0013026B" w:rsidRDefault="0013026B" w:rsidP="0013026B">
            <w:pPr>
              <w:spacing w:after="0"/>
              <w:rPr>
                <w:rFonts w:asciiTheme="minorHAnsi" w:hAnsiTheme="minorHAnsi"/>
                <w:sz w:val="18"/>
                <w:szCs w:val="18"/>
                <w:lang w:val="ru-RU" w:eastAsia="ru-RU"/>
              </w:rPr>
            </w:pPr>
          </w:p>
        </w:tc>
        <w:tc>
          <w:tcPr>
            <w:tcW w:w="810" w:type="dxa"/>
            <w:gridSpan w:val="2"/>
            <w:vMerge/>
            <w:tcBorders>
              <w:left w:val="nil"/>
              <w:bottom w:val="single" w:sz="4" w:space="0" w:color="auto"/>
              <w:right w:val="single" w:sz="4" w:space="0" w:color="auto"/>
            </w:tcBorders>
          </w:tcPr>
          <w:p w:rsidR="0013026B" w:rsidRPr="0013026B" w:rsidRDefault="0013026B" w:rsidP="0013026B">
            <w:pPr>
              <w:spacing w:after="0"/>
              <w:jc w:val="center"/>
              <w:rPr>
                <w:rFonts w:asciiTheme="minorHAnsi" w:hAnsiTheme="minorHAnsi"/>
                <w:sz w:val="18"/>
                <w:szCs w:val="18"/>
                <w:lang w:val="ru-RU" w:eastAsia="ru-RU"/>
              </w:rPr>
            </w:pPr>
          </w:p>
        </w:tc>
        <w:tc>
          <w:tcPr>
            <w:tcW w:w="906" w:type="dxa"/>
            <w:vMerge/>
            <w:tcBorders>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noWrap/>
          </w:tcPr>
          <w:p w:rsidR="0013026B" w:rsidRPr="0013026B" w:rsidRDefault="0013026B" w:rsidP="0013026B">
            <w:pPr>
              <w:spacing w:after="0"/>
              <w:jc w:val="center"/>
              <w:rPr>
                <w:rFonts w:asciiTheme="minorHAnsi" w:hAnsiTheme="minorHAnsi"/>
                <w:sz w:val="18"/>
                <w:szCs w:val="18"/>
                <w:lang w:eastAsia="ru-RU"/>
              </w:rPr>
            </w:pPr>
            <w:r w:rsidRPr="0013026B">
              <w:rPr>
                <w:rFonts w:asciiTheme="minorHAnsi" w:hAnsiTheme="minorHAnsi"/>
                <w:sz w:val="18"/>
                <w:szCs w:val="18"/>
              </w:rPr>
              <w:t>75700</w:t>
            </w:r>
          </w:p>
        </w:tc>
        <w:tc>
          <w:tcPr>
            <w:tcW w:w="3870" w:type="dxa"/>
            <w:gridSpan w:val="2"/>
            <w:tcBorders>
              <w:top w:val="single" w:sz="4" w:space="0" w:color="auto"/>
              <w:left w:val="nil"/>
              <w:bottom w:val="single" w:sz="4" w:space="0" w:color="auto"/>
              <w:right w:val="single" w:sz="4" w:space="0" w:color="auto"/>
            </w:tcBorders>
            <w:noWrap/>
            <w:vAlign w:val="center"/>
          </w:tcPr>
          <w:p w:rsidR="0013026B" w:rsidRPr="0013026B" w:rsidRDefault="0013026B" w:rsidP="0013026B">
            <w:pPr>
              <w:spacing w:after="0"/>
              <w:rPr>
                <w:rFonts w:asciiTheme="minorHAnsi" w:hAnsiTheme="minorHAnsi"/>
                <w:color w:val="000000"/>
                <w:sz w:val="18"/>
                <w:szCs w:val="18"/>
              </w:rPr>
            </w:pPr>
            <w:r w:rsidRPr="0013026B">
              <w:rPr>
                <w:rFonts w:asciiTheme="minorHAnsi" w:hAnsiTheme="minorHAnsi"/>
                <w:sz w:val="18"/>
                <w:szCs w:val="18"/>
              </w:rPr>
              <w:t>Training, Workshops &amp; Conferences</w:t>
            </w:r>
          </w:p>
        </w:tc>
        <w:tc>
          <w:tcPr>
            <w:tcW w:w="1327" w:type="dxa"/>
            <w:gridSpan w:val="2"/>
            <w:tcBorders>
              <w:top w:val="nil"/>
              <w:left w:val="nil"/>
              <w:bottom w:val="single" w:sz="4" w:space="0" w:color="auto"/>
              <w:right w:val="single" w:sz="4" w:space="0" w:color="auto"/>
            </w:tcBorders>
            <w:shd w:val="clear" w:color="auto" w:fill="FFFFCC"/>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5,000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2,000</w:t>
            </w:r>
          </w:p>
        </w:tc>
        <w:tc>
          <w:tcPr>
            <w:tcW w:w="1350" w:type="dxa"/>
            <w:tcBorders>
              <w:top w:val="nil"/>
              <w:left w:val="nil"/>
              <w:bottom w:val="single" w:sz="4" w:space="0" w:color="auto"/>
              <w:right w:val="single" w:sz="4" w:space="0" w:color="auto"/>
            </w:tcBorders>
            <w:shd w:val="clear" w:color="auto" w:fill="auto"/>
            <w:noWrap/>
          </w:tcPr>
          <w:p w:rsidR="0013026B" w:rsidRPr="0013026B" w:rsidRDefault="0013026B" w:rsidP="0013026B">
            <w:pPr>
              <w:spacing w:after="0"/>
              <w:jc w:val="right"/>
              <w:rPr>
                <w:rFonts w:asciiTheme="minorHAnsi" w:hAnsiTheme="minorHAnsi"/>
                <w:sz w:val="18"/>
                <w:szCs w:val="18"/>
              </w:rPr>
            </w:pPr>
            <w:r w:rsidRPr="0013026B">
              <w:rPr>
                <w:rFonts w:asciiTheme="minorHAnsi" w:hAnsiTheme="minorHAnsi"/>
                <w:sz w:val="18"/>
                <w:szCs w:val="18"/>
              </w:rPr>
              <w:t>3,000</w:t>
            </w:r>
          </w:p>
        </w:tc>
        <w:tc>
          <w:tcPr>
            <w:tcW w:w="932" w:type="dxa"/>
            <w:gridSpan w:val="2"/>
            <w:tcBorders>
              <w:top w:val="nil"/>
              <w:left w:val="nil"/>
              <w:bottom w:val="single" w:sz="4" w:space="0" w:color="auto"/>
              <w:right w:val="single" w:sz="4" w:space="0" w:color="auto"/>
            </w:tcBorders>
          </w:tcPr>
          <w:p w:rsidR="0013026B" w:rsidRPr="0013026B" w:rsidRDefault="000872D1" w:rsidP="0013026B">
            <w:pPr>
              <w:spacing w:after="0"/>
              <w:jc w:val="center"/>
              <w:rPr>
                <w:rFonts w:asciiTheme="minorHAnsi" w:hAnsiTheme="minorHAnsi"/>
                <w:sz w:val="18"/>
                <w:szCs w:val="18"/>
              </w:rPr>
            </w:pPr>
            <w:r>
              <w:rPr>
                <w:rFonts w:asciiTheme="minorHAnsi" w:hAnsiTheme="minorHAnsi"/>
                <w:sz w:val="18"/>
                <w:szCs w:val="18"/>
              </w:rPr>
              <w:t>m</w:t>
            </w:r>
          </w:p>
        </w:tc>
      </w:tr>
      <w:tr w:rsidR="0013026B" w:rsidRPr="0013026B" w:rsidTr="00E64A46">
        <w:tc>
          <w:tcPr>
            <w:tcW w:w="1913" w:type="dxa"/>
            <w:vMerge/>
            <w:tcBorders>
              <w:left w:val="single" w:sz="4" w:space="0" w:color="auto"/>
              <w:bottom w:val="nil"/>
              <w:right w:val="single" w:sz="4" w:space="0" w:color="auto"/>
            </w:tcBorders>
            <w:shd w:val="clear" w:color="auto" w:fill="auto"/>
            <w:noWrap/>
            <w:vAlign w:val="center"/>
            <w:hideMark/>
          </w:tcPr>
          <w:p w:rsidR="0013026B" w:rsidRPr="0013026B" w:rsidRDefault="0013026B" w:rsidP="0013026B">
            <w:pPr>
              <w:spacing w:after="0"/>
              <w:rPr>
                <w:rFonts w:asciiTheme="minorHAnsi" w:hAnsiTheme="minorHAnsi"/>
                <w:sz w:val="18"/>
                <w:szCs w:val="18"/>
                <w:lang w:eastAsia="ru-RU"/>
              </w:rPr>
            </w:pPr>
          </w:p>
        </w:tc>
        <w:tc>
          <w:tcPr>
            <w:tcW w:w="7560" w:type="dxa"/>
            <w:gridSpan w:val="7"/>
            <w:tcBorders>
              <w:top w:val="single" w:sz="4" w:space="0" w:color="auto"/>
              <w:left w:val="nil"/>
              <w:bottom w:val="single" w:sz="4" w:space="0" w:color="auto"/>
              <w:right w:val="single" w:sz="4" w:space="0" w:color="auto"/>
            </w:tcBorders>
            <w:shd w:val="clear" w:color="000000" w:fill="CCFFCC"/>
            <w:noWrap/>
            <w:hideMark/>
          </w:tcPr>
          <w:p w:rsidR="0013026B" w:rsidRPr="0013026B" w:rsidRDefault="0013026B" w:rsidP="0013026B">
            <w:pPr>
              <w:spacing w:after="0"/>
              <w:rPr>
                <w:rFonts w:asciiTheme="minorHAnsi" w:hAnsiTheme="minorHAnsi"/>
                <w:sz w:val="18"/>
                <w:szCs w:val="18"/>
                <w:lang w:eastAsia="ru-RU"/>
              </w:rPr>
            </w:pPr>
            <w:r w:rsidRPr="0013026B">
              <w:rPr>
                <w:rFonts w:asciiTheme="minorHAnsi" w:hAnsiTheme="minorHAnsi"/>
                <w:b/>
                <w:bCs/>
                <w:sz w:val="18"/>
                <w:szCs w:val="18"/>
                <w:lang w:eastAsia="ru-RU"/>
              </w:rPr>
              <w:t>GEF Subtotal Atlas Activity 2 (Comp 2)</w:t>
            </w:r>
            <w:r w:rsidRPr="0013026B">
              <w:rPr>
                <w:rFonts w:asciiTheme="minorHAnsi" w:hAnsiTheme="minorHAnsi"/>
                <w:sz w:val="18"/>
                <w:szCs w:val="18"/>
                <w:lang w:eastAsia="ru-RU"/>
              </w:rPr>
              <w:t> </w:t>
            </w:r>
          </w:p>
        </w:tc>
        <w:tc>
          <w:tcPr>
            <w:tcW w:w="1327" w:type="dxa"/>
            <w:gridSpan w:val="2"/>
            <w:tcBorders>
              <w:top w:val="nil"/>
              <w:left w:val="nil"/>
              <w:bottom w:val="single" w:sz="4" w:space="0" w:color="auto"/>
              <w:right w:val="single" w:sz="4" w:space="0" w:color="auto"/>
            </w:tcBorders>
            <w:shd w:val="clear" w:color="000000" w:fill="CCFFCC"/>
            <w:hideMark/>
          </w:tcPr>
          <w:p w:rsidR="0013026B" w:rsidRPr="0013026B" w:rsidRDefault="0013026B" w:rsidP="005B0259">
            <w:pPr>
              <w:spacing w:after="0"/>
              <w:jc w:val="right"/>
              <w:rPr>
                <w:rFonts w:asciiTheme="minorHAnsi" w:hAnsiTheme="minorHAnsi"/>
                <w:b/>
                <w:sz w:val="18"/>
                <w:szCs w:val="18"/>
                <w:lang w:eastAsia="ru-RU"/>
              </w:rPr>
            </w:pPr>
            <w:r w:rsidRPr="0013026B">
              <w:rPr>
                <w:rFonts w:asciiTheme="minorHAnsi" w:hAnsiTheme="minorHAnsi"/>
                <w:b/>
                <w:sz w:val="18"/>
                <w:szCs w:val="18"/>
                <w:lang w:eastAsia="ru-RU"/>
              </w:rPr>
              <w:t>1</w:t>
            </w:r>
            <w:r w:rsidR="005B0259">
              <w:rPr>
                <w:rFonts w:asciiTheme="minorHAnsi" w:hAnsiTheme="minorHAnsi"/>
                <w:b/>
                <w:sz w:val="18"/>
                <w:szCs w:val="18"/>
                <w:lang w:eastAsia="ru-RU"/>
              </w:rPr>
              <w:t>15</w:t>
            </w:r>
            <w:r w:rsidRPr="0013026B">
              <w:rPr>
                <w:rFonts w:asciiTheme="minorHAnsi" w:hAnsiTheme="minorHAnsi"/>
                <w:b/>
                <w:sz w:val="18"/>
                <w:szCs w:val="18"/>
                <w:lang w:eastAsia="ru-RU"/>
              </w:rPr>
              <w:t>,000</w:t>
            </w:r>
          </w:p>
        </w:tc>
        <w:tc>
          <w:tcPr>
            <w:tcW w:w="1350" w:type="dxa"/>
            <w:tcBorders>
              <w:top w:val="nil"/>
              <w:left w:val="nil"/>
              <w:bottom w:val="single" w:sz="4" w:space="0" w:color="auto"/>
              <w:right w:val="single" w:sz="4" w:space="0" w:color="auto"/>
            </w:tcBorders>
            <w:shd w:val="clear" w:color="000000" w:fill="CCFFCC"/>
            <w:hideMark/>
          </w:tcPr>
          <w:p w:rsidR="0013026B" w:rsidRPr="0013026B" w:rsidRDefault="00CD01E7" w:rsidP="0013026B">
            <w:pPr>
              <w:spacing w:after="0"/>
              <w:jc w:val="right"/>
              <w:rPr>
                <w:rFonts w:asciiTheme="minorHAnsi" w:hAnsiTheme="minorHAnsi"/>
                <w:b/>
                <w:sz w:val="18"/>
                <w:szCs w:val="18"/>
                <w:lang w:eastAsia="ru-RU"/>
              </w:rPr>
            </w:pPr>
            <w:r>
              <w:rPr>
                <w:rFonts w:asciiTheme="minorHAnsi" w:hAnsiTheme="minorHAnsi"/>
                <w:b/>
                <w:sz w:val="18"/>
                <w:szCs w:val="18"/>
                <w:lang w:eastAsia="ru-RU"/>
              </w:rPr>
              <w:t>97</w:t>
            </w:r>
            <w:r w:rsidR="005B0259">
              <w:rPr>
                <w:rFonts w:asciiTheme="minorHAnsi" w:hAnsiTheme="minorHAnsi"/>
                <w:b/>
                <w:sz w:val="18"/>
                <w:szCs w:val="18"/>
                <w:lang w:eastAsia="ru-RU"/>
              </w:rPr>
              <w:t>,000</w:t>
            </w:r>
          </w:p>
        </w:tc>
        <w:tc>
          <w:tcPr>
            <w:tcW w:w="1350" w:type="dxa"/>
            <w:tcBorders>
              <w:top w:val="nil"/>
              <w:left w:val="nil"/>
              <w:bottom w:val="single" w:sz="4" w:space="0" w:color="auto"/>
              <w:right w:val="single" w:sz="4" w:space="0" w:color="auto"/>
            </w:tcBorders>
            <w:shd w:val="clear" w:color="000000" w:fill="CCFFCC"/>
            <w:hideMark/>
          </w:tcPr>
          <w:p w:rsidR="0013026B" w:rsidRPr="0013026B" w:rsidRDefault="00CD01E7" w:rsidP="0013026B">
            <w:pPr>
              <w:spacing w:after="0"/>
              <w:jc w:val="right"/>
              <w:rPr>
                <w:rFonts w:asciiTheme="minorHAnsi" w:hAnsiTheme="minorHAnsi"/>
                <w:b/>
                <w:sz w:val="18"/>
                <w:szCs w:val="18"/>
                <w:lang w:eastAsia="ru-RU"/>
              </w:rPr>
            </w:pPr>
            <w:r>
              <w:rPr>
                <w:rFonts w:asciiTheme="minorHAnsi" w:hAnsiTheme="minorHAnsi"/>
                <w:b/>
                <w:sz w:val="18"/>
                <w:szCs w:val="18"/>
                <w:lang w:eastAsia="ru-RU"/>
              </w:rPr>
              <w:t>18</w:t>
            </w:r>
            <w:r w:rsidR="005B0259">
              <w:rPr>
                <w:rFonts w:asciiTheme="minorHAnsi" w:hAnsiTheme="minorHAnsi"/>
                <w:b/>
                <w:sz w:val="18"/>
                <w:szCs w:val="18"/>
                <w:lang w:eastAsia="ru-RU"/>
              </w:rPr>
              <w:t>,000</w:t>
            </w:r>
          </w:p>
        </w:tc>
        <w:tc>
          <w:tcPr>
            <w:tcW w:w="932" w:type="dxa"/>
            <w:gridSpan w:val="2"/>
            <w:tcBorders>
              <w:top w:val="nil"/>
              <w:left w:val="nil"/>
              <w:bottom w:val="single" w:sz="4" w:space="0" w:color="auto"/>
              <w:right w:val="single" w:sz="4" w:space="0" w:color="auto"/>
            </w:tcBorders>
            <w:shd w:val="clear" w:color="000000" w:fill="CCFFCC"/>
          </w:tcPr>
          <w:p w:rsidR="0013026B" w:rsidRPr="0013026B" w:rsidRDefault="0013026B" w:rsidP="0013026B">
            <w:pPr>
              <w:spacing w:after="0"/>
              <w:jc w:val="center"/>
              <w:rPr>
                <w:rFonts w:asciiTheme="minorHAnsi" w:hAnsiTheme="minorHAnsi"/>
                <w:sz w:val="18"/>
                <w:szCs w:val="18"/>
                <w:lang w:val="ru-RU" w:eastAsia="ru-RU"/>
              </w:rPr>
            </w:pPr>
          </w:p>
        </w:tc>
      </w:tr>
      <w:tr w:rsidR="0013026B" w:rsidRPr="0013026B" w:rsidTr="00E64A46">
        <w:tc>
          <w:tcPr>
            <w:tcW w:w="9473"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13026B" w:rsidRPr="0013026B" w:rsidRDefault="0013026B" w:rsidP="0013026B">
            <w:pPr>
              <w:spacing w:after="0"/>
              <w:rPr>
                <w:rFonts w:asciiTheme="minorHAnsi" w:hAnsiTheme="minorHAnsi"/>
                <w:b/>
                <w:bCs/>
                <w:sz w:val="18"/>
                <w:szCs w:val="18"/>
                <w:lang w:val="ru-RU" w:eastAsia="ru-RU"/>
              </w:rPr>
            </w:pPr>
            <w:r w:rsidRPr="0013026B">
              <w:rPr>
                <w:rFonts w:asciiTheme="minorHAnsi" w:hAnsiTheme="minorHAnsi"/>
                <w:b/>
                <w:bCs/>
                <w:sz w:val="18"/>
                <w:szCs w:val="18"/>
                <w:lang w:val="ru-RU" w:eastAsia="ru-RU"/>
              </w:rPr>
              <w:t>TOTAL ACTIVITY 2 (Comp 2)</w:t>
            </w:r>
          </w:p>
        </w:tc>
        <w:tc>
          <w:tcPr>
            <w:tcW w:w="1327" w:type="dxa"/>
            <w:gridSpan w:val="2"/>
            <w:tcBorders>
              <w:top w:val="nil"/>
              <w:left w:val="nil"/>
              <w:bottom w:val="single" w:sz="4" w:space="0" w:color="auto"/>
              <w:right w:val="single" w:sz="4" w:space="0" w:color="auto"/>
            </w:tcBorders>
            <w:shd w:val="clear" w:color="000000" w:fill="C0C0C0"/>
            <w:hideMark/>
          </w:tcPr>
          <w:p w:rsidR="0013026B" w:rsidRPr="0013026B" w:rsidRDefault="0013026B" w:rsidP="005B0259">
            <w:pPr>
              <w:spacing w:after="0"/>
              <w:jc w:val="right"/>
              <w:rPr>
                <w:rFonts w:asciiTheme="minorHAnsi" w:hAnsiTheme="minorHAnsi"/>
                <w:b/>
                <w:sz w:val="18"/>
                <w:szCs w:val="18"/>
                <w:lang w:eastAsia="ru-RU"/>
              </w:rPr>
            </w:pPr>
            <w:r w:rsidRPr="0013026B">
              <w:rPr>
                <w:rFonts w:asciiTheme="minorHAnsi" w:hAnsiTheme="minorHAnsi"/>
                <w:b/>
                <w:sz w:val="18"/>
                <w:szCs w:val="18"/>
                <w:lang w:eastAsia="ru-RU"/>
              </w:rPr>
              <w:t>1</w:t>
            </w:r>
            <w:r w:rsidR="005B0259">
              <w:rPr>
                <w:rFonts w:asciiTheme="minorHAnsi" w:hAnsiTheme="minorHAnsi"/>
                <w:b/>
                <w:sz w:val="18"/>
                <w:szCs w:val="18"/>
                <w:lang w:eastAsia="ru-RU"/>
              </w:rPr>
              <w:t>15</w:t>
            </w:r>
            <w:r w:rsidRPr="0013026B">
              <w:rPr>
                <w:rFonts w:asciiTheme="minorHAnsi" w:hAnsiTheme="minorHAnsi"/>
                <w:b/>
                <w:sz w:val="18"/>
                <w:szCs w:val="18"/>
                <w:lang w:eastAsia="ru-RU"/>
              </w:rPr>
              <w:t>,000</w:t>
            </w:r>
          </w:p>
        </w:tc>
        <w:tc>
          <w:tcPr>
            <w:tcW w:w="1350" w:type="dxa"/>
            <w:tcBorders>
              <w:top w:val="nil"/>
              <w:left w:val="nil"/>
              <w:bottom w:val="single" w:sz="4" w:space="0" w:color="auto"/>
              <w:right w:val="single" w:sz="4" w:space="0" w:color="auto"/>
            </w:tcBorders>
            <w:shd w:val="clear" w:color="000000" w:fill="C0C0C0"/>
            <w:hideMark/>
          </w:tcPr>
          <w:p w:rsidR="0013026B" w:rsidRPr="0013026B" w:rsidRDefault="0013026B" w:rsidP="0013026B">
            <w:pPr>
              <w:spacing w:after="0"/>
              <w:jc w:val="right"/>
              <w:rPr>
                <w:rFonts w:asciiTheme="minorHAnsi" w:hAnsiTheme="minorHAnsi"/>
                <w:b/>
                <w:sz w:val="18"/>
                <w:szCs w:val="18"/>
                <w:lang w:eastAsia="ru-RU"/>
              </w:rPr>
            </w:pPr>
          </w:p>
        </w:tc>
        <w:tc>
          <w:tcPr>
            <w:tcW w:w="1350" w:type="dxa"/>
            <w:tcBorders>
              <w:top w:val="nil"/>
              <w:left w:val="nil"/>
              <w:bottom w:val="single" w:sz="4" w:space="0" w:color="auto"/>
              <w:right w:val="single" w:sz="4" w:space="0" w:color="auto"/>
            </w:tcBorders>
            <w:shd w:val="clear" w:color="000000" w:fill="C0C0C0"/>
            <w:hideMark/>
          </w:tcPr>
          <w:p w:rsidR="0013026B" w:rsidRPr="0013026B" w:rsidRDefault="0013026B" w:rsidP="0013026B">
            <w:pPr>
              <w:spacing w:after="0"/>
              <w:jc w:val="right"/>
              <w:rPr>
                <w:rFonts w:asciiTheme="minorHAnsi" w:hAnsiTheme="minorHAnsi"/>
                <w:b/>
                <w:sz w:val="18"/>
                <w:szCs w:val="18"/>
                <w:lang w:eastAsia="ru-RU"/>
              </w:rPr>
            </w:pPr>
          </w:p>
        </w:tc>
        <w:tc>
          <w:tcPr>
            <w:tcW w:w="932" w:type="dxa"/>
            <w:gridSpan w:val="2"/>
            <w:tcBorders>
              <w:top w:val="nil"/>
              <w:left w:val="nil"/>
              <w:bottom w:val="single" w:sz="4" w:space="0" w:color="auto"/>
              <w:right w:val="single" w:sz="4" w:space="0" w:color="auto"/>
            </w:tcBorders>
            <w:shd w:val="clear" w:color="000000" w:fill="C0C0C0"/>
          </w:tcPr>
          <w:p w:rsidR="0013026B" w:rsidRPr="0013026B" w:rsidRDefault="0013026B" w:rsidP="0013026B">
            <w:pPr>
              <w:spacing w:after="0"/>
              <w:jc w:val="right"/>
              <w:rPr>
                <w:rFonts w:asciiTheme="minorHAnsi" w:hAnsiTheme="minorHAnsi"/>
                <w:b/>
                <w:bCs/>
                <w:sz w:val="18"/>
                <w:szCs w:val="18"/>
                <w:lang w:val="ru-RU" w:eastAsia="ru-RU"/>
              </w:rPr>
            </w:pPr>
          </w:p>
        </w:tc>
      </w:tr>
      <w:tr w:rsidR="00E64A46" w:rsidRPr="0013026B" w:rsidTr="00E64A46">
        <w:tc>
          <w:tcPr>
            <w:tcW w:w="1913" w:type="dxa"/>
            <w:vMerge w:val="restart"/>
            <w:tcBorders>
              <w:top w:val="nil"/>
              <w:left w:val="single" w:sz="4" w:space="0" w:color="auto"/>
              <w:right w:val="single" w:sz="4" w:space="0" w:color="auto"/>
            </w:tcBorders>
            <w:noWrap/>
            <w:vAlign w:val="center"/>
          </w:tcPr>
          <w:p w:rsidR="00E64A46" w:rsidRDefault="00E64A46" w:rsidP="00E64A46">
            <w:pPr>
              <w:spacing w:after="0"/>
              <w:rPr>
                <w:rFonts w:asciiTheme="minorHAnsi" w:hAnsiTheme="minorHAnsi"/>
                <w:sz w:val="18"/>
                <w:szCs w:val="18"/>
                <w:lang w:eastAsia="ru-RU"/>
              </w:rPr>
            </w:pPr>
          </w:p>
          <w:p w:rsidR="00E64A46" w:rsidRPr="0013026B" w:rsidRDefault="00E64A46" w:rsidP="00E64A46">
            <w:pPr>
              <w:spacing w:after="0"/>
              <w:rPr>
                <w:rFonts w:asciiTheme="minorHAnsi" w:hAnsiTheme="minorHAnsi"/>
                <w:sz w:val="18"/>
                <w:szCs w:val="18"/>
                <w:lang w:eastAsia="ru-RU"/>
              </w:rPr>
            </w:pPr>
            <w:r>
              <w:rPr>
                <w:rFonts w:asciiTheme="minorHAnsi" w:hAnsiTheme="minorHAnsi"/>
                <w:sz w:val="18"/>
                <w:szCs w:val="18"/>
                <w:lang w:eastAsia="ru-RU"/>
              </w:rPr>
              <w:t>Component 3</w:t>
            </w:r>
          </w:p>
        </w:tc>
        <w:tc>
          <w:tcPr>
            <w:tcW w:w="984" w:type="dxa"/>
            <w:vMerge w:val="restart"/>
            <w:tcBorders>
              <w:top w:val="single" w:sz="4" w:space="0" w:color="auto"/>
              <w:left w:val="nil"/>
              <w:right w:val="single" w:sz="4" w:space="0" w:color="auto"/>
            </w:tcBorders>
            <w:vAlign w:val="center"/>
          </w:tcPr>
          <w:p w:rsidR="00E64A46" w:rsidRPr="0013026B" w:rsidRDefault="00E64A46" w:rsidP="00E64A46">
            <w:pPr>
              <w:spacing w:after="0"/>
              <w:jc w:val="center"/>
              <w:rPr>
                <w:rFonts w:asciiTheme="minorHAnsi" w:hAnsiTheme="minorHAnsi"/>
                <w:sz w:val="18"/>
                <w:szCs w:val="18"/>
                <w:lang w:eastAsia="ru-RU"/>
              </w:rPr>
            </w:pPr>
            <w:r>
              <w:rPr>
                <w:rFonts w:asciiTheme="minorHAnsi" w:hAnsiTheme="minorHAnsi"/>
                <w:sz w:val="18"/>
                <w:szCs w:val="18"/>
                <w:lang w:eastAsia="ru-RU"/>
              </w:rPr>
              <w:t>NIMOS</w:t>
            </w:r>
          </w:p>
        </w:tc>
        <w:tc>
          <w:tcPr>
            <w:tcW w:w="810" w:type="dxa"/>
            <w:gridSpan w:val="2"/>
            <w:vMerge w:val="restart"/>
            <w:tcBorders>
              <w:top w:val="single" w:sz="4" w:space="0" w:color="auto"/>
              <w:left w:val="nil"/>
              <w:right w:val="single" w:sz="4" w:space="0" w:color="auto"/>
            </w:tcBorders>
            <w:vAlign w:val="center"/>
          </w:tcPr>
          <w:p w:rsidR="00E64A46" w:rsidRPr="0013026B" w:rsidRDefault="00E64A46" w:rsidP="00E64A46">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62000</w:t>
            </w:r>
          </w:p>
        </w:tc>
        <w:tc>
          <w:tcPr>
            <w:tcW w:w="906" w:type="dxa"/>
            <w:vMerge w:val="restart"/>
            <w:tcBorders>
              <w:top w:val="single" w:sz="4" w:space="0" w:color="auto"/>
              <w:left w:val="nil"/>
              <w:right w:val="single" w:sz="4" w:space="0" w:color="auto"/>
            </w:tcBorders>
            <w:noWrap/>
            <w:vAlign w:val="center"/>
          </w:tcPr>
          <w:p w:rsidR="00E64A46" w:rsidRPr="0013026B" w:rsidRDefault="00E64A46" w:rsidP="00E64A46">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GEF</w:t>
            </w:r>
          </w:p>
        </w:tc>
        <w:tc>
          <w:tcPr>
            <w:tcW w:w="990" w:type="dxa"/>
            <w:tcBorders>
              <w:top w:val="single" w:sz="4" w:space="0" w:color="auto"/>
              <w:left w:val="nil"/>
              <w:bottom w:val="single" w:sz="4" w:space="0" w:color="auto"/>
              <w:right w:val="single" w:sz="4" w:space="0" w:color="auto"/>
            </w:tcBorders>
            <w:noWrap/>
          </w:tcPr>
          <w:p w:rsidR="00E64A46" w:rsidRPr="0013026B" w:rsidRDefault="00E64A46" w:rsidP="00E64A46">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w:t>
            </w:r>
            <w:r w:rsidRPr="0013026B">
              <w:rPr>
                <w:rFonts w:asciiTheme="minorHAnsi" w:hAnsiTheme="minorHAnsi"/>
                <w:sz w:val="18"/>
                <w:szCs w:val="18"/>
                <w:lang w:eastAsia="ru-RU"/>
              </w:rPr>
              <w:t>13</w:t>
            </w:r>
            <w:r w:rsidRPr="0013026B">
              <w:rPr>
                <w:rFonts w:asciiTheme="minorHAnsi" w:hAnsiTheme="minorHAnsi"/>
                <w:sz w:val="18"/>
                <w:szCs w:val="18"/>
                <w:lang w:val="ru-RU" w:eastAsia="ru-RU"/>
              </w:rPr>
              <w:t>00</w:t>
            </w:r>
          </w:p>
        </w:tc>
        <w:tc>
          <w:tcPr>
            <w:tcW w:w="3870" w:type="dxa"/>
            <w:gridSpan w:val="2"/>
            <w:tcBorders>
              <w:top w:val="single" w:sz="4" w:space="0" w:color="auto"/>
              <w:left w:val="nil"/>
              <w:bottom w:val="single" w:sz="4" w:space="0" w:color="auto"/>
              <w:right w:val="single" w:sz="4" w:space="0" w:color="auto"/>
            </w:tcBorders>
            <w:noWrap/>
          </w:tcPr>
          <w:p w:rsidR="00E64A46" w:rsidRPr="0013026B" w:rsidRDefault="00E64A46" w:rsidP="00E64A46">
            <w:pPr>
              <w:spacing w:after="0"/>
              <w:rPr>
                <w:rFonts w:asciiTheme="minorHAnsi" w:eastAsia="MS Mincho" w:hAnsiTheme="minorHAnsi"/>
                <w:sz w:val="18"/>
                <w:szCs w:val="18"/>
              </w:rPr>
            </w:pPr>
            <w:r w:rsidRPr="0013026B">
              <w:rPr>
                <w:rFonts w:asciiTheme="minorHAnsi" w:hAnsiTheme="minorHAnsi"/>
                <w:sz w:val="18"/>
                <w:szCs w:val="18"/>
                <w:lang w:val="ru-RU" w:eastAsia="ru-RU"/>
              </w:rPr>
              <w:t>Local Consultants</w:t>
            </w:r>
          </w:p>
        </w:tc>
        <w:tc>
          <w:tcPr>
            <w:tcW w:w="1327" w:type="dxa"/>
            <w:gridSpan w:val="2"/>
            <w:tcBorders>
              <w:top w:val="nil"/>
              <w:left w:val="nil"/>
              <w:bottom w:val="single" w:sz="4" w:space="0" w:color="auto"/>
              <w:right w:val="single" w:sz="4" w:space="0" w:color="auto"/>
            </w:tcBorders>
            <w:shd w:val="clear" w:color="auto" w:fill="FFFFCC"/>
            <w:noWrap/>
          </w:tcPr>
          <w:p w:rsidR="00E64A46" w:rsidRPr="0013026B" w:rsidRDefault="00E64A46"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10,000</w:t>
            </w:r>
          </w:p>
        </w:tc>
        <w:tc>
          <w:tcPr>
            <w:tcW w:w="1350" w:type="dxa"/>
            <w:tcBorders>
              <w:top w:val="nil"/>
              <w:left w:val="nil"/>
              <w:bottom w:val="single" w:sz="4" w:space="0" w:color="auto"/>
              <w:right w:val="single" w:sz="4" w:space="0" w:color="auto"/>
            </w:tcBorders>
            <w:shd w:val="clear" w:color="auto" w:fill="auto"/>
            <w:noWrap/>
          </w:tcPr>
          <w:p w:rsidR="00E64A46" w:rsidRPr="0013026B" w:rsidRDefault="00E64A46"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10,000</w:t>
            </w:r>
          </w:p>
        </w:tc>
        <w:tc>
          <w:tcPr>
            <w:tcW w:w="1350" w:type="dxa"/>
            <w:tcBorders>
              <w:top w:val="nil"/>
              <w:left w:val="nil"/>
              <w:bottom w:val="single" w:sz="4" w:space="0" w:color="auto"/>
              <w:right w:val="single" w:sz="4" w:space="0" w:color="auto"/>
            </w:tcBorders>
            <w:shd w:val="clear" w:color="auto" w:fill="auto"/>
            <w:noWrap/>
          </w:tcPr>
          <w:p w:rsidR="00E64A46" w:rsidRPr="0013026B" w:rsidRDefault="00E64A46"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932" w:type="dxa"/>
            <w:gridSpan w:val="2"/>
            <w:tcBorders>
              <w:top w:val="nil"/>
              <w:left w:val="nil"/>
              <w:bottom w:val="single" w:sz="4" w:space="0" w:color="auto"/>
              <w:right w:val="single" w:sz="4" w:space="0" w:color="auto"/>
            </w:tcBorders>
          </w:tcPr>
          <w:p w:rsidR="00E64A46" w:rsidRPr="0013026B" w:rsidRDefault="000872D1" w:rsidP="00E64A46">
            <w:pPr>
              <w:spacing w:after="0"/>
              <w:jc w:val="center"/>
              <w:rPr>
                <w:rFonts w:asciiTheme="minorHAnsi" w:hAnsiTheme="minorHAnsi"/>
                <w:sz w:val="18"/>
                <w:szCs w:val="18"/>
              </w:rPr>
            </w:pPr>
            <w:r>
              <w:rPr>
                <w:rFonts w:asciiTheme="minorHAnsi" w:hAnsiTheme="minorHAnsi"/>
                <w:sz w:val="18"/>
                <w:szCs w:val="18"/>
              </w:rPr>
              <w:t>n</w:t>
            </w:r>
          </w:p>
        </w:tc>
      </w:tr>
      <w:tr w:rsidR="00E64A46" w:rsidRPr="0013026B" w:rsidTr="00E64A46">
        <w:tc>
          <w:tcPr>
            <w:tcW w:w="1913" w:type="dxa"/>
            <w:vMerge/>
            <w:tcBorders>
              <w:left w:val="single" w:sz="4" w:space="0" w:color="auto"/>
              <w:right w:val="single" w:sz="4" w:space="0" w:color="auto"/>
            </w:tcBorders>
            <w:noWrap/>
            <w:vAlign w:val="center"/>
          </w:tcPr>
          <w:p w:rsidR="00E64A46" w:rsidRPr="0013026B" w:rsidRDefault="00E64A46" w:rsidP="00E64A46">
            <w:pPr>
              <w:spacing w:after="0"/>
              <w:rPr>
                <w:rFonts w:asciiTheme="minorHAnsi" w:hAnsiTheme="minorHAnsi"/>
                <w:sz w:val="18"/>
                <w:szCs w:val="18"/>
                <w:lang w:eastAsia="ru-RU"/>
              </w:rPr>
            </w:pPr>
          </w:p>
        </w:tc>
        <w:tc>
          <w:tcPr>
            <w:tcW w:w="984" w:type="dxa"/>
            <w:vMerge/>
            <w:tcBorders>
              <w:left w:val="nil"/>
              <w:right w:val="single" w:sz="4" w:space="0" w:color="auto"/>
            </w:tcBorders>
            <w:vAlign w:val="center"/>
          </w:tcPr>
          <w:p w:rsidR="00E64A46" w:rsidRPr="0013026B" w:rsidRDefault="00E64A46" w:rsidP="00E64A46">
            <w:pPr>
              <w:spacing w:after="0"/>
              <w:jc w:val="center"/>
              <w:rPr>
                <w:rFonts w:asciiTheme="minorHAnsi" w:hAnsiTheme="minorHAnsi"/>
                <w:sz w:val="18"/>
                <w:szCs w:val="18"/>
                <w:lang w:eastAsia="ru-RU"/>
              </w:rPr>
            </w:pPr>
          </w:p>
        </w:tc>
        <w:tc>
          <w:tcPr>
            <w:tcW w:w="810" w:type="dxa"/>
            <w:gridSpan w:val="2"/>
            <w:vMerge/>
            <w:tcBorders>
              <w:left w:val="nil"/>
              <w:right w:val="single" w:sz="4" w:space="0" w:color="auto"/>
            </w:tcBorders>
            <w:vAlign w:val="center"/>
          </w:tcPr>
          <w:p w:rsidR="00E64A46" w:rsidRPr="0013026B" w:rsidRDefault="00E64A46" w:rsidP="00E64A46">
            <w:pPr>
              <w:spacing w:after="0"/>
              <w:jc w:val="center"/>
              <w:rPr>
                <w:rFonts w:asciiTheme="minorHAnsi" w:hAnsiTheme="minorHAnsi"/>
                <w:sz w:val="18"/>
                <w:szCs w:val="18"/>
                <w:lang w:val="ru-RU" w:eastAsia="ru-RU"/>
              </w:rPr>
            </w:pPr>
          </w:p>
        </w:tc>
        <w:tc>
          <w:tcPr>
            <w:tcW w:w="906" w:type="dxa"/>
            <w:vMerge/>
            <w:tcBorders>
              <w:left w:val="nil"/>
              <w:right w:val="single" w:sz="4" w:space="0" w:color="auto"/>
            </w:tcBorders>
            <w:noWrap/>
            <w:vAlign w:val="center"/>
          </w:tcPr>
          <w:p w:rsidR="00E64A46" w:rsidRPr="0013026B" w:rsidRDefault="00E64A46" w:rsidP="00E64A46">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noWrap/>
          </w:tcPr>
          <w:p w:rsidR="00E64A46" w:rsidRPr="0013026B" w:rsidRDefault="00E64A46" w:rsidP="00E64A46">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71600</w:t>
            </w:r>
          </w:p>
        </w:tc>
        <w:tc>
          <w:tcPr>
            <w:tcW w:w="3870" w:type="dxa"/>
            <w:gridSpan w:val="2"/>
            <w:tcBorders>
              <w:top w:val="single" w:sz="4" w:space="0" w:color="auto"/>
              <w:left w:val="nil"/>
              <w:bottom w:val="single" w:sz="4" w:space="0" w:color="auto"/>
              <w:right w:val="single" w:sz="4" w:space="0" w:color="auto"/>
            </w:tcBorders>
            <w:noWrap/>
          </w:tcPr>
          <w:p w:rsidR="00E64A46" w:rsidRPr="0013026B" w:rsidRDefault="00E64A46" w:rsidP="00E64A46">
            <w:pPr>
              <w:spacing w:after="0"/>
              <w:rPr>
                <w:rFonts w:asciiTheme="minorHAnsi" w:eastAsia="MS Mincho" w:hAnsiTheme="minorHAnsi"/>
                <w:sz w:val="18"/>
                <w:szCs w:val="18"/>
              </w:rPr>
            </w:pPr>
            <w:r w:rsidRPr="0013026B">
              <w:rPr>
                <w:rFonts w:asciiTheme="minorHAnsi" w:hAnsiTheme="minorHAnsi"/>
                <w:sz w:val="18"/>
                <w:szCs w:val="18"/>
                <w:lang w:val="ru-RU" w:eastAsia="ru-RU"/>
              </w:rPr>
              <w:t>Travel</w:t>
            </w:r>
          </w:p>
        </w:tc>
        <w:tc>
          <w:tcPr>
            <w:tcW w:w="1327" w:type="dxa"/>
            <w:gridSpan w:val="2"/>
            <w:tcBorders>
              <w:top w:val="nil"/>
              <w:left w:val="nil"/>
              <w:bottom w:val="single" w:sz="4" w:space="0" w:color="auto"/>
              <w:right w:val="single" w:sz="4" w:space="0" w:color="auto"/>
            </w:tcBorders>
            <w:shd w:val="clear" w:color="auto" w:fill="FFFFCC"/>
            <w:noWrap/>
          </w:tcPr>
          <w:p w:rsidR="00E64A46" w:rsidRPr="0013026B" w:rsidRDefault="00F43AA4" w:rsidP="00F43AA4">
            <w:pPr>
              <w:spacing w:after="0"/>
              <w:jc w:val="right"/>
              <w:rPr>
                <w:rFonts w:asciiTheme="minorHAnsi" w:hAnsiTheme="minorHAnsi"/>
                <w:sz w:val="18"/>
                <w:szCs w:val="18"/>
                <w:lang w:eastAsia="ru-RU"/>
              </w:rPr>
            </w:pPr>
            <w:r>
              <w:rPr>
                <w:rFonts w:asciiTheme="minorHAnsi" w:hAnsiTheme="minorHAnsi"/>
                <w:sz w:val="18"/>
                <w:szCs w:val="18"/>
                <w:lang w:eastAsia="ru-RU"/>
              </w:rPr>
              <w:t>4</w:t>
            </w:r>
            <w:r w:rsidR="00E64A46">
              <w:rPr>
                <w:rFonts w:asciiTheme="minorHAnsi" w:hAnsiTheme="minorHAnsi"/>
                <w:sz w:val="18"/>
                <w:szCs w:val="18"/>
                <w:lang w:eastAsia="ru-RU"/>
              </w:rPr>
              <w:t>,</w:t>
            </w:r>
            <w:r>
              <w:rPr>
                <w:rFonts w:asciiTheme="minorHAnsi" w:hAnsiTheme="minorHAnsi"/>
                <w:sz w:val="18"/>
                <w:szCs w:val="18"/>
                <w:lang w:eastAsia="ru-RU"/>
              </w:rPr>
              <w:t>0</w:t>
            </w:r>
            <w:r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shd w:val="clear" w:color="auto" w:fill="auto"/>
            <w:noWrap/>
          </w:tcPr>
          <w:p w:rsidR="00E64A46" w:rsidRPr="0013026B" w:rsidRDefault="00F43AA4" w:rsidP="00F43AA4">
            <w:pPr>
              <w:spacing w:after="0"/>
              <w:jc w:val="right"/>
              <w:rPr>
                <w:rFonts w:asciiTheme="minorHAnsi" w:hAnsiTheme="minorHAnsi"/>
                <w:sz w:val="18"/>
                <w:szCs w:val="18"/>
                <w:lang w:eastAsia="ru-RU"/>
              </w:rPr>
            </w:pPr>
            <w:r>
              <w:rPr>
                <w:rFonts w:asciiTheme="minorHAnsi" w:hAnsiTheme="minorHAnsi"/>
                <w:sz w:val="18"/>
                <w:szCs w:val="18"/>
                <w:lang w:eastAsia="ru-RU"/>
              </w:rPr>
              <w:t>4</w:t>
            </w:r>
            <w:r w:rsidR="00E64A46">
              <w:rPr>
                <w:rFonts w:asciiTheme="minorHAnsi" w:hAnsiTheme="minorHAnsi"/>
                <w:sz w:val="18"/>
                <w:szCs w:val="18"/>
                <w:lang w:eastAsia="ru-RU"/>
              </w:rPr>
              <w:t>,</w:t>
            </w:r>
            <w:r>
              <w:rPr>
                <w:rFonts w:asciiTheme="minorHAnsi" w:hAnsiTheme="minorHAnsi"/>
                <w:sz w:val="18"/>
                <w:szCs w:val="18"/>
                <w:lang w:eastAsia="ru-RU"/>
              </w:rPr>
              <w:t>0</w:t>
            </w:r>
            <w:r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shd w:val="clear" w:color="auto" w:fill="auto"/>
            <w:noWrap/>
          </w:tcPr>
          <w:p w:rsidR="00E64A46" w:rsidRPr="0013026B" w:rsidRDefault="00E64A46" w:rsidP="00E64A46">
            <w:pPr>
              <w:spacing w:after="0"/>
              <w:jc w:val="right"/>
              <w:rPr>
                <w:rFonts w:asciiTheme="minorHAnsi" w:hAnsiTheme="minorHAnsi"/>
                <w:sz w:val="18"/>
                <w:szCs w:val="18"/>
                <w:lang w:eastAsia="ru-RU"/>
              </w:rPr>
            </w:pPr>
            <w:r w:rsidRPr="0013026B">
              <w:rPr>
                <w:rFonts w:asciiTheme="minorHAnsi" w:hAnsiTheme="minorHAnsi"/>
                <w:sz w:val="18"/>
                <w:szCs w:val="18"/>
                <w:lang w:val="es-PA" w:eastAsia="ru-RU"/>
              </w:rPr>
              <w:t>0</w:t>
            </w:r>
          </w:p>
        </w:tc>
        <w:tc>
          <w:tcPr>
            <w:tcW w:w="932" w:type="dxa"/>
            <w:gridSpan w:val="2"/>
            <w:tcBorders>
              <w:top w:val="nil"/>
              <w:left w:val="nil"/>
              <w:bottom w:val="single" w:sz="4" w:space="0" w:color="auto"/>
              <w:right w:val="single" w:sz="4" w:space="0" w:color="auto"/>
            </w:tcBorders>
          </w:tcPr>
          <w:p w:rsidR="00E64A46" w:rsidRPr="0013026B" w:rsidRDefault="000872D1" w:rsidP="00E64A46">
            <w:pPr>
              <w:spacing w:after="0"/>
              <w:jc w:val="center"/>
              <w:rPr>
                <w:rFonts w:asciiTheme="minorHAnsi" w:hAnsiTheme="minorHAnsi"/>
                <w:sz w:val="18"/>
                <w:szCs w:val="18"/>
              </w:rPr>
            </w:pPr>
            <w:r>
              <w:rPr>
                <w:rFonts w:asciiTheme="minorHAnsi" w:hAnsiTheme="minorHAnsi"/>
                <w:sz w:val="18"/>
                <w:szCs w:val="18"/>
              </w:rPr>
              <w:t>o</w:t>
            </w:r>
          </w:p>
        </w:tc>
      </w:tr>
      <w:tr w:rsidR="00E64A46" w:rsidRPr="0013026B" w:rsidTr="00E64A46">
        <w:tc>
          <w:tcPr>
            <w:tcW w:w="1913" w:type="dxa"/>
            <w:vMerge/>
            <w:tcBorders>
              <w:left w:val="single" w:sz="4" w:space="0" w:color="auto"/>
              <w:right w:val="single" w:sz="4" w:space="0" w:color="auto"/>
            </w:tcBorders>
            <w:noWrap/>
            <w:vAlign w:val="center"/>
          </w:tcPr>
          <w:p w:rsidR="00E64A46" w:rsidRPr="0013026B" w:rsidRDefault="00E64A46" w:rsidP="00E64A46">
            <w:pPr>
              <w:spacing w:after="0"/>
              <w:rPr>
                <w:rFonts w:asciiTheme="minorHAnsi" w:hAnsiTheme="minorHAnsi"/>
                <w:sz w:val="18"/>
                <w:szCs w:val="18"/>
                <w:lang w:eastAsia="ru-RU"/>
              </w:rPr>
            </w:pPr>
          </w:p>
        </w:tc>
        <w:tc>
          <w:tcPr>
            <w:tcW w:w="984" w:type="dxa"/>
            <w:vMerge/>
            <w:tcBorders>
              <w:left w:val="nil"/>
              <w:bottom w:val="single" w:sz="4" w:space="0" w:color="auto"/>
              <w:right w:val="single" w:sz="4" w:space="0" w:color="auto"/>
            </w:tcBorders>
            <w:vAlign w:val="center"/>
          </w:tcPr>
          <w:p w:rsidR="00E64A46" w:rsidRPr="0013026B" w:rsidRDefault="00E64A46" w:rsidP="00E64A46">
            <w:pPr>
              <w:spacing w:after="0"/>
              <w:jc w:val="center"/>
              <w:rPr>
                <w:rFonts w:asciiTheme="minorHAnsi" w:hAnsiTheme="minorHAnsi"/>
                <w:sz w:val="18"/>
                <w:szCs w:val="18"/>
                <w:lang w:eastAsia="ru-RU"/>
              </w:rPr>
            </w:pPr>
          </w:p>
        </w:tc>
        <w:tc>
          <w:tcPr>
            <w:tcW w:w="810" w:type="dxa"/>
            <w:gridSpan w:val="2"/>
            <w:vMerge/>
            <w:tcBorders>
              <w:left w:val="nil"/>
              <w:bottom w:val="single" w:sz="4" w:space="0" w:color="auto"/>
              <w:right w:val="single" w:sz="4" w:space="0" w:color="auto"/>
            </w:tcBorders>
            <w:vAlign w:val="center"/>
          </w:tcPr>
          <w:p w:rsidR="00E64A46" w:rsidRPr="0013026B" w:rsidRDefault="00E64A46" w:rsidP="00E64A46">
            <w:pPr>
              <w:spacing w:after="0"/>
              <w:jc w:val="center"/>
              <w:rPr>
                <w:rFonts w:asciiTheme="minorHAnsi" w:hAnsiTheme="minorHAnsi"/>
                <w:sz w:val="18"/>
                <w:szCs w:val="18"/>
                <w:lang w:val="ru-RU" w:eastAsia="ru-RU"/>
              </w:rPr>
            </w:pPr>
          </w:p>
        </w:tc>
        <w:tc>
          <w:tcPr>
            <w:tcW w:w="906" w:type="dxa"/>
            <w:vMerge/>
            <w:tcBorders>
              <w:left w:val="nil"/>
              <w:bottom w:val="single" w:sz="4" w:space="0" w:color="auto"/>
              <w:right w:val="single" w:sz="4" w:space="0" w:color="auto"/>
            </w:tcBorders>
            <w:noWrap/>
            <w:vAlign w:val="center"/>
          </w:tcPr>
          <w:p w:rsidR="00E64A46" w:rsidRPr="0013026B" w:rsidRDefault="00E64A46" w:rsidP="00E64A46">
            <w:pPr>
              <w:spacing w:after="0"/>
              <w:jc w:val="center"/>
              <w:rPr>
                <w:rFonts w:asciiTheme="minorHAnsi" w:hAnsiTheme="minorHAnsi"/>
                <w:sz w:val="18"/>
                <w:szCs w:val="18"/>
                <w:lang w:val="ru-RU" w:eastAsia="ru-RU"/>
              </w:rPr>
            </w:pPr>
          </w:p>
        </w:tc>
        <w:tc>
          <w:tcPr>
            <w:tcW w:w="990" w:type="dxa"/>
            <w:tcBorders>
              <w:top w:val="single" w:sz="4" w:space="0" w:color="auto"/>
              <w:left w:val="nil"/>
              <w:bottom w:val="single" w:sz="4" w:space="0" w:color="auto"/>
              <w:right w:val="single" w:sz="4" w:space="0" w:color="auto"/>
            </w:tcBorders>
            <w:noWrap/>
          </w:tcPr>
          <w:p w:rsidR="00E64A46" w:rsidRPr="0013026B" w:rsidRDefault="00E64A46" w:rsidP="00E64A46">
            <w:pPr>
              <w:spacing w:after="0"/>
              <w:jc w:val="center"/>
              <w:rPr>
                <w:rFonts w:asciiTheme="minorHAnsi" w:hAnsiTheme="minorHAnsi"/>
                <w:sz w:val="18"/>
                <w:szCs w:val="18"/>
                <w:lang w:val="ru-RU" w:eastAsia="ru-RU"/>
              </w:rPr>
            </w:pPr>
            <w:r w:rsidRPr="0013026B">
              <w:rPr>
                <w:rFonts w:asciiTheme="minorHAnsi" w:hAnsiTheme="minorHAnsi"/>
                <w:sz w:val="18"/>
                <w:szCs w:val="18"/>
              </w:rPr>
              <w:t>74500</w:t>
            </w:r>
          </w:p>
        </w:tc>
        <w:tc>
          <w:tcPr>
            <w:tcW w:w="3870" w:type="dxa"/>
            <w:gridSpan w:val="2"/>
            <w:tcBorders>
              <w:top w:val="single" w:sz="4" w:space="0" w:color="auto"/>
              <w:left w:val="nil"/>
              <w:bottom w:val="single" w:sz="4" w:space="0" w:color="auto"/>
              <w:right w:val="single" w:sz="4" w:space="0" w:color="auto"/>
            </w:tcBorders>
            <w:noWrap/>
          </w:tcPr>
          <w:p w:rsidR="00E64A46" w:rsidRPr="0013026B" w:rsidRDefault="00E64A46" w:rsidP="00E64A46">
            <w:pPr>
              <w:spacing w:after="0"/>
              <w:rPr>
                <w:rFonts w:asciiTheme="minorHAnsi" w:eastAsia="MS Mincho" w:hAnsiTheme="minorHAnsi"/>
                <w:sz w:val="18"/>
                <w:szCs w:val="18"/>
              </w:rPr>
            </w:pPr>
            <w:r w:rsidRPr="0013026B">
              <w:rPr>
                <w:rFonts w:asciiTheme="minorHAnsi" w:hAnsiTheme="minorHAnsi"/>
                <w:sz w:val="18"/>
                <w:szCs w:val="18"/>
              </w:rPr>
              <w:t>Miscellaneous</w:t>
            </w:r>
          </w:p>
        </w:tc>
        <w:tc>
          <w:tcPr>
            <w:tcW w:w="1327" w:type="dxa"/>
            <w:gridSpan w:val="2"/>
            <w:tcBorders>
              <w:top w:val="nil"/>
              <w:left w:val="nil"/>
              <w:bottom w:val="single" w:sz="4" w:space="0" w:color="auto"/>
              <w:right w:val="single" w:sz="4" w:space="0" w:color="auto"/>
            </w:tcBorders>
            <w:shd w:val="clear" w:color="auto" w:fill="FFFFCC"/>
            <w:noWrap/>
          </w:tcPr>
          <w:p w:rsidR="00E64A46" w:rsidRPr="0013026B" w:rsidRDefault="008B1153" w:rsidP="00F43AA4">
            <w:pPr>
              <w:spacing w:after="0"/>
              <w:jc w:val="right"/>
              <w:rPr>
                <w:rFonts w:asciiTheme="minorHAnsi" w:hAnsiTheme="minorHAnsi"/>
                <w:sz w:val="18"/>
                <w:szCs w:val="18"/>
                <w:lang w:eastAsia="ru-RU"/>
              </w:rPr>
            </w:pPr>
            <w:r>
              <w:rPr>
                <w:rFonts w:asciiTheme="minorHAnsi" w:hAnsiTheme="minorHAnsi"/>
                <w:sz w:val="18"/>
                <w:szCs w:val="18"/>
                <w:lang w:eastAsia="ru-RU"/>
              </w:rPr>
              <w:t>1</w:t>
            </w:r>
            <w:r w:rsidR="00E64A46">
              <w:rPr>
                <w:rFonts w:asciiTheme="minorHAnsi" w:hAnsiTheme="minorHAnsi"/>
                <w:sz w:val="18"/>
                <w:szCs w:val="18"/>
                <w:lang w:eastAsia="ru-RU"/>
              </w:rPr>
              <w:t>,</w:t>
            </w:r>
            <w:r w:rsidR="00F43AA4">
              <w:rPr>
                <w:rFonts w:asciiTheme="minorHAnsi" w:hAnsiTheme="minorHAnsi"/>
                <w:sz w:val="18"/>
                <w:szCs w:val="18"/>
                <w:lang w:eastAsia="ru-RU"/>
              </w:rPr>
              <w:t>0</w:t>
            </w:r>
            <w:r w:rsidR="00F43AA4"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shd w:val="clear" w:color="auto" w:fill="auto"/>
            <w:noWrap/>
          </w:tcPr>
          <w:p w:rsidR="00E64A46" w:rsidRPr="0013026B" w:rsidRDefault="008B1153" w:rsidP="00F43AA4">
            <w:pPr>
              <w:spacing w:after="0"/>
              <w:jc w:val="right"/>
              <w:rPr>
                <w:rFonts w:asciiTheme="minorHAnsi" w:hAnsiTheme="minorHAnsi"/>
                <w:sz w:val="18"/>
                <w:szCs w:val="18"/>
                <w:lang w:eastAsia="ru-RU"/>
              </w:rPr>
            </w:pPr>
            <w:r>
              <w:rPr>
                <w:rFonts w:asciiTheme="minorHAnsi" w:hAnsiTheme="minorHAnsi"/>
                <w:sz w:val="18"/>
                <w:szCs w:val="18"/>
                <w:lang w:eastAsia="ru-RU"/>
              </w:rPr>
              <w:t>1</w:t>
            </w:r>
            <w:r w:rsidR="00E64A46">
              <w:rPr>
                <w:rFonts w:asciiTheme="minorHAnsi" w:hAnsiTheme="minorHAnsi"/>
                <w:sz w:val="18"/>
                <w:szCs w:val="18"/>
                <w:lang w:eastAsia="ru-RU"/>
              </w:rPr>
              <w:t>,</w:t>
            </w:r>
            <w:r w:rsidR="00F43AA4">
              <w:rPr>
                <w:rFonts w:asciiTheme="minorHAnsi" w:hAnsiTheme="minorHAnsi"/>
                <w:sz w:val="18"/>
                <w:szCs w:val="18"/>
                <w:lang w:eastAsia="ru-RU"/>
              </w:rPr>
              <w:t>0</w:t>
            </w:r>
            <w:r w:rsidR="00F43AA4"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shd w:val="clear" w:color="auto" w:fill="auto"/>
            <w:noWrap/>
          </w:tcPr>
          <w:p w:rsidR="00E64A46" w:rsidRPr="0013026B" w:rsidRDefault="00E64A46"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932" w:type="dxa"/>
            <w:gridSpan w:val="2"/>
            <w:tcBorders>
              <w:top w:val="nil"/>
              <w:left w:val="nil"/>
              <w:bottom w:val="single" w:sz="4" w:space="0" w:color="auto"/>
              <w:right w:val="single" w:sz="4" w:space="0" w:color="auto"/>
            </w:tcBorders>
          </w:tcPr>
          <w:p w:rsidR="00E64A46" w:rsidRPr="0013026B" w:rsidRDefault="000872D1" w:rsidP="00E64A46">
            <w:pPr>
              <w:spacing w:after="0"/>
              <w:jc w:val="center"/>
              <w:rPr>
                <w:rFonts w:asciiTheme="minorHAnsi" w:hAnsiTheme="minorHAnsi"/>
                <w:sz w:val="18"/>
                <w:szCs w:val="18"/>
              </w:rPr>
            </w:pPr>
            <w:r>
              <w:rPr>
                <w:rFonts w:asciiTheme="minorHAnsi" w:hAnsiTheme="minorHAnsi"/>
                <w:sz w:val="18"/>
                <w:szCs w:val="18"/>
              </w:rPr>
              <w:t>p</w:t>
            </w:r>
          </w:p>
        </w:tc>
      </w:tr>
      <w:tr w:rsidR="00E64A46" w:rsidRPr="0013026B" w:rsidTr="00E64A46">
        <w:tc>
          <w:tcPr>
            <w:tcW w:w="1913" w:type="dxa"/>
            <w:vMerge/>
            <w:tcBorders>
              <w:left w:val="single" w:sz="4" w:space="0" w:color="auto"/>
              <w:bottom w:val="single" w:sz="4" w:space="0" w:color="auto"/>
              <w:right w:val="single" w:sz="4" w:space="0" w:color="auto"/>
            </w:tcBorders>
            <w:noWrap/>
            <w:vAlign w:val="center"/>
          </w:tcPr>
          <w:p w:rsidR="00E64A46" w:rsidRPr="0013026B" w:rsidRDefault="00E64A46" w:rsidP="00E64A46">
            <w:pPr>
              <w:spacing w:after="0"/>
              <w:rPr>
                <w:rFonts w:asciiTheme="minorHAnsi" w:hAnsiTheme="minorHAnsi"/>
                <w:sz w:val="18"/>
                <w:szCs w:val="18"/>
                <w:lang w:eastAsia="ru-RU"/>
              </w:rPr>
            </w:pPr>
          </w:p>
        </w:tc>
        <w:tc>
          <w:tcPr>
            <w:tcW w:w="7560" w:type="dxa"/>
            <w:gridSpan w:val="7"/>
            <w:tcBorders>
              <w:top w:val="single" w:sz="4" w:space="0" w:color="auto"/>
              <w:left w:val="nil"/>
              <w:bottom w:val="single" w:sz="4" w:space="0" w:color="auto"/>
              <w:right w:val="single" w:sz="4" w:space="0" w:color="auto"/>
            </w:tcBorders>
            <w:shd w:val="clear" w:color="auto" w:fill="C2FADD"/>
            <w:vAlign w:val="center"/>
          </w:tcPr>
          <w:p w:rsidR="00E64A46" w:rsidRPr="0013026B" w:rsidRDefault="00E64A46" w:rsidP="00E64A46">
            <w:pPr>
              <w:spacing w:after="0"/>
              <w:rPr>
                <w:rFonts w:asciiTheme="minorHAnsi" w:eastAsia="MS Mincho" w:hAnsiTheme="minorHAnsi"/>
                <w:sz w:val="18"/>
                <w:szCs w:val="18"/>
              </w:rPr>
            </w:pPr>
            <w:r w:rsidRPr="0013026B">
              <w:rPr>
                <w:rFonts w:asciiTheme="minorHAnsi" w:hAnsiTheme="minorHAnsi"/>
                <w:b/>
                <w:bCs/>
                <w:sz w:val="18"/>
                <w:szCs w:val="18"/>
                <w:lang w:eastAsia="ru-RU"/>
              </w:rPr>
              <w:t xml:space="preserve">GEF Subtotal Atlas Activity </w:t>
            </w:r>
            <w:r>
              <w:rPr>
                <w:rFonts w:asciiTheme="minorHAnsi" w:hAnsiTheme="minorHAnsi"/>
                <w:b/>
                <w:bCs/>
                <w:sz w:val="18"/>
                <w:szCs w:val="18"/>
                <w:lang w:eastAsia="ru-RU"/>
              </w:rPr>
              <w:t>3</w:t>
            </w:r>
            <w:r w:rsidRPr="0013026B">
              <w:rPr>
                <w:rFonts w:asciiTheme="minorHAnsi" w:hAnsiTheme="minorHAnsi"/>
                <w:b/>
                <w:bCs/>
                <w:sz w:val="18"/>
                <w:szCs w:val="18"/>
                <w:lang w:eastAsia="ru-RU"/>
              </w:rPr>
              <w:t xml:space="preserve"> (Comp </w:t>
            </w:r>
            <w:r>
              <w:rPr>
                <w:rFonts w:asciiTheme="minorHAnsi" w:hAnsiTheme="minorHAnsi"/>
                <w:b/>
                <w:bCs/>
                <w:sz w:val="18"/>
                <w:szCs w:val="18"/>
                <w:lang w:eastAsia="ru-RU"/>
              </w:rPr>
              <w:t>3</w:t>
            </w:r>
            <w:r w:rsidRPr="0013026B">
              <w:rPr>
                <w:rFonts w:asciiTheme="minorHAnsi" w:hAnsiTheme="minorHAnsi"/>
                <w:b/>
                <w:bCs/>
                <w:sz w:val="18"/>
                <w:szCs w:val="18"/>
                <w:lang w:eastAsia="ru-RU"/>
              </w:rPr>
              <w:t>)</w:t>
            </w:r>
            <w:r w:rsidRPr="0013026B">
              <w:rPr>
                <w:rFonts w:asciiTheme="minorHAnsi" w:hAnsiTheme="minorHAnsi"/>
                <w:sz w:val="18"/>
                <w:szCs w:val="18"/>
                <w:lang w:eastAsia="ru-RU"/>
              </w:rPr>
              <w:t> </w:t>
            </w:r>
          </w:p>
        </w:tc>
        <w:tc>
          <w:tcPr>
            <w:tcW w:w="1327" w:type="dxa"/>
            <w:gridSpan w:val="2"/>
            <w:tcBorders>
              <w:top w:val="single" w:sz="4" w:space="0" w:color="auto"/>
              <w:left w:val="nil"/>
              <w:bottom w:val="single" w:sz="4" w:space="0" w:color="auto"/>
              <w:right w:val="single" w:sz="4" w:space="0" w:color="auto"/>
            </w:tcBorders>
            <w:shd w:val="clear" w:color="auto" w:fill="C2FADD"/>
            <w:noWrap/>
          </w:tcPr>
          <w:p w:rsidR="00E64A46" w:rsidRPr="00E64A46" w:rsidRDefault="00E64A46" w:rsidP="00E64A46">
            <w:pPr>
              <w:spacing w:after="0"/>
              <w:jc w:val="right"/>
              <w:rPr>
                <w:rFonts w:asciiTheme="minorHAnsi" w:hAnsiTheme="minorHAnsi"/>
                <w:b/>
                <w:sz w:val="18"/>
                <w:szCs w:val="18"/>
                <w:lang w:eastAsia="ru-RU"/>
              </w:rPr>
            </w:pPr>
            <w:r w:rsidRPr="00E64A46">
              <w:rPr>
                <w:rFonts w:asciiTheme="minorHAnsi" w:hAnsiTheme="minorHAnsi"/>
                <w:b/>
                <w:sz w:val="18"/>
                <w:szCs w:val="18"/>
                <w:lang w:eastAsia="ru-RU"/>
              </w:rPr>
              <w:t>15,000</w:t>
            </w:r>
          </w:p>
        </w:tc>
        <w:tc>
          <w:tcPr>
            <w:tcW w:w="1350" w:type="dxa"/>
            <w:tcBorders>
              <w:top w:val="single" w:sz="4" w:space="0" w:color="auto"/>
              <w:left w:val="nil"/>
              <w:bottom w:val="single" w:sz="4" w:space="0" w:color="auto"/>
              <w:right w:val="single" w:sz="4" w:space="0" w:color="auto"/>
            </w:tcBorders>
            <w:shd w:val="clear" w:color="auto" w:fill="C2FADD"/>
            <w:noWrap/>
          </w:tcPr>
          <w:p w:rsidR="00E64A46" w:rsidRPr="00E64A46" w:rsidRDefault="00E64A46" w:rsidP="00E64A46">
            <w:pPr>
              <w:spacing w:after="0"/>
              <w:jc w:val="right"/>
              <w:rPr>
                <w:rFonts w:asciiTheme="minorHAnsi" w:hAnsiTheme="minorHAnsi"/>
                <w:b/>
                <w:sz w:val="18"/>
                <w:szCs w:val="18"/>
                <w:lang w:eastAsia="ru-RU"/>
              </w:rPr>
            </w:pPr>
            <w:r w:rsidRPr="00E64A46">
              <w:rPr>
                <w:rFonts w:asciiTheme="minorHAnsi" w:hAnsiTheme="minorHAnsi"/>
                <w:b/>
                <w:sz w:val="18"/>
                <w:szCs w:val="18"/>
                <w:lang w:eastAsia="ru-RU"/>
              </w:rPr>
              <w:t>15,000</w:t>
            </w:r>
          </w:p>
        </w:tc>
        <w:tc>
          <w:tcPr>
            <w:tcW w:w="1350" w:type="dxa"/>
            <w:tcBorders>
              <w:top w:val="single" w:sz="4" w:space="0" w:color="auto"/>
              <w:left w:val="nil"/>
              <w:bottom w:val="single" w:sz="4" w:space="0" w:color="auto"/>
              <w:right w:val="single" w:sz="4" w:space="0" w:color="auto"/>
            </w:tcBorders>
            <w:shd w:val="clear" w:color="auto" w:fill="C2FADD"/>
            <w:noWrap/>
          </w:tcPr>
          <w:p w:rsidR="00E64A46" w:rsidRPr="00E64A46" w:rsidRDefault="00E64A46" w:rsidP="00E64A46">
            <w:pPr>
              <w:spacing w:after="0"/>
              <w:jc w:val="right"/>
              <w:rPr>
                <w:rFonts w:asciiTheme="minorHAnsi" w:hAnsiTheme="minorHAnsi"/>
                <w:b/>
                <w:sz w:val="18"/>
                <w:szCs w:val="18"/>
                <w:lang w:eastAsia="ru-RU"/>
              </w:rPr>
            </w:pPr>
            <w:r w:rsidRPr="00E64A46">
              <w:rPr>
                <w:rFonts w:asciiTheme="minorHAnsi" w:hAnsiTheme="minorHAnsi"/>
                <w:b/>
                <w:sz w:val="18"/>
                <w:szCs w:val="18"/>
                <w:lang w:eastAsia="ru-RU"/>
              </w:rPr>
              <w:t>0</w:t>
            </w:r>
          </w:p>
        </w:tc>
        <w:tc>
          <w:tcPr>
            <w:tcW w:w="932" w:type="dxa"/>
            <w:gridSpan w:val="2"/>
            <w:tcBorders>
              <w:top w:val="single" w:sz="4" w:space="0" w:color="auto"/>
              <w:left w:val="nil"/>
              <w:bottom w:val="single" w:sz="4" w:space="0" w:color="auto"/>
              <w:right w:val="single" w:sz="4" w:space="0" w:color="auto"/>
            </w:tcBorders>
            <w:shd w:val="clear" w:color="auto" w:fill="C2FADD"/>
          </w:tcPr>
          <w:p w:rsidR="00E64A46" w:rsidRPr="0013026B" w:rsidRDefault="00E64A46" w:rsidP="00E64A46">
            <w:pPr>
              <w:spacing w:after="0"/>
              <w:jc w:val="center"/>
              <w:rPr>
                <w:rFonts w:asciiTheme="minorHAnsi" w:hAnsiTheme="minorHAnsi"/>
                <w:sz w:val="18"/>
                <w:szCs w:val="18"/>
              </w:rPr>
            </w:pPr>
          </w:p>
        </w:tc>
      </w:tr>
      <w:tr w:rsidR="00E64A46" w:rsidRPr="0013026B" w:rsidTr="00E64A46">
        <w:tc>
          <w:tcPr>
            <w:tcW w:w="9473"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E64A46" w:rsidRPr="0013026B" w:rsidRDefault="00E64A46" w:rsidP="00E64A46">
            <w:pPr>
              <w:spacing w:after="0"/>
              <w:rPr>
                <w:rFonts w:asciiTheme="minorHAnsi" w:eastAsia="MS Mincho" w:hAnsiTheme="minorHAnsi"/>
                <w:sz w:val="18"/>
                <w:szCs w:val="18"/>
              </w:rPr>
            </w:pPr>
            <w:r w:rsidRPr="0013026B">
              <w:rPr>
                <w:rFonts w:asciiTheme="minorHAnsi" w:hAnsiTheme="minorHAnsi"/>
                <w:b/>
                <w:bCs/>
                <w:sz w:val="18"/>
                <w:szCs w:val="18"/>
                <w:lang w:val="ru-RU" w:eastAsia="ru-RU"/>
              </w:rPr>
              <w:t xml:space="preserve">TOTAL ACTIVITY </w:t>
            </w:r>
            <w:r>
              <w:rPr>
                <w:rFonts w:asciiTheme="minorHAnsi" w:hAnsiTheme="minorHAnsi"/>
                <w:b/>
                <w:bCs/>
                <w:sz w:val="18"/>
                <w:szCs w:val="18"/>
                <w:lang w:val="es-ES" w:eastAsia="ru-RU"/>
              </w:rPr>
              <w:t>3</w:t>
            </w:r>
            <w:r w:rsidRPr="0013026B">
              <w:rPr>
                <w:rFonts w:asciiTheme="minorHAnsi" w:hAnsiTheme="minorHAnsi"/>
                <w:b/>
                <w:bCs/>
                <w:sz w:val="18"/>
                <w:szCs w:val="18"/>
                <w:lang w:val="ru-RU" w:eastAsia="ru-RU"/>
              </w:rPr>
              <w:t xml:space="preserve"> (Comp </w:t>
            </w:r>
            <w:r>
              <w:rPr>
                <w:rFonts w:asciiTheme="minorHAnsi" w:hAnsiTheme="minorHAnsi"/>
                <w:b/>
                <w:bCs/>
                <w:sz w:val="18"/>
                <w:szCs w:val="18"/>
                <w:lang w:val="es-ES" w:eastAsia="ru-RU"/>
              </w:rPr>
              <w:t>3</w:t>
            </w:r>
            <w:r w:rsidRPr="0013026B">
              <w:rPr>
                <w:rFonts w:asciiTheme="minorHAnsi" w:hAnsiTheme="minorHAnsi"/>
                <w:b/>
                <w:bCs/>
                <w:sz w:val="18"/>
                <w:szCs w:val="18"/>
                <w:lang w:val="ru-RU" w:eastAsia="ru-RU"/>
              </w:rPr>
              <w:t>)</w:t>
            </w:r>
          </w:p>
        </w:tc>
        <w:tc>
          <w:tcPr>
            <w:tcW w:w="1327" w:type="dxa"/>
            <w:gridSpan w:val="2"/>
            <w:tcBorders>
              <w:top w:val="single" w:sz="4" w:space="0" w:color="auto"/>
              <w:left w:val="nil"/>
              <w:bottom w:val="single" w:sz="4" w:space="0" w:color="auto"/>
              <w:right w:val="single" w:sz="4" w:space="0" w:color="auto"/>
            </w:tcBorders>
            <w:shd w:val="clear" w:color="auto" w:fill="A6A6A6" w:themeFill="background1" w:themeFillShade="A6"/>
            <w:noWrap/>
          </w:tcPr>
          <w:p w:rsidR="00E64A46" w:rsidRPr="00E64A46" w:rsidRDefault="00E64A46" w:rsidP="00E64A46">
            <w:pPr>
              <w:spacing w:after="0"/>
              <w:jc w:val="right"/>
              <w:rPr>
                <w:rFonts w:asciiTheme="minorHAnsi" w:hAnsiTheme="minorHAnsi"/>
                <w:b/>
                <w:sz w:val="18"/>
                <w:szCs w:val="18"/>
                <w:lang w:eastAsia="ru-RU"/>
              </w:rPr>
            </w:pPr>
            <w:r w:rsidRPr="00E64A46">
              <w:rPr>
                <w:rFonts w:asciiTheme="minorHAnsi" w:hAnsiTheme="minorHAnsi"/>
                <w:b/>
                <w:sz w:val="18"/>
                <w:szCs w:val="18"/>
                <w:lang w:eastAsia="ru-RU"/>
              </w:rPr>
              <w:t>15,000</w:t>
            </w:r>
          </w:p>
        </w:tc>
        <w:tc>
          <w:tcPr>
            <w:tcW w:w="1350" w:type="dxa"/>
            <w:tcBorders>
              <w:top w:val="single" w:sz="4" w:space="0" w:color="auto"/>
              <w:left w:val="nil"/>
              <w:bottom w:val="single" w:sz="4" w:space="0" w:color="auto"/>
              <w:right w:val="single" w:sz="4" w:space="0" w:color="auto"/>
            </w:tcBorders>
            <w:shd w:val="clear" w:color="auto" w:fill="A6A6A6" w:themeFill="background1" w:themeFillShade="A6"/>
            <w:noWrap/>
          </w:tcPr>
          <w:p w:rsidR="00E64A46" w:rsidRPr="00E64A46" w:rsidRDefault="00E64A46" w:rsidP="00E64A46">
            <w:pPr>
              <w:spacing w:after="0"/>
              <w:jc w:val="right"/>
              <w:rPr>
                <w:rFonts w:asciiTheme="minorHAnsi" w:hAnsiTheme="minorHAnsi"/>
                <w:b/>
                <w:sz w:val="18"/>
                <w:szCs w:val="18"/>
                <w:lang w:eastAsia="ru-RU"/>
              </w:rPr>
            </w:pPr>
          </w:p>
        </w:tc>
        <w:tc>
          <w:tcPr>
            <w:tcW w:w="1350" w:type="dxa"/>
            <w:tcBorders>
              <w:top w:val="single" w:sz="4" w:space="0" w:color="auto"/>
              <w:left w:val="nil"/>
              <w:bottom w:val="single" w:sz="4" w:space="0" w:color="auto"/>
              <w:right w:val="single" w:sz="4" w:space="0" w:color="auto"/>
            </w:tcBorders>
            <w:shd w:val="clear" w:color="auto" w:fill="A6A6A6" w:themeFill="background1" w:themeFillShade="A6"/>
            <w:noWrap/>
          </w:tcPr>
          <w:p w:rsidR="00E64A46" w:rsidRPr="00E64A46" w:rsidRDefault="00E64A46" w:rsidP="00E64A46">
            <w:pPr>
              <w:spacing w:after="0"/>
              <w:jc w:val="right"/>
              <w:rPr>
                <w:rFonts w:asciiTheme="minorHAnsi" w:hAnsiTheme="minorHAnsi"/>
                <w:b/>
                <w:sz w:val="18"/>
                <w:szCs w:val="18"/>
                <w:lang w:eastAsia="ru-RU"/>
              </w:rPr>
            </w:pPr>
          </w:p>
        </w:tc>
        <w:tc>
          <w:tcPr>
            <w:tcW w:w="932" w:type="dxa"/>
            <w:gridSpan w:val="2"/>
            <w:tcBorders>
              <w:top w:val="single" w:sz="4" w:space="0" w:color="auto"/>
              <w:left w:val="nil"/>
              <w:bottom w:val="single" w:sz="4" w:space="0" w:color="auto"/>
              <w:right w:val="single" w:sz="4" w:space="0" w:color="auto"/>
            </w:tcBorders>
            <w:shd w:val="clear" w:color="auto" w:fill="A6A6A6" w:themeFill="background1" w:themeFillShade="A6"/>
          </w:tcPr>
          <w:p w:rsidR="00E64A46" w:rsidRPr="0013026B" w:rsidRDefault="00E64A46" w:rsidP="00E64A46">
            <w:pPr>
              <w:spacing w:after="0"/>
              <w:jc w:val="center"/>
              <w:rPr>
                <w:rFonts w:asciiTheme="minorHAnsi" w:hAnsiTheme="minorHAnsi"/>
                <w:sz w:val="18"/>
                <w:szCs w:val="18"/>
              </w:rPr>
            </w:pPr>
          </w:p>
        </w:tc>
      </w:tr>
      <w:tr w:rsidR="005B0259" w:rsidRPr="0013026B" w:rsidTr="00161A85">
        <w:tc>
          <w:tcPr>
            <w:tcW w:w="1913" w:type="dxa"/>
            <w:vMerge w:val="restart"/>
            <w:tcBorders>
              <w:top w:val="single" w:sz="4" w:space="0" w:color="auto"/>
              <w:left w:val="single" w:sz="4" w:space="0" w:color="auto"/>
              <w:right w:val="single" w:sz="4" w:space="0" w:color="auto"/>
            </w:tcBorders>
            <w:noWrap/>
            <w:vAlign w:val="center"/>
            <w:hideMark/>
          </w:tcPr>
          <w:p w:rsidR="005B0259" w:rsidRPr="0013026B" w:rsidRDefault="005B0259" w:rsidP="00E64A46">
            <w:pPr>
              <w:spacing w:after="0"/>
              <w:rPr>
                <w:rFonts w:asciiTheme="minorHAnsi" w:hAnsiTheme="minorHAnsi"/>
                <w:sz w:val="18"/>
                <w:szCs w:val="18"/>
                <w:lang w:eastAsia="ru-RU"/>
              </w:rPr>
            </w:pPr>
            <w:r w:rsidRPr="0013026B">
              <w:rPr>
                <w:rFonts w:asciiTheme="minorHAnsi" w:hAnsiTheme="minorHAnsi"/>
                <w:sz w:val="18"/>
                <w:szCs w:val="18"/>
                <w:lang w:eastAsia="ru-RU"/>
              </w:rPr>
              <w:t>Project Management</w:t>
            </w:r>
          </w:p>
        </w:tc>
        <w:tc>
          <w:tcPr>
            <w:tcW w:w="984" w:type="dxa"/>
            <w:vMerge w:val="restart"/>
            <w:tcBorders>
              <w:top w:val="single" w:sz="4" w:space="0" w:color="auto"/>
              <w:left w:val="nil"/>
              <w:right w:val="single" w:sz="4" w:space="0" w:color="auto"/>
            </w:tcBorders>
            <w:vAlign w:val="center"/>
            <w:hideMark/>
          </w:tcPr>
          <w:p w:rsidR="005B0259" w:rsidRPr="0013026B" w:rsidRDefault="005B0259" w:rsidP="00E64A46">
            <w:pPr>
              <w:spacing w:after="0"/>
              <w:jc w:val="center"/>
              <w:rPr>
                <w:rFonts w:asciiTheme="minorHAnsi" w:hAnsiTheme="minorHAnsi"/>
                <w:sz w:val="18"/>
                <w:szCs w:val="18"/>
                <w:lang w:eastAsia="ru-RU"/>
              </w:rPr>
            </w:pPr>
            <w:r>
              <w:rPr>
                <w:rFonts w:asciiTheme="minorHAnsi" w:hAnsiTheme="minorHAnsi"/>
                <w:sz w:val="18"/>
                <w:szCs w:val="18"/>
                <w:lang w:eastAsia="ru-RU"/>
              </w:rPr>
              <w:t>NIMOS</w:t>
            </w:r>
          </w:p>
        </w:tc>
        <w:tc>
          <w:tcPr>
            <w:tcW w:w="810" w:type="dxa"/>
            <w:gridSpan w:val="2"/>
            <w:vMerge w:val="restart"/>
            <w:tcBorders>
              <w:top w:val="single" w:sz="4" w:space="0" w:color="auto"/>
              <w:left w:val="nil"/>
              <w:right w:val="single" w:sz="4" w:space="0" w:color="auto"/>
            </w:tcBorders>
            <w:vAlign w:val="center"/>
          </w:tcPr>
          <w:p w:rsidR="005B0259" w:rsidRPr="005B0259" w:rsidRDefault="005B0259" w:rsidP="00E64A46">
            <w:pPr>
              <w:spacing w:after="0"/>
              <w:jc w:val="center"/>
              <w:rPr>
                <w:rFonts w:asciiTheme="minorHAnsi" w:hAnsiTheme="minorHAnsi"/>
                <w:sz w:val="18"/>
                <w:szCs w:val="18"/>
                <w:lang w:val="es-ES" w:eastAsia="ru-RU"/>
              </w:rPr>
            </w:pPr>
            <w:r>
              <w:rPr>
                <w:rFonts w:asciiTheme="minorHAnsi" w:hAnsiTheme="minorHAnsi"/>
                <w:sz w:val="18"/>
                <w:szCs w:val="18"/>
                <w:lang w:val="es-ES" w:eastAsia="ru-RU"/>
              </w:rPr>
              <w:t>62000</w:t>
            </w:r>
          </w:p>
        </w:tc>
        <w:tc>
          <w:tcPr>
            <w:tcW w:w="906" w:type="dxa"/>
            <w:vMerge w:val="restart"/>
            <w:tcBorders>
              <w:top w:val="single" w:sz="4" w:space="0" w:color="auto"/>
              <w:left w:val="nil"/>
              <w:right w:val="single" w:sz="4" w:space="0" w:color="auto"/>
            </w:tcBorders>
            <w:noWrap/>
            <w:vAlign w:val="center"/>
          </w:tcPr>
          <w:p w:rsidR="005B0259" w:rsidRPr="005B0259" w:rsidRDefault="005B0259" w:rsidP="00E64A46">
            <w:pPr>
              <w:spacing w:after="0"/>
              <w:jc w:val="center"/>
              <w:rPr>
                <w:rFonts w:asciiTheme="minorHAnsi" w:hAnsiTheme="minorHAnsi"/>
                <w:sz w:val="18"/>
                <w:szCs w:val="18"/>
                <w:lang w:val="es-ES" w:eastAsia="ru-RU"/>
              </w:rPr>
            </w:pPr>
            <w:r>
              <w:rPr>
                <w:rFonts w:asciiTheme="minorHAnsi" w:hAnsiTheme="minorHAnsi"/>
                <w:sz w:val="18"/>
                <w:szCs w:val="18"/>
                <w:lang w:val="es-ES" w:eastAsia="ru-RU"/>
              </w:rPr>
              <w:t>GEF</w:t>
            </w:r>
          </w:p>
        </w:tc>
        <w:tc>
          <w:tcPr>
            <w:tcW w:w="990" w:type="dxa"/>
            <w:tcBorders>
              <w:top w:val="single" w:sz="4" w:space="0" w:color="auto"/>
              <w:left w:val="nil"/>
              <w:bottom w:val="single" w:sz="4" w:space="0" w:color="auto"/>
              <w:right w:val="single" w:sz="4" w:space="0" w:color="auto"/>
            </w:tcBorders>
            <w:noWrap/>
            <w:hideMark/>
          </w:tcPr>
          <w:p w:rsidR="005B0259" w:rsidRPr="0013026B" w:rsidRDefault="005B0259" w:rsidP="00E64A46">
            <w:pPr>
              <w:spacing w:after="0"/>
              <w:jc w:val="center"/>
              <w:rPr>
                <w:rFonts w:asciiTheme="minorHAnsi" w:hAnsiTheme="minorHAnsi"/>
                <w:sz w:val="18"/>
                <w:szCs w:val="18"/>
                <w:lang w:val="ru-RU" w:eastAsia="ru-RU"/>
              </w:rPr>
            </w:pPr>
            <w:r w:rsidRPr="0013026B">
              <w:rPr>
                <w:rFonts w:asciiTheme="minorHAnsi" w:hAnsiTheme="minorHAnsi"/>
                <w:sz w:val="18"/>
                <w:szCs w:val="18"/>
                <w:lang w:val="ru-RU" w:eastAsia="ru-RU"/>
              </w:rPr>
              <w:t>71800</w:t>
            </w:r>
          </w:p>
        </w:tc>
        <w:tc>
          <w:tcPr>
            <w:tcW w:w="3870" w:type="dxa"/>
            <w:gridSpan w:val="2"/>
            <w:tcBorders>
              <w:top w:val="single" w:sz="4" w:space="0" w:color="auto"/>
              <w:left w:val="nil"/>
              <w:bottom w:val="single" w:sz="4" w:space="0" w:color="auto"/>
              <w:right w:val="single" w:sz="4" w:space="0" w:color="auto"/>
            </w:tcBorders>
            <w:noWrap/>
            <w:hideMark/>
          </w:tcPr>
          <w:p w:rsidR="005B0259" w:rsidRPr="0013026B" w:rsidRDefault="005B0259" w:rsidP="00E64A46">
            <w:pPr>
              <w:spacing w:after="0"/>
              <w:rPr>
                <w:rFonts w:asciiTheme="minorHAnsi" w:hAnsiTheme="minorHAnsi"/>
                <w:sz w:val="18"/>
                <w:szCs w:val="18"/>
                <w:lang w:val="ru-RU" w:eastAsia="ru-RU"/>
              </w:rPr>
            </w:pPr>
            <w:r w:rsidRPr="0013026B">
              <w:rPr>
                <w:rFonts w:asciiTheme="minorHAnsi" w:eastAsia="MS Mincho" w:hAnsiTheme="minorHAnsi"/>
                <w:sz w:val="18"/>
                <w:szCs w:val="18"/>
              </w:rPr>
              <w:t>Contractual Services – Implementing Partner</w:t>
            </w:r>
          </w:p>
        </w:tc>
        <w:tc>
          <w:tcPr>
            <w:tcW w:w="1327" w:type="dxa"/>
            <w:gridSpan w:val="2"/>
            <w:tcBorders>
              <w:top w:val="single" w:sz="4" w:space="0" w:color="auto"/>
              <w:left w:val="nil"/>
              <w:bottom w:val="single" w:sz="4" w:space="0" w:color="auto"/>
              <w:right w:val="single" w:sz="4" w:space="0" w:color="auto"/>
            </w:tcBorders>
            <w:shd w:val="clear" w:color="auto" w:fill="FFFFCC"/>
            <w:noWrap/>
            <w:hideMark/>
          </w:tcPr>
          <w:p w:rsidR="005B0259" w:rsidRPr="005B0259" w:rsidRDefault="005B0259" w:rsidP="00D226D3">
            <w:pPr>
              <w:spacing w:after="0"/>
              <w:jc w:val="right"/>
              <w:rPr>
                <w:rFonts w:asciiTheme="minorHAnsi" w:hAnsiTheme="minorHAnsi"/>
                <w:sz w:val="18"/>
                <w:szCs w:val="18"/>
                <w:lang w:eastAsia="ru-RU"/>
              </w:rPr>
            </w:pPr>
            <w:r w:rsidRPr="005B0259">
              <w:rPr>
                <w:rFonts w:asciiTheme="minorHAnsi" w:hAnsiTheme="minorHAnsi"/>
                <w:sz w:val="18"/>
                <w:szCs w:val="18"/>
                <w:lang w:eastAsia="ru-RU"/>
              </w:rPr>
              <w:t>1</w:t>
            </w:r>
            <w:r w:rsidR="00D226D3">
              <w:rPr>
                <w:rFonts w:asciiTheme="minorHAnsi" w:hAnsiTheme="minorHAnsi"/>
                <w:sz w:val="18"/>
                <w:szCs w:val="18"/>
                <w:lang w:eastAsia="ru-RU"/>
              </w:rPr>
              <w:t>0</w:t>
            </w:r>
            <w:r w:rsidRPr="005B0259">
              <w:rPr>
                <w:rFonts w:asciiTheme="minorHAnsi" w:hAnsiTheme="minorHAnsi"/>
                <w:sz w:val="18"/>
                <w:szCs w:val="18"/>
                <w:lang w:eastAsia="ru-RU"/>
              </w:rPr>
              <w:t>,</w:t>
            </w:r>
            <w:r w:rsidR="00D226D3">
              <w:rPr>
                <w:rFonts w:asciiTheme="minorHAnsi" w:hAnsiTheme="minorHAnsi"/>
                <w:sz w:val="18"/>
                <w:szCs w:val="18"/>
                <w:lang w:eastAsia="ru-RU"/>
              </w:rPr>
              <w:t>8</w:t>
            </w:r>
            <w:r w:rsidRPr="005B0259">
              <w:rPr>
                <w:rFonts w:asciiTheme="minorHAnsi" w:hAnsiTheme="minorHAnsi"/>
                <w:sz w:val="18"/>
                <w:szCs w:val="18"/>
                <w:lang w:eastAsia="ru-RU"/>
              </w:rPr>
              <w:t>00</w:t>
            </w:r>
          </w:p>
        </w:tc>
        <w:tc>
          <w:tcPr>
            <w:tcW w:w="1350" w:type="dxa"/>
            <w:tcBorders>
              <w:top w:val="single" w:sz="4" w:space="0" w:color="auto"/>
              <w:left w:val="nil"/>
              <w:bottom w:val="single" w:sz="4" w:space="0" w:color="auto"/>
              <w:right w:val="single" w:sz="4" w:space="0" w:color="auto"/>
            </w:tcBorders>
            <w:shd w:val="clear" w:color="auto" w:fill="auto"/>
            <w:noWrap/>
            <w:hideMark/>
          </w:tcPr>
          <w:p w:rsidR="005B0259" w:rsidRPr="005B0259" w:rsidRDefault="00D226D3" w:rsidP="000355CE">
            <w:pPr>
              <w:spacing w:after="0"/>
              <w:jc w:val="right"/>
              <w:rPr>
                <w:rFonts w:asciiTheme="minorHAnsi" w:hAnsiTheme="minorHAnsi"/>
                <w:sz w:val="18"/>
                <w:szCs w:val="18"/>
                <w:lang w:eastAsia="ru-RU"/>
              </w:rPr>
            </w:pPr>
            <w:r>
              <w:rPr>
                <w:rFonts w:asciiTheme="minorHAnsi" w:hAnsiTheme="minorHAnsi"/>
                <w:sz w:val="18"/>
                <w:szCs w:val="18"/>
                <w:lang w:eastAsia="ru-RU"/>
              </w:rPr>
              <w:t>3</w:t>
            </w:r>
            <w:r w:rsidR="005B0259" w:rsidRPr="005B0259">
              <w:rPr>
                <w:rFonts w:asciiTheme="minorHAnsi" w:hAnsiTheme="minorHAnsi"/>
                <w:sz w:val="18"/>
                <w:szCs w:val="18"/>
                <w:lang w:eastAsia="ru-RU"/>
              </w:rPr>
              <w:t>,</w:t>
            </w:r>
            <w:r>
              <w:rPr>
                <w:rFonts w:asciiTheme="minorHAnsi" w:hAnsiTheme="minorHAnsi"/>
                <w:sz w:val="18"/>
                <w:szCs w:val="18"/>
                <w:lang w:eastAsia="ru-RU"/>
              </w:rPr>
              <w:t>9</w:t>
            </w:r>
            <w:r w:rsidR="005B0259" w:rsidRPr="005B0259">
              <w:rPr>
                <w:rFonts w:asciiTheme="minorHAnsi" w:hAnsiTheme="minorHAnsi"/>
                <w:sz w:val="18"/>
                <w:szCs w:val="18"/>
                <w:lang w:eastAsia="ru-RU"/>
              </w:rPr>
              <w:t>25</w:t>
            </w:r>
          </w:p>
        </w:tc>
        <w:tc>
          <w:tcPr>
            <w:tcW w:w="1350" w:type="dxa"/>
            <w:tcBorders>
              <w:top w:val="single" w:sz="4" w:space="0" w:color="auto"/>
              <w:left w:val="nil"/>
              <w:bottom w:val="single" w:sz="4" w:space="0" w:color="auto"/>
              <w:right w:val="single" w:sz="4" w:space="0" w:color="auto"/>
            </w:tcBorders>
            <w:shd w:val="clear" w:color="auto" w:fill="auto"/>
            <w:noWrap/>
            <w:hideMark/>
          </w:tcPr>
          <w:p w:rsidR="005B0259" w:rsidRPr="005B0259" w:rsidRDefault="005B0259" w:rsidP="00E64A46">
            <w:pPr>
              <w:spacing w:after="0"/>
              <w:jc w:val="right"/>
              <w:rPr>
                <w:rFonts w:asciiTheme="minorHAnsi" w:hAnsiTheme="minorHAnsi"/>
                <w:sz w:val="18"/>
                <w:szCs w:val="18"/>
                <w:lang w:eastAsia="ru-RU"/>
              </w:rPr>
            </w:pPr>
            <w:r w:rsidRPr="005B0259">
              <w:rPr>
                <w:rFonts w:asciiTheme="minorHAnsi" w:hAnsiTheme="minorHAnsi"/>
                <w:sz w:val="18"/>
                <w:szCs w:val="18"/>
                <w:lang w:eastAsia="ru-RU"/>
              </w:rPr>
              <w:t>6,875</w:t>
            </w:r>
          </w:p>
        </w:tc>
        <w:tc>
          <w:tcPr>
            <w:tcW w:w="932" w:type="dxa"/>
            <w:gridSpan w:val="2"/>
            <w:tcBorders>
              <w:top w:val="single" w:sz="4" w:space="0" w:color="auto"/>
              <w:left w:val="nil"/>
              <w:bottom w:val="single" w:sz="4" w:space="0" w:color="auto"/>
              <w:right w:val="single" w:sz="4" w:space="0" w:color="auto"/>
            </w:tcBorders>
          </w:tcPr>
          <w:p w:rsidR="005B0259" w:rsidRPr="0013026B" w:rsidRDefault="000872D1" w:rsidP="00E64A46">
            <w:pPr>
              <w:spacing w:after="0"/>
              <w:jc w:val="center"/>
              <w:rPr>
                <w:rFonts w:asciiTheme="minorHAnsi" w:hAnsiTheme="minorHAnsi"/>
                <w:sz w:val="18"/>
                <w:szCs w:val="18"/>
              </w:rPr>
            </w:pPr>
            <w:r>
              <w:rPr>
                <w:rFonts w:asciiTheme="minorHAnsi" w:hAnsiTheme="minorHAnsi"/>
                <w:sz w:val="18"/>
                <w:szCs w:val="18"/>
              </w:rPr>
              <w:t>q</w:t>
            </w:r>
          </w:p>
        </w:tc>
      </w:tr>
      <w:tr w:rsidR="005B0259" w:rsidRPr="0013026B" w:rsidTr="00161A85">
        <w:tc>
          <w:tcPr>
            <w:tcW w:w="1913" w:type="dxa"/>
            <w:vMerge/>
            <w:tcBorders>
              <w:top w:val="nil"/>
              <w:left w:val="single" w:sz="4" w:space="0" w:color="auto"/>
              <w:right w:val="single" w:sz="4" w:space="0" w:color="auto"/>
            </w:tcBorders>
            <w:noWrap/>
            <w:vAlign w:val="center"/>
          </w:tcPr>
          <w:p w:rsidR="005B0259" w:rsidRPr="0013026B" w:rsidRDefault="005B0259" w:rsidP="00E64A46">
            <w:pPr>
              <w:spacing w:after="0"/>
              <w:rPr>
                <w:rFonts w:asciiTheme="minorHAnsi" w:hAnsiTheme="minorHAnsi"/>
                <w:sz w:val="18"/>
                <w:szCs w:val="18"/>
                <w:lang w:eastAsia="ru-RU"/>
              </w:rPr>
            </w:pPr>
          </w:p>
        </w:tc>
        <w:tc>
          <w:tcPr>
            <w:tcW w:w="984" w:type="dxa"/>
            <w:vMerge/>
            <w:tcBorders>
              <w:left w:val="nil"/>
              <w:right w:val="single" w:sz="4" w:space="0" w:color="auto"/>
            </w:tcBorders>
          </w:tcPr>
          <w:p w:rsidR="005B0259" w:rsidRPr="0013026B" w:rsidRDefault="005B0259" w:rsidP="00E64A46">
            <w:pPr>
              <w:spacing w:after="0"/>
              <w:jc w:val="center"/>
              <w:rPr>
                <w:rFonts w:asciiTheme="minorHAnsi" w:hAnsiTheme="minorHAnsi"/>
                <w:sz w:val="18"/>
                <w:szCs w:val="18"/>
                <w:lang w:eastAsia="ru-RU"/>
              </w:rPr>
            </w:pPr>
          </w:p>
        </w:tc>
        <w:tc>
          <w:tcPr>
            <w:tcW w:w="810" w:type="dxa"/>
            <w:gridSpan w:val="2"/>
            <w:vMerge/>
            <w:tcBorders>
              <w:left w:val="nil"/>
              <w:right w:val="single" w:sz="4" w:space="0" w:color="auto"/>
            </w:tcBorders>
          </w:tcPr>
          <w:p w:rsidR="005B0259" w:rsidRPr="0013026B" w:rsidRDefault="005B0259" w:rsidP="00E64A46">
            <w:pPr>
              <w:spacing w:after="0"/>
              <w:jc w:val="center"/>
              <w:rPr>
                <w:rFonts w:asciiTheme="minorHAnsi" w:hAnsiTheme="minorHAnsi"/>
                <w:sz w:val="18"/>
                <w:szCs w:val="18"/>
                <w:lang w:eastAsia="ru-RU"/>
              </w:rPr>
            </w:pPr>
          </w:p>
        </w:tc>
        <w:tc>
          <w:tcPr>
            <w:tcW w:w="906" w:type="dxa"/>
            <w:vMerge/>
            <w:tcBorders>
              <w:left w:val="nil"/>
              <w:right w:val="single" w:sz="4" w:space="0" w:color="auto"/>
            </w:tcBorders>
            <w:noWrap/>
          </w:tcPr>
          <w:p w:rsidR="005B0259" w:rsidRPr="0013026B" w:rsidRDefault="005B0259" w:rsidP="00E64A46">
            <w:pPr>
              <w:spacing w:after="0"/>
              <w:jc w:val="center"/>
              <w:rPr>
                <w:rFonts w:asciiTheme="minorHAnsi" w:hAnsiTheme="minorHAnsi"/>
                <w:sz w:val="18"/>
                <w:szCs w:val="18"/>
                <w:lang w:eastAsia="ru-RU"/>
              </w:rPr>
            </w:pPr>
          </w:p>
        </w:tc>
        <w:tc>
          <w:tcPr>
            <w:tcW w:w="990" w:type="dxa"/>
            <w:tcBorders>
              <w:top w:val="single" w:sz="4" w:space="0" w:color="auto"/>
              <w:left w:val="nil"/>
              <w:bottom w:val="single" w:sz="4" w:space="0" w:color="auto"/>
              <w:right w:val="single" w:sz="4" w:space="0" w:color="auto"/>
            </w:tcBorders>
            <w:noWrap/>
          </w:tcPr>
          <w:p w:rsidR="005B0259" w:rsidRPr="0013026B" w:rsidRDefault="00831153" w:rsidP="00E64A46">
            <w:pPr>
              <w:spacing w:after="0"/>
              <w:jc w:val="center"/>
              <w:rPr>
                <w:rFonts w:asciiTheme="minorHAnsi" w:hAnsiTheme="minorHAnsi"/>
                <w:sz w:val="18"/>
                <w:szCs w:val="18"/>
                <w:lang w:eastAsia="ru-RU"/>
              </w:rPr>
            </w:pPr>
            <w:r w:rsidRPr="00831153">
              <w:rPr>
                <w:rFonts w:asciiTheme="minorHAnsi" w:hAnsiTheme="minorHAnsi"/>
                <w:sz w:val="18"/>
                <w:szCs w:val="18"/>
                <w:lang w:eastAsia="ru-RU"/>
              </w:rPr>
              <w:t>74598</w:t>
            </w:r>
          </w:p>
        </w:tc>
        <w:tc>
          <w:tcPr>
            <w:tcW w:w="3870" w:type="dxa"/>
            <w:gridSpan w:val="2"/>
            <w:tcBorders>
              <w:top w:val="single" w:sz="4" w:space="0" w:color="auto"/>
              <w:left w:val="nil"/>
              <w:bottom w:val="single" w:sz="4" w:space="0" w:color="auto"/>
              <w:right w:val="single" w:sz="4" w:space="0" w:color="auto"/>
            </w:tcBorders>
            <w:noWrap/>
          </w:tcPr>
          <w:p w:rsidR="005B0259" w:rsidRPr="0013026B" w:rsidRDefault="005B0259" w:rsidP="00E64A46">
            <w:pPr>
              <w:spacing w:after="0"/>
              <w:rPr>
                <w:rFonts w:asciiTheme="minorHAnsi" w:hAnsiTheme="minorHAnsi"/>
                <w:sz w:val="18"/>
                <w:szCs w:val="18"/>
                <w:lang w:eastAsia="ru-RU"/>
              </w:rPr>
            </w:pPr>
            <w:r w:rsidRPr="0013026B">
              <w:rPr>
                <w:rFonts w:asciiTheme="minorHAnsi" w:hAnsiTheme="minorHAnsi"/>
                <w:sz w:val="18"/>
                <w:szCs w:val="18"/>
                <w:lang w:eastAsia="ru-RU"/>
              </w:rPr>
              <w:t>Direct Project Costs</w:t>
            </w:r>
          </w:p>
        </w:tc>
        <w:tc>
          <w:tcPr>
            <w:tcW w:w="1327" w:type="dxa"/>
            <w:gridSpan w:val="2"/>
            <w:tcBorders>
              <w:top w:val="nil"/>
              <w:left w:val="nil"/>
              <w:bottom w:val="single" w:sz="4" w:space="0" w:color="auto"/>
              <w:right w:val="single" w:sz="4" w:space="0" w:color="auto"/>
            </w:tcBorders>
            <w:shd w:val="clear" w:color="auto" w:fill="FFFFCC"/>
            <w:noWrap/>
          </w:tcPr>
          <w:p w:rsidR="005B0259" w:rsidRPr="0013026B" w:rsidRDefault="00D226D3" w:rsidP="000355CE">
            <w:pPr>
              <w:spacing w:after="0"/>
              <w:jc w:val="right"/>
              <w:rPr>
                <w:rFonts w:asciiTheme="minorHAnsi" w:hAnsiTheme="minorHAnsi"/>
                <w:sz w:val="18"/>
                <w:szCs w:val="18"/>
                <w:lang w:eastAsia="ru-RU"/>
              </w:rPr>
            </w:pPr>
            <w:r>
              <w:rPr>
                <w:rFonts w:asciiTheme="minorHAnsi" w:hAnsiTheme="minorHAnsi"/>
                <w:sz w:val="18"/>
                <w:szCs w:val="18"/>
                <w:lang w:eastAsia="ru-RU"/>
              </w:rPr>
              <w:t>7</w:t>
            </w:r>
            <w:r w:rsidR="005B0259" w:rsidRPr="0013026B">
              <w:rPr>
                <w:rFonts w:asciiTheme="minorHAnsi" w:hAnsiTheme="minorHAnsi"/>
                <w:sz w:val="18"/>
                <w:szCs w:val="18"/>
                <w:lang w:eastAsia="ru-RU"/>
              </w:rPr>
              <w:t>,</w:t>
            </w:r>
            <w:r>
              <w:rPr>
                <w:rFonts w:asciiTheme="minorHAnsi" w:hAnsiTheme="minorHAnsi"/>
                <w:sz w:val="18"/>
                <w:szCs w:val="18"/>
                <w:lang w:eastAsia="ru-RU"/>
              </w:rPr>
              <w:t>5</w:t>
            </w:r>
            <w:r w:rsidR="005B0259"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shd w:val="clear" w:color="auto" w:fill="auto"/>
            <w:noWrap/>
          </w:tcPr>
          <w:p w:rsidR="005B0259" w:rsidRPr="0013026B" w:rsidRDefault="00D226D3" w:rsidP="000355CE">
            <w:pPr>
              <w:spacing w:after="0"/>
              <w:jc w:val="right"/>
              <w:rPr>
                <w:rFonts w:asciiTheme="minorHAnsi" w:hAnsiTheme="minorHAnsi"/>
                <w:sz w:val="18"/>
                <w:szCs w:val="18"/>
                <w:lang w:eastAsia="ru-RU"/>
              </w:rPr>
            </w:pPr>
            <w:r>
              <w:rPr>
                <w:rFonts w:asciiTheme="minorHAnsi" w:hAnsiTheme="minorHAnsi"/>
                <w:sz w:val="18"/>
                <w:szCs w:val="18"/>
                <w:lang w:eastAsia="ru-RU"/>
              </w:rPr>
              <w:t>5,1</w:t>
            </w:r>
            <w:r w:rsidR="005B0259"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shd w:val="clear" w:color="auto" w:fill="auto"/>
            <w:noWrap/>
          </w:tcPr>
          <w:p w:rsidR="005B0259" w:rsidRPr="0013026B" w:rsidRDefault="00D226D3" w:rsidP="00E64A46">
            <w:pPr>
              <w:spacing w:after="0"/>
              <w:jc w:val="right"/>
              <w:rPr>
                <w:rFonts w:asciiTheme="minorHAnsi" w:hAnsiTheme="minorHAnsi"/>
                <w:sz w:val="18"/>
                <w:szCs w:val="18"/>
                <w:lang w:eastAsia="ru-RU"/>
              </w:rPr>
            </w:pPr>
            <w:r>
              <w:rPr>
                <w:rFonts w:asciiTheme="minorHAnsi" w:hAnsiTheme="minorHAnsi"/>
                <w:sz w:val="18"/>
                <w:szCs w:val="18"/>
                <w:lang w:eastAsia="ru-RU"/>
              </w:rPr>
              <w:t>2,</w:t>
            </w:r>
            <w:r w:rsidR="005B0259" w:rsidRPr="0013026B">
              <w:rPr>
                <w:rFonts w:asciiTheme="minorHAnsi" w:hAnsiTheme="minorHAnsi"/>
                <w:sz w:val="18"/>
                <w:szCs w:val="18"/>
                <w:lang w:eastAsia="ru-RU"/>
              </w:rPr>
              <w:t>400</w:t>
            </w:r>
          </w:p>
        </w:tc>
        <w:tc>
          <w:tcPr>
            <w:tcW w:w="932" w:type="dxa"/>
            <w:gridSpan w:val="2"/>
            <w:tcBorders>
              <w:top w:val="nil"/>
              <w:left w:val="nil"/>
              <w:bottom w:val="single" w:sz="4" w:space="0" w:color="auto"/>
              <w:right w:val="single" w:sz="4" w:space="0" w:color="auto"/>
            </w:tcBorders>
          </w:tcPr>
          <w:p w:rsidR="005B0259" w:rsidRPr="0013026B" w:rsidRDefault="000872D1" w:rsidP="00E64A46">
            <w:pPr>
              <w:spacing w:after="0"/>
              <w:jc w:val="center"/>
              <w:rPr>
                <w:rFonts w:asciiTheme="minorHAnsi" w:hAnsiTheme="minorHAnsi"/>
                <w:sz w:val="18"/>
                <w:szCs w:val="18"/>
                <w:lang w:eastAsia="ru-RU"/>
              </w:rPr>
            </w:pPr>
            <w:r>
              <w:rPr>
                <w:rFonts w:asciiTheme="minorHAnsi" w:hAnsiTheme="minorHAnsi"/>
                <w:sz w:val="18"/>
                <w:szCs w:val="18"/>
                <w:lang w:eastAsia="ru-RU"/>
              </w:rPr>
              <w:t>r</w:t>
            </w:r>
          </w:p>
        </w:tc>
      </w:tr>
      <w:tr w:rsidR="005B0259" w:rsidRPr="0013026B" w:rsidTr="00161A85">
        <w:tc>
          <w:tcPr>
            <w:tcW w:w="1913" w:type="dxa"/>
            <w:vMerge/>
            <w:tcBorders>
              <w:top w:val="nil"/>
              <w:left w:val="single" w:sz="4" w:space="0" w:color="auto"/>
              <w:right w:val="single" w:sz="4" w:space="0" w:color="auto"/>
            </w:tcBorders>
            <w:noWrap/>
            <w:vAlign w:val="center"/>
          </w:tcPr>
          <w:p w:rsidR="005B0259" w:rsidRPr="0013026B" w:rsidRDefault="005B0259" w:rsidP="00E64A46">
            <w:pPr>
              <w:spacing w:after="0"/>
              <w:rPr>
                <w:rFonts w:asciiTheme="minorHAnsi" w:hAnsiTheme="minorHAnsi"/>
                <w:sz w:val="18"/>
                <w:szCs w:val="18"/>
                <w:lang w:eastAsia="ru-RU"/>
              </w:rPr>
            </w:pPr>
          </w:p>
        </w:tc>
        <w:tc>
          <w:tcPr>
            <w:tcW w:w="984" w:type="dxa"/>
            <w:vMerge/>
            <w:tcBorders>
              <w:left w:val="nil"/>
              <w:right w:val="single" w:sz="4" w:space="0" w:color="auto"/>
            </w:tcBorders>
          </w:tcPr>
          <w:p w:rsidR="005B0259" w:rsidRPr="0013026B" w:rsidRDefault="005B0259" w:rsidP="00E64A46">
            <w:pPr>
              <w:spacing w:after="0"/>
              <w:jc w:val="center"/>
              <w:rPr>
                <w:rFonts w:asciiTheme="minorHAnsi" w:hAnsiTheme="minorHAnsi"/>
                <w:sz w:val="18"/>
                <w:szCs w:val="18"/>
                <w:lang w:eastAsia="ru-RU"/>
              </w:rPr>
            </w:pPr>
          </w:p>
        </w:tc>
        <w:tc>
          <w:tcPr>
            <w:tcW w:w="810" w:type="dxa"/>
            <w:gridSpan w:val="2"/>
            <w:vMerge/>
            <w:tcBorders>
              <w:left w:val="nil"/>
              <w:right w:val="single" w:sz="4" w:space="0" w:color="auto"/>
            </w:tcBorders>
          </w:tcPr>
          <w:p w:rsidR="005B0259" w:rsidRPr="0013026B" w:rsidRDefault="005B0259" w:rsidP="00E64A46">
            <w:pPr>
              <w:spacing w:after="0"/>
              <w:jc w:val="center"/>
              <w:rPr>
                <w:rFonts w:asciiTheme="minorHAnsi" w:hAnsiTheme="minorHAnsi"/>
                <w:sz w:val="18"/>
                <w:szCs w:val="18"/>
                <w:lang w:eastAsia="ru-RU"/>
              </w:rPr>
            </w:pPr>
          </w:p>
        </w:tc>
        <w:tc>
          <w:tcPr>
            <w:tcW w:w="906" w:type="dxa"/>
            <w:vMerge/>
            <w:tcBorders>
              <w:left w:val="nil"/>
              <w:right w:val="single" w:sz="4" w:space="0" w:color="auto"/>
            </w:tcBorders>
            <w:noWrap/>
          </w:tcPr>
          <w:p w:rsidR="005B0259" w:rsidRPr="0013026B" w:rsidRDefault="005B0259" w:rsidP="00E64A46">
            <w:pPr>
              <w:spacing w:after="0"/>
              <w:jc w:val="center"/>
              <w:rPr>
                <w:rFonts w:asciiTheme="minorHAnsi" w:hAnsiTheme="minorHAnsi"/>
                <w:sz w:val="18"/>
                <w:szCs w:val="18"/>
                <w:lang w:eastAsia="ru-RU"/>
              </w:rPr>
            </w:pPr>
          </w:p>
        </w:tc>
        <w:tc>
          <w:tcPr>
            <w:tcW w:w="990" w:type="dxa"/>
            <w:tcBorders>
              <w:top w:val="single" w:sz="4" w:space="0" w:color="auto"/>
              <w:left w:val="nil"/>
              <w:bottom w:val="single" w:sz="4" w:space="0" w:color="auto"/>
              <w:right w:val="single" w:sz="4" w:space="0" w:color="auto"/>
            </w:tcBorders>
            <w:noWrap/>
          </w:tcPr>
          <w:p w:rsidR="005B0259" w:rsidRPr="0013026B" w:rsidRDefault="005B0259" w:rsidP="00E64A46">
            <w:pPr>
              <w:spacing w:after="0"/>
              <w:jc w:val="center"/>
              <w:rPr>
                <w:rFonts w:asciiTheme="minorHAnsi" w:hAnsiTheme="minorHAnsi"/>
                <w:sz w:val="18"/>
                <w:szCs w:val="18"/>
                <w:lang w:eastAsia="ru-RU"/>
              </w:rPr>
            </w:pPr>
            <w:r w:rsidRPr="0013026B">
              <w:rPr>
                <w:rFonts w:asciiTheme="minorHAnsi" w:hAnsiTheme="minorHAnsi"/>
                <w:sz w:val="18"/>
                <w:szCs w:val="18"/>
                <w:lang w:eastAsia="ru-RU"/>
              </w:rPr>
              <w:t>74100</w:t>
            </w:r>
          </w:p>
        </w:tc>
        <w:tc>
          <w:tcPr>
            <w:tcW w:w="3870" w:type="dxa"/>
            <w:gridSpan w:val="2"/>
            <w:tcBorders>
              <w:top w:val="single" w:sz="4" w:space="0" w:color="auto"/>
              <w:left w:val="nil"/>
              <w:bottom w:val="single" w:sz="4" w:space="0" w:color="auto"/>
              <w:right w:val="single" w:sz="4" w:space="0" w:color="auto"/>
            </w:tcBorders>
            <w:noWrap/>
          </w:tcPr>
          <w:p w:rsidR="005B0259" w:rsidRPr="0013026B" w:rsidRDefault="005B0259" w:rsidP="00E64A46">
            <w:pPr>
              <w:spacing w:after="0"/>
              <w:rPr>
                <w:rFonts w:asciiTheme="minorHAnsi" w:hAnsiTheme="minorHAnsi"/>
                <w:sz w:val="18"/>
                <w:szCs w:val="18"/>
                <w:lang w:eastAsia="ru-RU"/>
              </w:rPr>
            </w:pPr>
            <w:r w:rsidRPr="0013026B">
              <w:rPr>
                <w:rFonts w:asciiTheme="minorHAnsi" w:hAnsiTheme="minorHAnsi"/>
                <w:sz w:val="18"/>
                <w:szCs w:val="18"/>
                <w:lang w:eastAsia="ru-RU"/>
              </w:rPr>
              <w:t>Audit</w:t>
            </w:r>
          </w:p>
        </w:tc>
        <w:tc>
          <w:tcPr>
            <w:tcW w:w="1327" w:type="dxa"/>
            <w:gridSpan w:val="2"/>
            <w:tcBorders>
              <w:top w:val="nil"/>
              <w:left w:val="nil"/>
              <w:bottom w:val="single" w:sz="4" w:space="0" w:color="auto"/>
              <w:right w:val="single" w:sz="4" w:space="0" w:color="auto"/>
            </w:tcBorders>
            <w:shd w:val="clear" w:color="auto" w:fill="FFFFCC"/>
            <w:noWrap/>
          </w:tcPr>
          <w:p w:rsidR="005B0259" w:rsidRPr="0013026B" w:rsidRDefault="005B0259"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1,000</w:t>
            </w:r>
          </w:p>
        </w:tc>
        <w:tc>
          <w:tcPr>
            <w:tcW w:w="1350" w:type="dxa"/>
            <w:tcBorders>
              <w:top w:val="nil"/>
              <w:left w:val="nil"/>
              <w:bottom w:val="single" w:sz="4" w:space="0" w:color="auto"/>
              <w:right w:val="single" w:sz="4" w:space="0" w:color="auto"/>
            </w:tcBorders>
            <w:shd w:val="clear" w:color="auto" w:fill="auto"/>
            <w:noWrap/>
          </w:tcPr>
          <w:p w:rsidR="005B0259" w:rsidRPr="0013026B" w:rsidRDefault="005B0259"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1350" w:type="dxa"/>
            <w:tcBorders>
              <w:top w:val="nil"/>
              <w:left w:val="nil"/>
              <w:bottom w:val="single" w:sz="4" w:space="0" w:color="auto"/>
              <w:right w:val="single" w:sz="4" w:space="0" w:color="auto"/>
            </w:tcBorders>
            <w:shd w:val="clear" w:color="auto" w:fill="auto"/>
            <w:noWrap/>
          </w:tcPr>
          <w:p w:rsidR="005B0259" w:rsidRPr="0013026B" w:rsidRDefault="005B0259"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1,000</w:t>
            </w:r>
          </w:p>
        </w:tc>
        <w:tc>
          <w:tcPr>
            <w:tcW w:w="932" w:type="dxa"/>
            <w:gridSpan w:val="2"/>
            <w:tcBorders>
              <w:top w:val="nil"/>
              <w:left w:val="nil"/>
              <w:bottom w:val="single" w:sz="4" w:space="0" w:color="auto"/>
              <w:right w:val="single" w:sz="4" w:space="0" w:color="auto"/>
            </w:tcBorders>
          </w:tcPr>
          <w:p w:rsidR="005B0259" w:rsidRPr="0013026B" w:rsidRDefault="008B778F" w:rsidP="00E64A46">
            <w:pPr>
              <w:spacing w:after="0"/>
              <w:jc w:val="center"/>
              <w:rPr>
                <w:rFonts w:asciiTheme="minorHAnsi" w:hAnsiTheme="minorHAnsi"/>
                <w:sz w:val="18"/>
                <w:szCs w:val="18"/>
                <w:lang w:eastAsia="ru-RU"/>
              </w:rPr>
            </w:pPr>
            <w:r>
              <w:rPr>
                <w:rFonts w:asciiTheme="minorHAnsi" w:hAnsiTheme="minorHAnsi"/>
                <w:sz w:val="18"/>
                <w:szCs w:val="18"/>
                <w:lang w:eastAsia="ru-RU"/>
              </w:rPr>
              <w:t>s</w:t>
            </w:r>
          </w:p>
        </w:tc>
      </w:tr>
      <w:tr w:rsidR="005B0259" w:rsidRPr="0013026B" w:rsidTr="00161A85">
        <w:tc>
          <w:tcPr>
            <w:tcW w:w="1913" w:type="dxa"/>
            <w:vMerge/>
            <w:tcBorders>
              <w:top w:val="nil"/>
              <w:left w:val="single" w:sz="4" w:space="0" w:color="auto"/>
              <w:right w:val="single" w:sz="4" w:space="0" w:color="auto"/>
            </w:tcBorders>
            <w:noWrap/>
            <w:vAlign w:val="center"/>
          </w:tcPr>
          <w:p w:rsidR="005B0259" w:rsidRPr="0013026B" w:rsidRDefault="005B0259" w:rsidP="00E64A46">
            <w:pPr>
              <w:spacing w:after="0"/>
              <w:rPr>
                <w:rFonts w:asciiTheme="minorHAnsi" w:hAnsiTheme="minorHAnsi"/>
                <w:sz w:val="18"/>
                <w:szCs w:val="18"/>
                <w:lang w:eastAsia="ru-RU"/>
              </w:rPr>
            </w:pPr>
          </w:p>
        </w:tc>
        <w:tc>
          <w:tcPr>
            <w:tcW w:w="984" w:type="dxa"/>
            <w:vMerge/>
            <w:tcBorders>
              <w:left w:val="nil"/>
              <w:right w:val="single" w:sz="4" w:space="0" w:color="auto"/>
            </w:tcBorders>
            <w:shd w:val="clear" w:color="auto" w:fill="auto"/>
          </w:tcPr>
          <w:p w:rsidR="005B0259" w:rsidRPr="0013026B" w:rsidRDefault="005B0259" w:rsidP="00E64A46">
            <w:pPr>
              <w:spacing w:after="0"/>
              <w:jc w:val="center"/>
              <w:rPr>
                <w:rFonts w:asciiTheme="minorHAnsi" w:hAnsiTheme="minorHAnsi"/>
                <w:sz w:val="18"/>
                <w:szCs w:val="18"/>
                <w:lang w:eastAsia="ru-RU"/>
              </w:rPr>
            </w:pPr>
          </w:p>
        </w:tc>
        <w:tc>
          <w:tcPr>
            <w:tcW w:w="810" w:type="dxa"/>
            <w:gridSpan w:val="2"/>
            <w:vMerge/>
            <w:tcBorders>
              <w:left w:val="nil"/>
              <w:right w:val="single" w:sz="4" w:space="0" w:color="auto"/>
            </w:tcBorders>
            <w:shd w:val="clear" w:color="auto" w:fill="auto"/>
          </w:tcPr>
          <w:p w:rsidR="005B0259" w:rsidRPr="0013026B" w:rsidRDefault="005B0259" w:rsidP="00E64A46">
            <w:pPr>
              <w:spacing w:after="0"/>
              <w:jc w:val="center"/>
              <w:rPr>
                <w:rFonts w:asciiTheme="minorHAnsi" w:hAnsiTheme="minorHAnsi"/>
                <w:sz w:val="18"/>
                <w:szCs w:val="18"/>
                <w:lang w:eastAsia="ru-RU"/>
              </w:rPr>
            </w:pPr>
          </w:p>
        </w:tc>
        <w:tc>
          <w:tcPr>
            <w:tcW w:w="906" w:type="dxa"/>
            <w:vMerge/>
            <w:tcBorders>
              <w:left w:val="nil"/>
              <w:right w:val="single" w:sz="4" w:space="0" w:color="auto"/>
            </w:tcBorders>
            <w:shd w:val="clear" w:color="auto" w:fill="auto"/>
            <w:noWrap/>
          </w:tcPr>
          <w:p w:rsidR="005B0259" w:rsidRPr="0013026B" w:rsidRDefault="005B0259" w:rsidP="00E64A46">
            <w:pPr>
              <w:spacing w:after="0"/>
              <w:jc w:val="center"/>
              <w:rPr>
                <w:rFonts w:asciiTheme="minorHAnsi" w:hAnsiTheme="minorHAnsi"/>
                <w:sz w:val="18"/>
                <w:szCs w:val="18"/>
                <w:lang w:eastAsia="ru-RU"/>
              </w:rPr>
            </w:pPr>
          </w:p>
        </w:tc>
        <w:tc>
          <w:tcPr>
            <w:tcW w:w="990" w:type="dxa"/>
            <w:tcBorders>
              <w:top w:val="single" w:sz="4" w:space="0" w:color="auto"/>
              <w:left w:val="nil"/>
              <w:bottom w:val="single" w:sz="4" w:space="0" w:color="auto"/>
              <w:right w:val="single" w:sz="4" w:space="0" w:color="auto"/>
            </w:tcBorders>
            <w:shd w:val="clear" w:color="auto" w:fill="auto"/>
            <w:noWrap/>
          </w:tcPr>
          <w:p w:rsidR="005B0259" w:rsidRPr="0013026B" w:rsidRDefault="005B0259" w:rsidP="00E64A46">
            <w:pPr>
              <w:spacing w:after="0"/>
              <w:jc w:val="center"/>
              <w:rPr>
                <w:rFonts w:asciiTheme="minorHAnsi" w:hAnsiTheme="minorHAnsi"/>
                <w:sz w:val="18"/>
                <w:szCs w:val="18"/>
                <w:lang w:eastAsia="ru-RU"/>
              </w:rPr>
            </w:pPr>
            <w:r w:rsidRPr="0013026B">
              <w:rPr>
                <w:rFonts w:asciiTheme="minorHAnsi" w:hAnsiTheme="minorHAnsi"/>
                <w:sz w:val="18"/>
                <w:szCs w:val="18"/>
                <w:lang w:eastAsia="ru-RU"/>
              </w:rPr>
              <w:t>72500</w:t>
            </w:r>
          </w:p>
        </w:tc>
        <w:tc>
          <w:tcPr>
            <w:tcW w:w="3870" w:type="dxa"/>
            <w:gridSpan w:val="2"/>
            <w:tcBorders>
              <w:top w:val="single" w:sz="4" w:space="0" w:color="auto"/>
              <w:left w:val="nil"/>
              <w:bottom w:val="single" w:sz="4" w:space="0" w:color="auto"/>
              <w:right w:val="single" w:sz="4" w:space="0" w:color="auto"/>
            </w:tcBorders>
            <w:shd w:val="clear" w:color="auto" w:fill="auto"/>
            <w:noWrap/>
          </w:tcPr>
          <w:p w:rsidR="005B0259" w:rsidRPr="0013026B" w:rsidRDefault="005B0259" w:rsidP="00E64A46">
            <w:pPr>
              <w:spacing w:after="0"/>
              <w:rPr>
                <w:rFonts w:asciiTheme="minorHAnsi" w:hAnsiTheme="minorHAnsi"/>
                <w:sz w:val="18"/>
                <w:szCs w:val="18"/>
                <w:lang w:eastAsia="ru-RU"/>
              </w:rPr>
            </w:pPr>
            <w:r w:rsidRPr="0013026B">
              <w:rPr>
                <w:rFonts w:asciiTheme="minorHAnsi" w:hAnsiTheme="minorHAnsi"/>
                <w:sz w:val="18"/>
                <w:szCs w:val="18"/>
                <w:lang w:eastAsia="ru-RU"/>
              </w:rPr>
              <w:t>Supplies</w:t>
            </w:r>
          </w:p>
        </w:tc>
        <w:tc>
          <w:tcPr>
            <w:tcW w:w="1327" w:type="dxa"/>
            <w:gridSpan w:val="2"/>
            <w:tcBorders>
              <w:top w:val="nil"/>
              <w:left w:val="nil"/>
              <w:bottom w:val="single" w:sz="4" w:space="0" w:color="auto"/>
              <w:right w:val="single" w:sz="4" w:space="0" w:color="auto"/>
            </w:tcBorders>
            <w:shd w:val="clear" w:color="auto" w:fill="FFF2CC"/>
            <w:noWrap/>
          </w:tcPr>
          <w:p w:rsidR="005B0259" w:rsidRPr="0013026B" w:rsidRDefault="00D226D3" w:rsidP="00E64A46">
            <w:pPr>
              <w:spacing w:after="0"/>
              <w:jc w:val="right"/>
              <w:rPr>
                <w:rFonts w:asciiTheme="minorHAnsi" w:hAnsiTheme="minorHAnsi"/>
                <w:sz w:val="18"/>
                <w:szCs w:val="18"/>
                <w:lang w:eastAsia="ru-RU"/>
              </w:rPr>
            </w:pPr>
            <w:r>
              <w:rPr>
                <w:rFonts w:asciiTheme="minorHAnsi" w:hAnsiTheme="minorHAnsi"/>
                <w:sz w:val="18"/>
                <w:szCs w:val="18"/>
                <w:lang w:eastAsia="ru-RU"/>
              </w:rPr>
              <w:t>2</w:t>
            </w:r>
            <w:r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noWrap/>
          </w:tcPr>
          <w:p w:rsidR="005B0259" w:rsidRPr="0013026B" w:rsidRDefault="00D226D3" w:rsidP="00E64A46">
            <w:pPr>
              <w:spacing w:after="0"/>
              <w:jc w:val="right"/>
              <w:rPr>
                <w:rFonts w:asciiTheme="minorHAnsi" w:hAnsiTheme="minorHAnsi"/>
                <w:sz w:val="18"/>
                <w:szCs w:val="18"/>
                <w:lang w:eastAsia="ru-RU"/>
              </w:rPr>
            </w:pPr>
            <w:r>
              <w:rPr>
                <w:rFonts w:asciiTheme="minorHAnsi" w:hAnsiTheme="minorHAnsi"/>
                <w:sz w:val="18"/>
                <w:szCs w:val="18"/>
                <w:lang w:eastAsia="ru-RU"/>
              </w:rPr>
              <w:t>2</w:t>
            </w:r>
            <w:r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noWrap/>
          </w:tcPr>
          <w:p w:rsidR="005B0259" w:rsidRPr="0013026B" w:rsidRDefault="005B0259" w:rsidP="00E64A46">
            <w:pPr>
              <w:spacing w:after="0"/>
              <w:jc w:val="right"/>
              <w:rPr>
                <w:rFonts w:asciiTheme="minorHAnsi" w:hAnsiTheme="minorHAnsi"/>
                <w:sz w:val="18"/>
                <w:szCs w:val="18"/>
                <w:lang w:eastAsia="ru-RU"/>
              </w:rPr>
            </w:pPr>
            <w:r w:rsidRPr="0013026B">
              <w:rPr>
                <w:rFonts w:asciiTheme="minorHAnsi" w:hAnsiTheme="minorHAnsi"/>
                <w:sz w:val="18"/>
                <w:szCs w:val="18"/>
                <w:lang w:eastAsia="ru-RU"/>
              </w:rPr>
              <w:t>0</w:t>
            </w:r>
          </w:p>
        </w:tc>
        <w:tc>
          <w:tcPr>
            <w:tcW w:w="932" w:type="dxa"/>
            <w:gridSpan w:val="2"/>
            <w:tcBorders>
              <w:top w:val="nil"/>
              <w:left w:val="nil"/>
              <w:bottom w:val="single" w:sz="4" w:space="0" w:color="auto"/>
              <w:right w:val="single" w:sz="4" w:space="0" w:color="auto"/>
            </w:tcBorders>
            <w:shd w:val="clear" w:color="auto" w:fill="auto"/>
          </w:tcPr>
          <w:p w:rsidR="005B0259" w:rsidRPr="0013026B" w:rsidRDefault="005B0259" w:rsidP="00E64A46">
            <w:pPr>
              <w:spacing w:after="0"/>
              <w:jc w:val="center"/>
              <w:rPr>
                <w:rFonts w:asciiTheme="minorHAnsi" w:hAnsiTheme="minorHAnsi"/>
                <w:sz w:val="18"/>
                <w:szCs w:val="18"/>
                <w:lang w:eastAsia="ru-RU"/>
              </w:rPr>
            </w:pPr>
          </w:p>
        </w:tc>
      </w:tr>
      <w:tr w:rsidR="005B0259" w:rsidRPr="0013026B" w:rsidTr="00161A85">
        <w:tc>
          <w:tcPr>
            <w:tcW w:w="1913" w:type="dxa"/>
            <w:vMerge/>
            <w:tcBorders>
              <w:top w:val="nil"/>
              <w:left w:val="single" w:sz="4" w:space="0" w:color="auto"/>
              <w:right w:val="single" w:sz="4" w:space="0" w:color="auto"/>
            </w:tcBorders>
            <w:noWrap/>
            <w:vAlign w:val="center"/>
          </w:tcPr>
          <w:p w:rsidR="005B0259" w:rsidRPr="0013026B" w:rsidRDefault="005B0259" w:rsidP="00E64A46">
            <w:pPr>
              <w:spacing w:after="0"/>
              <w:rPr>
                <w:rFonts w:asciiTheme="minorHAnsi" w:hAnsiTheme="minorHAnsi"/>
                <w:sz w:val="18"/>
                <w:szCs w:val="18"/>
                <w:lang w:eastAsia="ru-RU"/>
              </w:rPr>
            </w:pPr>
          </w:p>
        </w:tc>
        <w:tc>
          <w:tcPr>
            <w:tcW w:w="984" w:type="dxa"/>
            <w:vMerge/>
            <w:tcBorders>
              <w:left w:val="nil"/>
              <w:bottom w:val="single" w:sz="4" w:space="0" w:color="auto"/>
              <w:right w:val="single" w:sz="4" w:space="0" w:color="auto"/>
            </w:tcBorders>
            <w:shd w:val="clear" w:color="auto" w:fill="auto"/>
          </w:tcPr>
          <w:p w:rsidR="005B0259" w:rsidRPr="0013026B" w:rsidRDefault="005B0259" w:rsidP="00E64A46">
            <w:pPr>
              <w:spacing w:after="0"/>
              <w:jc w:val="center"/>
              <w:rPr>
                <w:rFonts w:asciiTheme="minorHAnsi" w:hAnsiTheme="minorHAnsi"/>
                <w:sz w:val="18"/>
                <w:szCs w:val="18"/>
                <w:lang w:eastAsia="ru-RU"/>
              </w:rPr>
            </w:pPr>
          </w:p>
        </w:tc>
        <w:tc>
          <w:tcPr>
            <w:tcW w:w="810" w:type="dxa"/>
            <w:gridSpan w:val="2"/>
            <w:vMerge/>
            <w:tcBorders>
              <w:left w:val="nil"/>
              <w:bottom w:val="single" w:sz="4" w:space="0" w:color="auto"/>
              <w:right w:val="single" w:sz="4" w:space="0" w:color="auto"/>
            </w:tcBorders>
            <w:shd w:val="clear" w:color="auto" w:fill="auto"/>
          </w:tcPr>
          <w:p w:rsidR="005B0259" w:rsidRPr="0013026B" w:rsidRDefault="005B0259" w:rsidP="00E64A46">
            <w:pPr>
              <w:spacing w:after="0"/>
              <w:jc w:val="center"/>
              <w:rPr>
                <w:rFonts w:asciiTheme="minorHAnsi" w:hAnsiTheme="minorHAnsi"/>
                <w:sz w:val="18"/>
                <w:szCs w:val="18"/>
                <w:lang w:eastAsia="ru-RU"/>
              </w:rPr>
            </w:pPr>
          </w:p>
        </w:tc>
        <w:tc>
          <w:tcPr>
            <w:tcW w:w="906" w:type="dxa"/>
            <w:vMerge/>
            <w:tcBorders>
              <w:left w:val="nil"/>
              <w:bottom w:val="single" w:sz="4" w:space="0" w:color="auto"/>
              <w:right w:val="single" w:sz="4" w:space="0" w:color="auto"/>
            </w:tcBorders>
            <w:shd w:val="clear" w:color="auto" w:fill="auto"/>
            <w:noWrap/>
          </w:tcPr>
          <w:p w:rsidR="005B0259" w:rsidRPr="0013026B" w:rsidRDefault="005B0259" w:rsidP="00E64A46">
            <w:pPr>
              <w:spacing w:after="0"/>
              <w:jc w:val="center"/>
              <w:rPr>
                <w:rFonts w:asciiTheme="minorHAnsi" w:hAnsiTheme="minorHAnsi"/>
                <w:sz w:val="18"/>
                <w:szCs w:val="18"/>
                <w:lang w:eastAsia="ru-RU"/>
              </w:rPr>
            </w:pPr>
          </w:p>
        </w:tc>
        <w:tc>
          <w:tcPr>
            <w:tcW w:w="990" w:type="dxa"/>
            <w:tcBorders>
              <w:top w:val="single" w:sz="4" w:space="0" w:color="auto"/>
              <w:left w:val="nil"/>
              <w:bottom w:val="single" w:sz="4" w:space="0" w:color="auto"/>
              <w:right w:val="single" w:sz="4" w:space="0" w:color="auto"/>
            </w:tcBorders>
            <w:shd w:val="clear" w:color="auto" w:fill="auto"/>
            <w:noWrap/>
          </w:tcPr>
          <w:p w:rsidR="005B0259" w:rsidRPr="0013026B" w:rsidRDefault="005B0259" w:rsidP="00E64A46">
            <w:pPr>
              <w:spacing w:after="0"/>
              <w:jc w:val="center"/>
              <w:rPr>
                <w:rFonts w:asciiTheme="minorHAnsi" w:hAnsiTheme="minorHAnsi"/>
                <w:sz w:val="18"/>
                <w:szCs w:val="18"/>
                <w:lang w:eastAsia="ru-RU"/>
              </w:rPr>
            </w:pPr>
            <w:r w:rsidRPr="0013026B">
              <w:rPr>
                <w:rFonts w:asciiTheme="minorHAnsi" w:hAnsiTheme="minorHAnsi"/>
                <w:sz w:val="18"/>
                <w:szCs w:val="18"/>
                <w:lang w:eastAsia="ru-RU"/>
              </w:rPr>
              <w:t>75700</w:t>
            </w:r>
          </w:p>
        </w:tc>
        <w:tc>
          <w:tcPr>
            <w:tcW w:w="3870" w:type="dxa"/>
            <w:gridSpan w:val="2"/>
            <w:tcBorders>
              <w:top w:val="single" w:sz="4" w:space="0" w:color="auto"/>
              <w:left w:val="nil"/>
              <w:bottom w:val="single" w:sz="4" w:space="0" w:color="auto"/>
              <w:right w:val="single" w:sz="4" w:space="0" w:color="auto"/>
            </w:tcBorders>
            <w:shd w:val="clear" w:color="auto" w:fill="auto"/>
            <w:noWrap/>
          </w:tcPr>
          <w:p w:rsidR="005B0259" w:rsidRPr="0013026B" w:rsidRDefault="005B0259" w:rsidP="00E64A46">
            <w:pPr>
              <w:spacing w:after="0"/>
              <w:rPr>
                <w:rFonts w:asciiTheme="minorHAnsi" w:hAnsiTheme="minorHAnsi"/>
                <w:sz w:val="18"/>
                <w:szCs w:val="18"/>
                <w:lang w:eastAsia="ru-RU"/>
              </w:rPr>
            </w:pPr>
            <w:r w:rsidRPr="0013026B">
              <w:rPr>
                <w:rFonts w:asciiTheme="minorHAnsi" w:hAnsiTheme="minorHAnsi"/>
                <w:sz w:val="18"/>
                <w:szCs w:val="18"/>
                <w:lang w:eastAsia="ru-RU"/>
              </w:rPr>
              <w:t>Training, Workshops &amp; Conferences</w:t>
            </w:r>
          </w:p>
        </w:tc>
        <w:tc>
          <w:tcPr>
            <w:tcW w:w="1327" w:type="dxa"/>
            <w:gridSpan w:val="2"/>
            <w:tcBorders>
              <w:top w:val="nil"/>
              <w:left w:val="nil"/>
              <w:bottom w:val="single" w:sz="4" w:space="0" w:color="auto"/>
              <w:right w:val="single" w:sz="4" w:space="0" w:color="auto"/>
            </w:tcBorders>
            <w:shd w:val="clear" w:color="auto" w:fill="FFF2CC"/>
            <w:noWrap/>
          </w:tcPr>
          <w:p w:rsidR="005B0259" w:rsidRPr="0013026B" w:rsidRDefault="00D226D3" w:rsidP="00E64A46">
            <w:pPr>
              <w:spacing w:after="0"/>
              <w:jc w:val="right"/>
              <w:rPr>
                <w:rFonts w:asciiTheme="minorHAnsi" w:hAnsiTheme="minorHAnsi"/>
                <w:sz w:val="18"/>
                <w:szCs w:val="18"/>
                <w:lang w:eastAsia="ru-RU"/>
              </w:rPr>
            </w:pPr>
            <w:r>
              <w:rPr>
                <w:rFonts w:asciiTheme="minorHAnsi" w:hAnsiTheme="minorHAnsi"/>
                <w:sz w:val="18"/>
                <w:szCs w:val="18"/>
                <w:lang w:eastAsia="ru-RU"/>
              </w:rPr>
              <w:t>5</w:t>
            </w:r>
            <w:r w:rsidRPr="0013026B">
              <w:rPr>
                <w:rFonts w:asciiTheme="minorHAnsi" w:hAnsiTheme="minorHAnsi"/>
                <w:sz w:val="18"/>
                <w:szCs w:val="18"/>
                <w:lang w:eastAsia="ru-RU"/>
              </w:rPr>
              <w:t>00</w:t>
            </w:r>
          </w:p>
        </w:tc>
        <w:tc>
          <w:tcPr>
            <w:tcW w:w="1350" w:type="dxa"/>
            <w:tcBorders>
              <w:top w:val="nil"/>
              <w:left w:val="nil"/>
              <w:bottom w:val="single" w:sz="4" w:space="0" w:color="auto"/>
              <w:right w:val="single" w:sz="4" w:space="0" w:color="auto"/>
            </w:tcBorders>
            <w:noWrap/>
          </w:tcPr>
          <w:p w:rsidR="005B0259" w:rsidRPr="0013026B" w:rsidRDefault="00D226D3" w:rsidP="00E64A46">
            <w:pPr>
              <w:spacing w:after="0"/>
              <w:jc w:val="right"/>
              <w:rPr>
                <w:rFonts w:asciiTheme="minorHAnsi" w:hAnsiTheme="minorHAnsi"/>
                <w:sz w:val="18"/>
                <w:szCs w:val="18"/>
                <w:lang w:eastAsia="ru-RU"/>
              </w:rPr>
            </w:pPr>
            <w:r>
              <w:rPr>
                <w:rFonts w:asciiTheme="minorHAnsi" w:hAnsiTheme="minorHAnsi"/>
                <w:sz w:val="18"/>
                <w:szCs w:val="18"/>
                <w:lang w:eastAsia="ru-RU"/>
              </w:rPr>
              <w:t>0</w:t>
            </w:r>
          </w:p>
        </w:tc>
        <w:tc>
          <w:tcPr>
            <w:tcW w:w="1350" w:type="dxa"/>
            <w:tcBorders>
              <w:top w:val="nil"/>
              <w:left w:val="nil"/>
              <w:bottom w:val="single" w:sz="4" w:space="0" w:color="auto"/>
              <w:right w:val="single" w:sz="4" w:space="0" w:color="auto"/>
            </w:tcBorders>
            <w:noWrap/>
          </w:tcPr>
          <w:p w:rsidR="005B0259" w:rsidRPr="0013026B" w:rsidRDefault="00D226D3" w:rsidP="00E64A46">
            <w:pPr>
              <w:spacing w:after="0"/>
              <w:jc w:val="right"/>
              <w:rPr>
                <w:rFonts w:asciiTheme="minorHAnsi" w:hAnsiTheme="minorHAnsi"/>
                <w:sz w:val="18"/>
                <w:szCs w:val="18"/>
                <w:lang w:eastAsia="ru-RU"/>
              </w:rPr>
            </w:pPr>
            <w:r>
              <w:rPr>
                <w:rFonts w:asciiTheme="minorHAnsi" w:hAnsiTheme="minorHAnsi"/>
                <w:sz w:val="18"/>
                <w:szCs w:val="18"/>
                <w:lang w:eastAsia="ru-RU"/>
              </w:rPr>
              <w:t>50</w:t>
            </w:r>
            <w:r w:rsidR="005B0259" w:rsidRPr="0013026B">
              <w:rPr>
                <w:rFonts w:asciiTheme="minorHAnsi" w:hAnsiTheme="minorHAnsi"/>
                <w:sz w:val="18"/>
                <w:szCs w:val="18"/>
                <w:lang w:eastAsia="ru-RU"/>
              </w:rPr>
              <w:t>0</w:t>
            </w:r>
          </w:p>
        </w:tc>
        <w:tc>
          <w:tcPr>
            <w:tcW w:w="932" w:type="dxa"/>
            <w:gridSpan w:val="2"/>
            <w:tcBorders>
              <w:top w:val="nil"/>
              <w:left w:val="nil"/>
              <w:bottom w:val="single" w:sz="4" w:space="0" w:color="auto"/>
              <w:right w:val="single" w:sz="4" w:space="0" w:color="auto"/>
            </w:tcBorders>
            <w:shd w:val="clear" w:color="auto" w:fill="auto"/>
          </w:tcPr>
          <w:p w:rsidR="005B0259" w:rsidRPr="0013026B" w:rsidRDefault="005B0259" w:rsidP="00E64A46">
            <w:pPr>
              <w:spacing w:after="0"/>
              <w:jc w:val="center"/>
              <w:rPr>
                <w:rFonts w:asciiTheme="minorHAnsi" w:hAnsiTheme="minorHAnsi"/>
                <w:sz w:val="18"/>
                <w:szCs w:val="18"/>
                <w:lang w:eastAsia="ru-RU"/>
              </w:rPr>
            </w:pPr>
          </w:p>
        </w:tc>
      </w:tr>
      <w:tr w:rsidR="00E64A46" w:rsidRPr="0013026B" w:rsidTr="00E64A46">
        <w:tc>
          <w:tcPr>
            <w:tcW w:w="1913" w:type="dxa"/>
            <w:vMerge/>
            <w:tcBorders>
              <w:left w:val="single" w:sz="4" w:space="0" w:color="auto"/>
              <w:right w:val="single" w:sz="4" w:space="0" w:color="auto"/>
            </w:tcBorders>
            <w:shd w:val="clear" w:color="auto" w:fill="auto"/>
            <w:noWrap/>
            <w:vAlign w:val="center"/>
            <w:hideMark/>
          </w:tcPr>
          <w:p w:rsidR="00E64A46" w:rsidRPr="0013026B" w:rsidRDefault="00E64A46" w:rsidP="00E64A46">
            <w:pPr>
              <w:spacing w:after="0"/>
              <w:rPr>
                <w:rFonts w:asciiTheme="minorHAnsi" w:hAnsiTheme="minorHAnsi"/>
                <w:sz w:val="18"/>
                <w:szCs w:val="18"/>
                <w:lang w:val="ru-RU" w:eastAsia="ru-RU"/>
              </w:rPr>
            </w:pPr>
          </w:p>
        </w:tc>
        <w:tc>
          <w:tcPr>
            <w:tcW w:w="7560" w:type="dxa"/>
            <w:gridSpan w:val="7"/>
            <w:tcBorders>
              <w:top w:val="single" w:sz="4" w:space="0" w:color="auto"/>
              <w:left w:val="nil"/>
              <w:bottom w:val="single" w:sz="4" w:space="0" w:color="auto"/>
              <w:right w:val="single" w:sz="4" w:space="0" w:color="auto"/>
            </w:tcBorders>
            <w:shd w:val="clear" w:color="000000" w:fill="CCFFCC"/>
            <w:noWrap/>
            <w:hideMark/>
          </w:tcPr>
          <w:p w:rsidR="00E64A46" w:rsidRPr="0013026B" w:rsidRDefault="00E64A46" w:rsidP="005B0259">
            <w:pPr>
              <w:spacing w:after="0"/>
              <w:rPr>
                <w:rFonts w:asciiTheme="minorHAnsi" w:hAnsiTheme="minorHAnsi"/>
                <w:sz w:val="18"/>
                <w:szCs w:val="18"/>
                <w:lang w:eastAsia="ru-RU"/>
              </w:rPr>
            </w:pPr>
            <w:r w:rsidRPr="0013026B">
              <w:rPr>
                <w:rFonts w:asciiTheme="minorHAnsi" w:hAnsiTheme="minorHAnsi"/>
                <w:b/>
                <w:bCs/>
                <w:sz w:val="18"/>
                <w:szCs w:val="18"/>
                <w:lang w:eastAsia="ru-RU"/>
              </w:rPr>
              <w:t xml:space="preserve">GEF Subtotal Atlas Activity </w:t>
            </w:r>
            <w:r w:rsidR="005B0259">
              <w:rPr>
                <w:rFonts w:asciiTheme="minorHAnsi" w:hAnsiTheme="minorHAnsi"/>
                <w:b/>
                <w:bCs/>
                <w:sz w:val="18"/>
                <w:szCs w:val="18"/>
                <w:lang w:eastAsia="ru-RU"/>
              </w:rPr>
              <w:t>4</w:t>
            </w:r>
            <w:r w:rsidRPr="0013026B">
              <w:rPr>
                <w:rFonts w:asciiTheme="minorHAnsi" w:hAnsiTheme="minorHAnsi"/>
                <w:b/>
                <w:bCs/>
                <w:sz w:val="18"/>
                <w:szCs w:val="18"/>
                <w:lang w:eastAsia="ru-RU"/>
              </w:rPr>
              <w:t xml:space="preserve"> (Proj Mgt)</w:t>
            </w:r>
          </w:p>
        </w:tc>
        <w:tc>
          <w:tcPr>
            <w:tcW w:w="1327" w:type="dxa"/>
            <w:gridSpan w:val="2"/>
            <w:tcBorders>
              <w:top w:val="nil"/>
              <w:left w:val="nil"/>
              <w:bottom w:val="single" w:sz="4" w:space="0" w:color="auto"/>
              <w:right w:val="single" w:sz="4" w:space="0" w:color="auto"/>
            </w:tcBorders>
            <w:shd w:val="clear" w:color="000000" w:fill="CCFFCC"/>
            <w:hideMark/>
          </w:tcPr>
          <w:p w:rsidR="00E64A46" w:rsidRPr="0013026B" w:rsidRDefault="00E64A46" w:rsidP="00E64A46">
            <w:pPr>
              <w:spacing w:after="0"/>
              <w:jc w:val="right"/>
              <w:rPr>
                <w:rFonts w:asciiTheme="minorHAnsi" w:hAnsiTheme="minorHAnsi"/>
                <w:b/>
                <w:sz w:val="18"/>
                <w:szCs w:val="18"/>
                <w:lang w:eastAsia="ru-RU"/>
              </w:rPr>
            </w:pPr>
            <w:r w:rsidRPr="0013026B">
              <w:rPr>
                <w:rFonts w:asciiTheme="minorHAnsi" w:hAnsiTheme="minorHAnsi"/>
                <w:b/>
                <w:sz w:val="18"/>
                <w:szCs w:val="18"/>
                <w:lang w:eastAsia="ru-RU"/>
              </w:rPr>
              <w:t>20,000</w:t>
            </w:r>
          </w:p>
        </w:tc>
        <w:tc>
          <w:tcPr>
            <w:tcW w:w="1350" w:type="dxa"/>
            <w:tcBorders>
              <w:top w:val="nil"/>
              <w:left w:val="nil"/>
              <w:bottom w:val="single" w:sz="4" w:space="0" w:color="auto"/>
              <w:right w:val="single" w:sz="4" w:space="0" w:color="auto"/>
            </w:tcBorders>
            <w:shd w:val="clear" w:color="000000" w:fill="CCFFCC"/>
            <w:hideMark/>
          </w:tcPr>
          <w:p w:rsidR="00E64A46" w:rsidRPr="0013026B" w:rsidRDefault="00D226D3" w:rsidP="00E64A46">
            <w:pPr>
              <w:spacing w:after="0"/>
              <w:jc w:val="right"/>
              <w:rPr>
                <w:rFonts w:asciiTheme="minorHAnsi" w:hAnsiTheme="minorHAnsi"/>
                <w:b/>
                <w:sz w:val="18"/>
                <w:szCs w:val="18"/>
                <w:lang w:eastAsia="ru-RU"/>
              </w:rPr>
            </w:pPr>
            <w:r>
              <w:rPr>
                <w:rFonts w:asciiTheme="minorHAnsi" w:hAnsiTheme="minorHAnsi"/>
                <w:b/>
                <w:sz w:val="18"/>
                <w:szCs w:val="18"/>
                <w:lang w:eastAsia="ru-RU"/>
              </w:rPr>
              <w:t>9</w:t>
            </w:r>
            <w:r w:rsidR="00E64A46" w:rsidRPr="0013026B">
              <w:rPr>
                <w:rFonts w:asciiTheme="minorHAnsi" w:hAnsiTheme="minorHAnsi"/>
                <w:b/>
                <w:sz w:val="18"/>
                <w:szCs w:val="18"/>
                <w:lang w:eastAsia="ru-RU"/>
              </w:rPr>
              <w:t>,</w:t>
            </w:r>
            <w:r>
              <w:rPr>
                <w:rFonts w:asciiTheme="minorHAnsi" w:hAnsiTheme="minorHAnsi"/>
                <w:b/>
                <w:sz w:val="18"/>
                <w:szCs w:val="18"/>
                <w:lang w:eastAsia="ru-RU"/>
              </w:rPr>
              <w:t>2</w:t>
            </w:r>
            <w:r w:rsidR="00E64A46" w:rsidRPr="0013026B">
              <w:rPr>
                <w:rFonts w:asciiTheme="minorHAnsi" w:hAnsiTheme="minorHAnsi"/>
                <w:b/>
                <w:sz w:val="18"/>
                <w:szCs w:val="18"/>
                <w:lang w:eastAsia="ru-RU"/>
              </w:rPr>
              <w:t>25</w:t>
            </w:r>
          </w:p>
        </w:tc>
        <w:tc>
          <w:tcPr>
            <w:tcW w:w="1350" w:type="dxa"/>
            <w:tcBorders>
              <w:top w:val="nil"/>
              <w:left w:val="nil"/>
              <w:bottom w:val="single" w:sz="4" w:space="0" w:color="auto"/>
              <w:right w:val="single" w:sz="4" w:space="0" w:color="auto"/>
            </w:tcBorders>
            <w:shd w:val="clear" w:color="000000" w:fill="CCFFCC"/>
            <w:hideMark/>
          </w:tcPr>
          <w:p w:rsidR="00E64A46" w:rsidRPr="0013026B" w:rsidRDefault="00D226D3" w:rsidP="00E64A46">
            <w:pPr>
              <w:spacing w:after="0"/>
              <w:jc w:val="right"/>
              <w:rPr>
                <w:rFonts w:asciiTheme="minorHAnsi" w:hAnsiTheme="minorHAnsi"/>
                <w:b/>
                <w:sz w:val="18"/>
                <w:szCs w:val="18"/>
                <w:lang w:eastAsia="ru-RU"/>
              </w:rPr>
            </w:pPr>
            <w:r>
              <w:rPr>
                <w:rFonts w:asciiTheme="minorHAnsi" w:hAnsiTheme="minorHAnsi"/>
                <w:b/>
                <w:sz w:val="18"/>
                <w:szCs w:val="18"/>
                <w:lang w:eastAsia="ru-RU"/>
              </w:rPr>
              <w:t>10</w:t>
            </w:r>
            <w:r w:rsidR="00E64A46" w:rsidRPr="0013026B">
              <w:rPr>
                <w:rFonts w:asciiTheme="minorHAnsi" w:hAnsiTheme="minorHAnsi"/>
                <w:b/>
                <w:sz w:val="18"/>
                <w:szCs w:val="18"/>
                <w:lang w:eastAsia="ru-RU"/>
              </w:rPr>
              <w:t>,</w:t>
            </w:r>
            <w:r>
              <w:rPr>
                <w:rFonts w:asciiTheme="minorHAnsi" w:hAnsiTheme="minorHAnsi"/>
                <w:b/>
                <w:sz w:val="18"/>
                <w:szCs w:val="18"/>
                <w:lang w:eastAsia="ru-RU"/>
              </w:rPr>
              <w:t>7</w:t>
            </w:r>
            <w:r w:rsidR="00E64A46" w:rsidRPr="0013026B">
              <w:rPr>
                <w:rFonts w:asciiTheme="minorHAnsi" w:hAnsiTheme="minorHAnsi"/>
                <w:b/>
                <w:sz w:val="18"/>
                <w:szCs w:val="18"/>
                <w:lang w:eastAsia="ru-RU"/>
              </w:rPr>
              <w:t>75</w:t>
            </w:r>
          </w:p>
        </w:tc>
        <w:tc>
          <w:tcPr>
            <w:tcW w:w="932" w:type="dxa"/>
            <w:gridSpan w:val="2"/>
            <w:tcBorders>
              <w:top w:val="nil"/>
              <w:left w:val="nil"/>
              <w:bottom w:val="single" w:sz="4" w:space="0" w:color="auto"/>
              <w:right w:val="single" w:sz="4" w:space="0" w:color="auto"/>
            </w:tcBorders>
            <w:shd w:val="clear" w:color="000000" w:fill="CCFFCC"/>
          </w:tcPr>
          <w:p w:rsidR="00E64A46" w:rsidRPr="0013026B" w:rsidRDefault="00E64A46" w:rsidP="00E64A46">
            <w:pPr>
              <w:spacing w:after="0"/>
              <w:jc w:val="right"/>
              <w:rPr>
                <w:rFonts w:asciiTheme="minorHAnsi" w:hAnsiTheme="minorHAnsi"/>
                <w:sz w:val="18"/>
                <w:szCs w:val="18"/>
                <w:lang w:val="ru-RU" w:eastAsia="ru-RU"/>
              </w:rPr>
            </w:pPr>
          </w:p>
        </w:tc>
      </w:tr>
      <w:tr w:rsidR="00E64A46" w:rsidRPr="0013026B" w:rsidTr="00E64A46">
        <w:tc>
          <w:tcPr>
            <w:tcW w:w="9473"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E64A46" w:rsidRPr="0013026B" w:rsidRDefault="00E64A46" w:rsidP="00E64A46">
            <w:pPr>
              <w:spacing w:after="0"/>
              <w:rPr>
                <w:rFonts w:asciiTheme="minorHAnsi" w:hAnsiTheme="minorHAnsi"/>
                <w:b/>
                <w:bCs/>
                <w:sz w:val="18"/>
                <w:szCs w:val="18"/>
                <w:lang w:val="ru-RU" w:eastAsia="ru-RU"/>
              </w:rPr>
            </w:pPr>
            <w:r w:rsidRPr="0013026B">
              <w:rPr>
                <w:rFonts w:asciiTheme="minorHAnsi" w:hAnsiTheme="minorHAnsi"/>
                <w:b/>
                <w:bCs/>
                <w:sz w:val="18"/>
                <w:szCs w:val="18"/>
                <w:lang w:val="ru-RU" w:eastAsia="ru-RU"/>
              </w:rPr>
              <w:t xml:space="preserve">TOTAL ACTIVITY </w:t>
            </w:r>
            <w:r w:rsidRPr="0013026B">
              <w:rPr>
                <w:rFonts w:asciiTheme="minorHAnsi" w:hAnsiTheme="minorHAnsi"/>
                <w:b/>
                <w:bCs/>
                <w:sz w:val="18"/>
                <w:szCs w:val="18"/>
                <w:lang w:eastAsia="ru-RU"/>
              </w:rPr>
              <w:t>3</w:t>
            </w:r>
            <w:r w:rsidRPr="0013026B">
              <w:rPr>
                <w:rFonts w:asciiTheme="minorHAnsi" w:hAnsiTheme="minorHAnsi"/>
                <w:b/>
                <w:bCs/>
                <w:sz w:val="18"/>
                <w:szCs w:val="18"/>
                <w:lang w:val="ru-RU" w:eastAsia="ru-RU"/>
              </w:rPr>
              <w:t xml:space="preserve"> (Project Management)</w:t>
            </w:r>
          </w:p>
        </w:tc>
        <w:tc>
          <w:tcPr>
            <w:tcW w:w="1327" w:type="dxa"/>
            <w:gridSpan w:val="2"/>
            <w:tcBorders>
              <w:top w:val="nil"/>
              <w:left w:val="nil"/>
              <w:bottom w:val="single" w:sz="4" w:space="0" w:color="auto"/>
              <w:right w:val="single" w:sz="4" w:space="0" w:color="auto"/>
            </w:tcBorders>
            <w:shd w:val="clear" w:color="000000" w:fill="C0C0C0"/>
            <w:hideMark/>
          </w:tcPr>
          <w:p w:rsidR="00E64A46" w:rsidRPr="0013026B" w:rsidRDefault="00E64A46" w:rsidP="00E64A46">
            <w:pPr>
              <w:spacing w:after="0"/>
              <w:jc w:val="right"/>
              <w:rPr>
                <w:rFonts w:asciiTheme="minorHAnsi" w:hAnsiTheme="minorHAnsi"/>
                <w:b/>
                <w:sz w:val="18"/>
                <w:szCs w:val="18"/>
                <w:lang w:eastAsia="ru-RU"/>
              </w:rPr>
            </w:pPr>
            <w:r w:rsidRPr="0013026B">
              <w:rPr>
                <w:rFonts w:asciiTheme="minorHAnsi" w:hAnsiTheme="minorHAnsi"/>
                <w:b/>
                <w:sz w:val="18"/>
                <w:szCs w:val="18"/>
                <w:lang w:eastAsia="ru-RU"/>
              </w:rPr>
              <w:t>20,000</w:t>
            </w:r>
          </w:p>
        </w:tc>
        <w:tc>
          <w:tcPr>
            <w:tcW w:w="1350" w:type="dxa"/>
            <w:tcBorders>
              <w:top w:val="nil"/>
              <w:left w:val="nil"/>
              <w:bottom w:val="single" w:sz="4" w:space="0" w:color="auto"/>
              <w:right w:val="single" w:sz="4" w:space="0" w:color="auto"/>
            </w:tcBorders>
            <w:shd w:val="clear" w:color="000000" w:fill="C0C0C0"/>
            <w:hideMark/>
          </w:tcPr>
          <w:p w:rsidR="00E64A46" w:rsidRPr="0013026B" w:rsidRDefault="00E64A46" w:rsidP="00E64A46">
            <w:pPr>
              <w:spacing w:after="0"/>
              <w:jc w:val="right"/>
              <w:rPr>
                <w:rFonts w:asciiTheme="minorHAnsi" w:hAnsiTheme="minorHAnsi"/>
                <w:b/>
                <w:sz w:val="18"/>
                <w:szCs w:val="18"/>
                <w:lang w:val="ru-RU" w:eastAsia="ru-RU"/>
              </w:rPr>
            </w:pPr>
          </w:p>
        </w:tc>
        <w:tc>
          <w:tcPr>
            <w:tcW w:w="1350" w:type="dxa"/>
            <w:tcBorders>
              <w:top w:val="nil"/>
              <w:left w:val="nil"/>
              <w:bottom w:val="single" w:sz="4" w:space="0" w:color="auto"/>
              <w:right w:val="single" w:sz="4" w:space="0" w:color="auto"/>
            </w:tcBorders>
            <w:shd w:val="clear" w:color="000000" w:fill="C0C0C0"/>
            <w:hideMark/>
          </w:tcPr>
          <w:p w:rsidR="00E64A46" w:rsidRPr="0013026B" w:rsidRDefault="00E64A46" w:rsidP="00E64A46">
            <w:pPr>
              <w:spacing w:after="0"/>
              <w:jc w:val="right"/>
              <w:rPr>
                <w:rFonts w:asciiTheme="minorHAnsi" w:hAnsiTheme="minorHAnsi"/>
                <w:b/>
                <w:sz w:val="18"/>
                <w:szCs w:val="18"/>
                <w:lang w:val="ru-RU" w:eastAsia="ru-RU"/>
              </w:rPr>
            </w:pPr>
          </w:p>
        </w:tc>
        <w:tc>
          <w:tcPr>
            <w:tcW w:w="932" w:type="dxa"/>
            <w:gridSpan w:val="2"/>
            <w:tcBorders>
              <w:top w:val="nil"/>
              <w:left w:val="nil"/>
              <w:bottom w:val="single" w:sz="4" w:space="0" w:color="auto"/>
              <w:right w:val="single" w:sz="4" w:space="0" w:color="auto"/>
            </w:tcBorders>
            <w:shd w:val="clear" w:color="000000" w:fill="C0C0C0"/>
          </w:tcPr>
          <w:p w:rsidR="00E64A46" w:rsidRPr="0013026B" w:rsidRDefault="00E64A46" w:rsidP="00E64A46">
            <w:pPr>
              <w:spacing w:after="0"/>
              <w:jc w:val="right"/>
              <w:rPr>
                <w:rFonts w:asciiTheme="minorHAnsi" w:hAnsiTheme="minorHAnsi"/>
                <w:b/>
                <w:bCs/>
                <w:sz w:val="18"/>
                <w:szCs w:val="18"/>
                <w:lang w:val="ru-RU" w:eastAsia="ru-RU"/>
              </w:rPr>
            </w:pPr>
          </w:p>
        </w:tc>
      </w:tr>
      <w:tr w:rsidR="00E64A46" w:rsidRPr="0013026B" w:rsidTr="00E64A46">
        <w:tc>
          <w:tcPr>
            <w:tcW w:w="9473"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64A46" w:rsidRPr="0013026B" w:rsidRDefault="00E64A46" w:rsidP="00E64A46">
            <w:pPr>
              <w:spacing w:after="0"/>
              <w:rPr>
                <w:rFonts w:asciiTheme="minorHAnsi" w:hAnsiTheme="minorHAnsi"/>
                <w:b/>
                <w:bCs/>
                <w:sz w:val="18"/>
                <w:szCs w:val="18"/>
                <w:lang w:val="ru-RU" w:eastAsia="ru-RU"/>
              </w:rPr>
            </w:pPr>
            <w:r w:rsidRPr="0013026B">
              <w:rPr>
                <w:rFonts w:asciiTheme="minorHAnsi" w:hAnsiTheme="minorHAnsi"/>
                <w:b/>
                <w:bCs/>
                <w:sz w:val="18"/>
                <w:szCs w:val="18"/>
                <w:lang w:val="ru-RU" w:eastAsia="ru-RU"/>
              </w:rPr>
              <w:lastRenderedPageBreak/>
              <w:t>SUB-TOTAL GEF</w:t>
            </w:r>
          </w:p>
        </w:tc>
        <w:tc>
          <w:tcPr>
            <w:tcW w:w="1327" w:type="dxa"/>
            <w:gridSpan w:val="2"/>
            <w:tcBorders>
              <w:top w:val="single" w:sz="4" w:space="0" w:color="auto"/>
              <w:left w:val="nil"/>
              <w:bottom w:val="single" w:sz="4" w:space="0" w:color="auto"/>
              <w:right w:val="single" w:sz="4" w:space="0" w:color="auto"/>
            </w:tcBorders>
            <w:shd w:val="clear" w:color="auto" w:fill="92D050"/>
            <w:noWrap/>
            <w:vAlign w:val="bottom"/>
            <w:hideMark/>
          </w:tcPr>
          <w:p w:rsidR="00E64A46" w:rsidRPr="0013026B" w:rsidRDefault="00E64A46" w:rsidP="00E64A46">
            <w:pPr>
              <w:spacing w:after="0"/>
              <w:jc w:val="right"/>
              <w:rPr>
                <w:rFonts w:asciiTheme="minorHAnsi" w:hAnsiTheme="minorHAnsi"/>
                <w:b/>
                <w:bCs/>
                <w:sz w:val="18"/>
                <w:szCs w:val="18"/>
                <w:lang w:eastAsia="ru-RU"/>
              </w:rPr>
            </w:pPr>
            <w:r w:rsidRPr="0013026B">
              <w:rPr>
                <w:rFonts w:asciiTheme="minorHAnsi" w:hAnsiTheme="minorHAnsi"/>
                <w:b/>
                <w:bCs/>
                <w:sz w:val="18"/>
                <w:szCs w:val="18"/>
                <w:lang w:eastAsia="ru-RU"/>
              </w:rPr>
              <w:t>200,000</w:t>
            </w:r>
          </w:p>
        </w:tc>
        <w:tc>
          <w:tcPr>
            <w:tcW w:w="1350" w:type="dxa"/>
            <w:tcBorders>
              <w:top w:val="single" w:sz="4" w:space="0" w:color="auto"/>
              <w:left w:val="nil"/>
              <w:bottom w:val="single" w:sz="4" w:space="0" w:color="auto"/>
              <w:right w:val="single" w:sz="4" w:space="0" w:color="auto"/>
            </w:tcBorders>
            <w:shd w:val="clear" w:color="auto" w:fill="92D050"/>
            <w:noWrap/>
            <w:vAlign w:val="bottom"/>
            <w:hideMark/>
          </w:tcPr>
          <w:p w:rsidR="00E64A46" w:rsidRPr="00B570AD" w:rsidRDefault="00B570AD" w:rsidP="000355CE">
            <w:pPr>
              <w:spacing w:after="0"/>
              <w:jc w:val="right"/>
              <w:rPr>
                <w:rFonts w:asciiTheme="minorHAnsi" w:hAnsiTheme="minorHAnsi"/>
                <w:b/>
                <w:bCs/>
                <w:color w:val="FF0000"/>
                <w:sz w:val="18"/>
                <w:szCs w:val="18"/>
                <w:lang w:eastAsia="ru-RU"/>
              </w:rPr>
            </w:pPr>
            <w:r w:rsidRPr="00B570AD">
              <w:rPr>
                <w:rFonts w:asciiTheme="minorHAnsi" w:hAnsiTheme="minorHAnsi"/>
                <w:b/>
                <w:bCs/>
                <w:color w:val="FF0000"/>
                <w:sz w:val="18"/>
                <w:szCs w:val="18"/>
                <w:lang w:eastAsia="ru-RU"/>
              </w:rPr>
              <w:t>17</w:t>
            </w:r>
            <w:r w:rsidR="00D226D3">
              <w:rPr>
                <w:rFonts w:asciiTheme="minorHAnsi" w:hAnsiTheme="minorHAnsi"/>
                <w:b/>
                <w:bCs/>
                <w:color w:val="FF0000"/>
                <w:sz w:val="18"/>
                <w:szCs w:val="18"/>
                <w:lang w:eastAsia="ru-RU"/>
              </w:rPr>
              <w:t>1</w:t>
            </w:r>
            <w:r w:rsidRPr="00B570AD">
              <w:rPr>
                <w:rFonts w:asciiTheme="minorHAnsi" w:hAnsiTheme="minorHAnsi"/>
                <w:b/>
                <w:bCs/>
                <w:color w:val="FF0000"/>
                <w:sz w:val="18"/>
                <w:szCs w:val="18"/>
                <w:lang w:eastAsia="ru-RU"/>
              </w:rPr>
              <w:t>,</w:t>
            </w:r>
            <w:r w:rsidR="00D226D3">
              <w:rPr>
                <w:rFonts w:asciiTheme="minorHAnsi" w:hAnsiTheme="minorHAnsi"/>
                <w:b/>
                <w:bCs/>
                <w:color w:val="FF0000"/>
                <w:sz w:val="18"/>
                <w:szCs w:val="18"/>
                <w:lang w:eastAsia="ru-RU"/>
              </w:rPr>
              <w:t>2</w:t>
            </w:r>
            <w:r w:rsidRPr="00B570AD">
              <w:rPr>
                <w:rFonts w:asciiTheme="minorHAnsi" w:hAnsiTheme="minorHAnsi"/>
                <w:b/>
                <w:bCs/>
                <w:color w:val="FF0000"/>
                <w:sz w:val="18"/>
                <w:szCs w:val="18"/>
                <w:lang w:eastAsia="ru-RU"/>
              </w:rPr>
              <w:t>25</w:t>
            </w:r>
          </w:p>
        </w:tc>
        <w:tc>
          <w:tcPr>
            <w:tcW w:w="1350" w:type="dxa"/>
            <w:tcBorders>
              <w:top w:val="single" w:sz="4" w:space="0" w:color="auto"/>
              <w:left w:val="nil"/>
              <w:bottom w:val="single" w:sz="4" w:space="0" w:color="auto"/>
              <w:right w:val="single" w:sz="4" w:space="0" w:color="auto"/>
            </w:tcBorders>
            <w:shd w:val="clear" w:color="auto" w:fill="92D050"/>
            <w:noWrap/>
            <w:vAlign w:val="bottom"/>
            <w:hideMark/>
          </w:tcPr>
          <w:p w:rsidR="00E64A46" w:rsidRPr="00B570AD" w:rsidRDefault="00D226D3" w:rsidP="000355CE">
            <w:pPr>
              <w:spacing w:after="0"/>
              <w:jc w:val="right"/>
              <w:rPr>
                <w:rFonts w:asciiTheme="minorHAnsi" w:hAnsiTheme="minorHAnsi"/>
                <w:b/>
                <w:bCs/>
                <w:color w:val="FF0000"/>
                <w:sz w:val="18"/>
                <w:szCs w:val="18"/>
                <w:lang w:eastAsia="ru-RU"/>
              </w:rPr>
            </w:pPr>
            <w:r>
              <w:rPr>
                <w:rFonts w:asciiTheme="minorHAnsi" w:hAnsiTheme="minorHAnsi"/>
                <w:b/>
                <w:bCs/>
                <w:color w:val="FF0000"/>
                <w:sz w:val="18"/>
                <w:szCs w:val="18"/>
                <w:lang w:eastAsia="ru-RU"/>
              </w:rPr>
              <w:t>2</w:t>
            </w:r>
            <w:r>
              <w:rPr>
                <w:rFonts w:asciiTheme="minorHAnsi" w:hAnsiTheme="minorHAnsi"/>
                <w:b/>
                <w:bCs/>
                <w:color w:val="FF0000"/>
                <w:sz w:val="18"/>
                <w:szCs w:val="18"/>
                <w:lang w:eastAsia="ru-RU"/>
              </w:rPr>
              <w:t>8</w:t>
            </w:r>
            <w:r w:rsidR="00B570AD" w:rsidRPr="00B570AD">
              <w:rPr>
                <w:rFonts w:asciiTheme="minorHAnsi" w:hAnsiTheme="minorHAnsi"/>
                <w:b/>
                <w:bCs/>
                <w:color w:val="FF0000"/>
                <w:sz w:val="18"/>
                <w:szCs w:val="18"/>
                <w:lang w:eastAsia="ru-RU"/>
              </w:rPr>
              <w:t>,</w:t>
            </w:r>
            <w:r>
              <w:rPr>
                <w:rFonts w:asciiTheme="minorHAnsi" w:hAnsiTheme="minorHAnsi"/>
                <w:b/>
                <w:bCs/>
                <w:color w:val="FF0000"/>
                <w:sz w:val="18"/>
                <w:szCs w:val="18"/>
                <w:lang w:eastAsia="ru-RU"/>
              </w:rPr>
              <w:t>7</w:t>
            </w:r>
            <w:r w:rsidRPr="00B570AD">
              <w:rPr>
                <w:rFonts w:asciiTheme="minorHAnsi" w:hAnsiTheme="minorHAnsi"/>
                <w:b/>
                <w:bCs/>
                <w:color w:val="FF0000"/>
                <w:sz w:val="18"/>
                <w:szCs w:val="18"/>
                <w:lang w:eastAsia="ru-RU"/>
              </w:rPr>
              <w:t>75</w:t>
            </w:r>
          </w:p>
        </w:tc>
        <w:tc>
          <w:tcPr>
            <w:tcW w:w="932" w:type="dxa"/>
            <w:gridSpan w:val="2"/>
            <w:tcBorders>
              <w:top w:val="single" w:sz="4" w:space="0" w:color="auto"/>
              <w:left w:val="nil"/>
              <w:bottom w:val="single" w:sz="4" w:space="0" w:color="auto"/>
              <w:right w:val="single" w:sz="4" w:space="0" w:color="auto"/>
            </w:tcBorders>
            <w:shd w:val="clear" w:color="auto" w:fill="92D050"/>
          </w:tcPr>
          <w:p w:rsidR="00E64A46" w:rsidRPr="0013026B" w:rsidRDefault="00E64A46" w:rsidP="00E64A46">
            <w:pPr>
              <w:spacing w:after="0"/>
              <w:jc w:val="right"/>
              <w:rPr>
                <w:rFonts w:asciiTheme="minorHAnsi" w:hAnsiTheme="minorHAnsi"/>
                <w:b/>
                <w:bCs/>
                <w:sz w:val="18"/>
                <w:szCs w:val="18"/>
                <w:lang w:val="ru-RU" w:eastAsia="ru-RU"/>
              </w:rPr>
            </w:pPr>
          </w:p>
        </w:tc>
      </w:tr>
      <w:tr w:rsidR="00E64A46" w:rsidRPr="0013026B" w:rsidTr="00E64A46">
        <w:trPr>
          <w:trHeight w:val="260"/>
        </w:trPr>
        <w:tc>
          <w:tcPr>
            <w:tcW w:w="9473" w:type="dxa"/>
            <w:gridSpan w:val="8"/>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E64A46" w:rsidRPr="0013026B" w:rsidRDefault="00E64A46" w:rsidP="00E64A46">
            <w:pPr>
              <w:spacing w:after="0"/>
              <w:rPr>
                <w:rFonts w:asciiTheme="minorHAnsi" w:hAnsiTheme="minorHAnsi"/>
                <w:b/>
                <w:bCs/>
                <w:sz w:val="18"/>
                <w:szCs w:val="18"/>
                <w:lang w:val="ru-RU" w:eastAsia="ru-RU"/>
              </w:rPr>
            </w:pPr>
            <w:r w:rsidRPr="0013026B">
              <w:rPr>
                <w:rFonts w:asciiTheme="minorHAnsi" w:hAnsiTheme="minorHAnsi"/>
                <w:b/>
                <w:bCs/>
                <w:sz w:val="18"/>
                <w:szCs w:val="18"/>
                <w:lang w:val="ru-RU" w:eastAsia="ru-RU"/>
              </w:rPr>
              <w:t>GRAND TOTAL (</w:t>
            </w:r>
            <w:r w:rsidRPr="0013026B">
              <w:rPr>
                <w:rFonts w:asciiTheme="minorHAnsi" w:hAnsiTheme="minorHAnsi"/>
                <w:b/>
                <w:bCs/>
                <w:sz w:val="18"/>
                <w:szCs w:val="18"/>
                <w:lang w:val="es-PA" w:eastAsia="ru-RU"/>
              </w:rPr>
              <w:t>Grant</w:t>
            </w:r>
            <w:r w:rsidRPr="0013026B">
              <w:rPr>
                <w:rFonts w:asciiTheme="minorHAnsi" w:hAnsiTheme="minorHAnsi"/>
                <w:b/>
                <w:bCs/>
                <w:sz w:val="18"/>
                <w:szCs w:val="18"/>
                <w:lang w:val="ru-RU" w:eastAsia="ru-RU"/>
              </w:rPr>
              <w:t>)</w:t>
            </w:r>
          </w:p>
        </w:tc>
        <w:tc>
          <w:tcPr>
            <w:tcW w:w="1327" w:type="dxa"/>
            <w:gridSpan w:val="2"/>
            <w:tcBorders>
              <w:top w:val="single" w:sz="4" w:space="0" w:color="auto"/>
              <w:left w:val="nil"/>
              <w:bottom w:val="single" w:sz="4" w:space="0" w:color="auto"/>
              <w:right w:val="single" w:sz="4" w:space="0" w:color="auto"/>
            </w:tcBorders>
            <w:shd w:val="clear" w:color="auto" w:fill="A6A6A6"/>
            <w:noWrap/>
            <w:vAlign w:val="bottom"/>
            <w:hideMark/>
          </w:tcPr>
          <w:p w:rsidR="00E64A46" w:rsidRPr="0013026B" w:rsidRDefault="00E64A46" w:rsidP="00E64A46">
            <w:pPr>
              <w:spacing w:after="0"/>
              <w:jc w:val="right"/>
              <w:rPr>
                <w:rFonts w:asciiTheme="minorHAnsi" w:hAnsiTheme="minorHAnsi"/>
                <w:b/>
                <w:bCs/>
                <w:sz w:val="18"/>
                <w:szCs w:val="18"/>
                <w:lang w:eastAsia="ru-RU"/>
              </w:rPr>
            </w:pPr>
            <w:r w:rsidRPr="0013026B">
              <w:rPr>
                <w:rFonts w:asciiTheme="minorHAnsi" w:hAnsiTheme="minorHAnsi"/>
                <w:b/>
                <w:bCs/>
                <w:sz w:val="18"/>
                <w:szCs w:val="18"/>
                <w:lang w:eastAsia="ru-RU"/>
              </w:rPr>
              <w:t>200,000</w:t>
            </w:r>
          </w:p>
        </w:tc>
        <w:tc>
          <w:tcPr>
            <w:tcW w:w="1350" w:type="dxa"/>
            <w:tcBorders>
              <w:top w:val="single" w:sz="4" w:space="0" w:color="auto"/>
              <w:left w:val="nil"/>
              <w:bottom w:val="single" w:sz="4" w:space="0" w:color="auto"/>
              <w:right w:val="single" w:sz="4" w:space="0" w:color="auto"/>
            </w:tcBorders>
            <w:shd w:val="clear" w:color="auto" w:fill="A6A6A6"/>
            <w:noWrap/>
            <w:vAlign w:val="bottom"/>
            <w:hideMark/>
          </w:tcPr>
          <w:p w:rsidR="00E64A46" w:rsidRPr="0013026B" w:rsidRDefault="00E64A46" w:rsidP="00E64A46">
            <w:pPr>
              <w:spacing w:after="0"/>
              <w:jc w:val="right"/>
              <w:rPr>
                <w:rFonts w:asciiTheme="minorHAnsi" w:hAnsiTheme="minorHAnsi"/>
                <w:b/>
                <w:bCs/>
                <w:sz w:val="18"/>
                <w:szCs w:val="18"/>
                <w:lang w:eastAsia="ru-RU"/>
              </w:rPr>
            </w:pPr>
          </w:p>
        </w:tc>
        <w:tc>
          <w:tcPr>
            <w:tcW w:w="1350" w:type="dxa"/>
            <w:tcBorders>
              <w:top w:val="single" w:sz="4" w:space="0" w:color="auto"/>
              <w:left w:val="nil"/>
              <w:bottom w:val="single" w:sz="4" w:space="0" w:color="auto"/>
              <w:right w:val="single" w:sz="4" w:space="0" w:color="auto"/>
            </w:tcBorders>
            <w:shd w:val="clear" w:color="auto" w:fill="A6A6A6"/>
            <w:noWrap/>
            <w:vAlign w:val="bottom"/>
            <w:hideMark/>
          </w:tcPr>
          <w:p w:rsidR="00E64A46" w:rsidRPr="0013026B" w:rsidRDefault="00E64A46" w:rsidP="00E64A46">
            <w:pPr>
              <w:spacing w:after="0"/>
              <w:jc w:val="right"/>
              <w:rPr>
                <w:rFonts w:asciiTheme="minorHAnsi" w:hAnsiTheme="minorHAnsi"/>
                <w:b/>
                <w:bCs/>
                <w:sz w:val="18"/>
                <w:szCs w:val="18"/>
                <w:lang w:val="ru-RU" w:eastAsia="ru-RU"/>
              </w:rPr>
            </w:pPr>
          </w:p>
        </w:tc>
        <w:tc>
          <w:tcPr>
            <w:tcW w:w="932" w:type="dxa"/>
            <w:gridSpan w:val="2"/>
            <w:tcBorders>
              <w:top w:val="single" w:sz="4" w:space="0" w:color="auto"/>
              <w:left w:val="nil"/>
              <w:bottom w:val="single" w:sz="4" w:space="0" w:color="auto"/>
              <w:right w:val="single" w:sz="4" w:space="0" w:color="auto"/>
            </w:tcBorders>
            <w:shd w:val="clear" w:color="auto" w:fill="A6A6A6"/>
          </w:tcPr>
          <w:p w:rsidR="00E64A46" w:rsidRPr="0013026B" w:rsidRDefault="00E64A46" w:rsidP="00E64A46">
            <w:pPr>
              <w:spacing w:after="0"/>
              <w:jc w:val="right"/>
              <w:rPr>
                <w:rFonts w:asciiTheme="minorHAnsi" w:hAnsiTheme="minorHAnsi"/>
                <w:b/>
                <w:bCs/>
                <w:sz w:val="18"/>
                <w:szCs w:val="18"/>
                <w:lang w:val="ru-RU" w:eastAsia="ru-RU"/>
              </w:rPr>
            </w:pPr>
          </w:p>
        </w:tc>
      </w:tr>
    </w:tbl>
    <w:p w:rsidR="0013026B" w:rsidRPr="001123E5" w:rsidRDefault="0013026B" w:rsidP="00C606BD">
      <w:pPr>
        <w:rPr>
          <w:rFonts w:ascii="Times New Roman" w:hAnsi="Times New Roman"/>
          <w:sz w:val="18"/>
          <w:szCs w:val="18"/>
        </w:rPr>
      </w:pPr>
    </w:p>
    <w:p w:rsidR="00C606BD" w:rsidRPr="00EA02AB" w:rsidRDefault="00C606BD" w:rsidP="00C606BD">
      <w:pPr>
        <w:rPr>
          <w:rFonts w:ascii="Times New Roman" w:hAnsi="Times New Roman"/>
          <w:sz w:val="18"/>
          <w:szCs w:val="18"/>
        </w:rPr>
      </w:pPr>
    </w:p>
    <w:p w:rsidR="00C606BD" w:rsidRPr="000C06D6" w:rsidRDefault="00C606BD" w:rsidP="00C606BD">
      <w:pPr>
        <w:rPr>
          <w:rFonts w:asciiTheme="minorHAnsi" w:hAnsiTheme="minorHAnsi"/>
          <w:b/>
          <w:szCs w:val="22"/>
        </w:rPr>
      </w:pPr>
      <w:r w:rsidRPr="000C06D6">
        <w:rPr>
          <w:rFonts w:asciiTheme="minorHAnsi" w:hAnsiTheme="minorHAnsi"/>
          <w:b/>
          <w:szCs w:val="22"/>
        </w:rPr>
        <w:t>Budget notes:</w:t>
      </w:r>
    </w:p>
    <w:tbl>
      <w:tblPr>
        <w:tblW w:w="129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40"/>
      </w:tblGrid>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val="ru-RU" w:eastAsia="ru-RU"/>
              </w:rPr>
            </w:pPr>
            <w:r w:rsidRPr="005129E7">
              <w:rPr>
                <w:sz w:val="18"/>
                <w:szCs w:val="18"/>
                <w:lang w:val="ru-RU" w:eastAsia="ru-RU"/>
              </w:rPr>
              <w:t>a</w:t>
            </w:r>
          </w:p>
        </w:tc>
        <w:tc>
          <w:tcPr>
            <w:tcW w:w="12240" w:type="dxa"/>
            <w:shd w:val="clear" w:color="auto" w:fill="auto"/>
            <w:noWrap/>
            <w:vAlign w:val="bottom"/>
            <w:hideMark/>
          </w:tcPr>
          <w:p w:rsidR="000872D1" w:rsidRPr="00610906" w:rsidRDefault="008B778F" w:rsidP="00631FA8">
            <w:pPr>
              <w:rPr>
                <w:sz w:val="18"/>
                <w:szCs w:val="18"/>
                <w:highlight w:val="yellow"/>
                <w:lang w:eastAsia="ru-RU"/>
              </w:rPr>
            </w:pPr>
            <w:r w:rsidRPr="008B778F">
              <w:rPr>
                <w:sz w:val="18"/>
                <w:szCs w:val="18"/>
                <w:lang w:val="ru-RU" w:eastAsia="ru-RU"/>
              </w:rPr>
              <w:t>International Consultant’s rate is calculated at 600USD per day</w:t>
            </w:r>
          </w:p>
        </w:tc>
      </w:tr>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val="ru-RU" w:eastAsia="ru-RU"/>
              </w:rPr>
            </w:pPr>
            <w:r w:rsidRPr="005129E7">
              <w:rPr>
                <w:sz w:val="18"/>
                <w:szCs w:val="18"/>
                <w:lang w:val="ru-RU" w:eastAsia="ru-RU"/>
              </w:rPr>
              <w:t>b</w:t>
            </w:r>
          </w:p>
        </w:tc>
        <w:tc>
          <w:tcPr>
            <w:tcW w:w="12240" w:type="dxa"/>
            <w:shd w:val="clear" w:color="auto" w:fill="auto"/>
            <w:noWrap/>
            <w:vAlign w:val="bottom"/>
            <w:hideMark/>
          </w:tcPr>
          <w:p w:rsidR="000872D1" w:rsidRPr="0016120A" w:rsidRDefault="008B778F" w:rsidP="00631FA8">
            <w:pPr>
              <w:rPr>
                <w:color w:val="000000"/>
                <w:sz w:val="18"/>
                <w:szCs w:val="18"/>
                <w:highlight w:val="yellow"/>
                <w:lang w:eastAsia="ru-RU"/>
              </w:rPr>
            </w:pPr>
            <w:r w:rsidRPr="008B778F">
              <w:rPr>
                <w:color w:val="000000"/>
                <w:sz w:val="18"/>
                <w:szCs w:val="18"/>
                <w:lang w:eastAsia="ru-RU"/>
              </w:rPr>
              <w:t>National Consultant’s rate is calculated at 300 USD per day</w:t>
            </w:r>
          </w:p>
        </w:tc>
      </w:tr>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val="ru-RU" w:eastAsia="ru-RU"/>
              </w:rPr>
            </w:pPr>
            <w:r w:rsidRPr="005129E7">
              <w:rPr>
                <w:sz w:val="18"/>
                <w:szCs w:val="18"/>
                <w:lang w:val="ru-RU" w:eastAsia="ru-RU"/>
              </w:rPr>
              <w:t>c</w:t>
            </w:r>
          </w:p>
        </w:tc>
        <w:tc>
          <w:tcPr>
            <w:tcW w:w="12240" w:type="dxa"/>
            <w:shd w:val="clear" w:color="auto" w:fill="auto"/>
            <w:noWrap/>
            <w:vAlign w:val="bottom"/>
            <w:hideMark/>
          </w:tcPr>
          <w:p w:rsidR="000872D1" w:rsidRPr="0016120A" w:rsidRDefault="008B778F" w:rsidP="008B778F">
            <w:pPr>
              <w:rPr>
                <w:color w:val="000000"/>
                <w:sz w:val="18"/>
                <w:szCs w:val="18"/>
                <w:highlight w:val="yellow"/>
                <w:lang w:eastAsia="ru-RU"/>
              </w:rPr>
            </w:pPr>
            <w:r w:rsidRPr="008B778F">
              <w:rPr>
                <w:color w:val="000000"/>
                <w:sz w:val="18"/>
                <w:szCs w:val="18"/>
                <w:lang w:eastAsia="ru-RU"/>
              </w:rPr>
              <w:t>International</w:t>
            </w:r>
            <w:r>
              <w:rPr>
                <w:color w:val="000000"/>
                <w:sz w:val="18"/>
                <w:szCs w:val="18"/>
                <w:lang w:eastAsia="ru-RU"/>
              </w:rPr>
              <w:t>/ National</w:t>
            </w:r>
            <w:r w:rsidRPr="008B778F">
              <w:rPr>
                <w:color w:val="000000"/>
                <w:sz w:val="18"/>
                <w:szCs w:val="18"/>
                <w:lang w:eastAsia="ru-RU"/>
              </w:rPr>
              <w:t xml:space="preserve"> Consultant’s travel, 20 percent </w:t>
            </w:r>
            <w:r>
              <w:rPr>
                <w:color w:val="000000"/>
                <w:sz w:val="18"/>
                <w:szCs w:val="18"/>
                <w:lang w:eastAsia="ru-RU"/>
              </w:rPr>
              <w:t xml:space="preserve">consultant rate </w:t>
            </w:r>
            <w:r w:rsidRPr="008B778F">
              <w:rPr>
                <w:color w:val="000000"/>
                <w:sz w:val="18"/>
                <w:szCs w:val="18"/>
                <w:lang w:eastAsia="ru-RU"/>
              </w:rPr>
              <w:t>allocated for travel</w:t>
            </w:r>
          </w:p>
        </w:tc>
      </w:tr>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val="ru-RU" w:eastAsia="ru-RU"/>
              </w:rPr>
            </w:pPr>
            <w:r w:rsidRPr="005129E7">
              <w:rPr>
                <w:sz w:val="18"/>
                <w:szCs w:val="18"/>
                <w:lang w:val="ru-RU" w:eastAsia="ru-RU"/>
              </w:rPr>
              <w:t>d</w:t>
            </w:r>
          </w:p>
        </w:tc>
        <w:tc>
          <w:tcPr>
            <w:tcW w:w="12240" w:type="dxa"/>
            <w:shd w:val="clear" w:color="auto" w:fill="auto"/>
            <w:noWrap/>
            <w:hideMark/>
          </w:tcPr>
          <w:p w:rsidR="000872D1" w:rsidRPr="0016120A" w:rsidRDefault="00631FA8" w:rsidP="00161A85">
            <w:pPr>
              <w:rPr>
                <w:sz w:val="18"/>
                <w:szCs w:val="18"/>
                <w:highlight w:val="yellow"/>
                <w:lang w:eastAsia="ru-RU"/>
              </w:rPr>
            </w:pPr>
            <w:r w:rsidRPr="00631FA8">
              <w:rPr>
                <w:sz w:val="18"/>
                <w:szCs w:val="18"/>
                <w:lang w:eastAsia="ru-RU"/>
              </w:rPr>
              <w:t>These costs are for communication products for pub</w:t>
            </w:r>
            <w:r w:rsidR="000E024E">
              <w:rPr>
                <w:sz w:val="18"/>
                <w:szCs w:val="18"/>
                <w:lang w:eastAsia="ru-RU"/>
              </w:rPr>
              <w:t>lic and policy makers awareness, knowledge sharing</w:t>
            </w:r>
          </w:p>
        </w:tc>
      </w:tr>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val="ru-RU" w:eastAsia="ru-RU"/>
              </w:rPr>
            </w:pPr>
            <w:r w:rsidRPr="005129E7">
              <w:rPr>
                <w:sz w:val="18"/>
                <w:szCs w:val="18"/>
                <w:lang w:val="ru-RU" w:eastAsia="ru-RU"/>
              </w:rPr>
              <w:t>e</w:t>
            </w:r>
          </w:p>
        </w:tc>
        <w:tc>
          <w:tcPr>
            <w:tcW w:w="12240" w:type="dxa"/>
            <w:shd w:val="clear" w:color="auto" w:fill="auto"/>
            <w:noWrap/>
            <w:hideMark/>
          </w:tcPr>
          <w:p w:rsidR="000872D1" w:rsidRPr="0016120A" w:rsidRDefault="00631FA8" w:rsidP="00631FA8">
            <w:pPr>
              <w:rPr>
                <w:sz w:val="18"/>
                <w:szCs w:val="18"/>
                <w:highlight w:val="yellow"/>
                <w:lang w:eastAsia="ru-RU"/>
              </w:rPr>
            </w:pPr>
            <w:r w:rsidRPr="00631FA8">
              <w:rPr>
                <w:sz w:val="18"/>
                <w:szCs w:val="18"/>
                <w:lang w:eastAsia="ru-RU"/>
              </w:rPr>
              <w:t xml:space="preserve">This includes </w:t>
            </w:r>
            <w:r>
              <w:rPr>
                <w:sz w:val="18"/>
                <w:szCs w:val="18"/>
                <w:lang w:eastAsia="ru-RU"/>
              </w:rPr>
              <w:t xml:space="preserve">inception (kickoff) workshop and inter sectorial working groups meetings and </w:t>
            </w:r>
            <w:r w:rsidRPr="00631FA8">
              <w:rPr>
                <w:sz w:val="18"/>
                <w:szCs w:val="18"/>
                <w:lang w:eastAsia="ru-RU"/>
              </w:rPr>
              <w:t>workshops, knowledge exchanges</w:t>
            </w:r>
          </w:p>
        </w:tc>
      </w:tr>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val="ru-RU" w:eastAsia="ru-RU"/>
              </w:rPr>
            </w:pPr>
            <w:r w:rsidRPr="005129E7">
              <w:rPr>
                <w:sz w:val="18"/>
                <w:szCs w:val="18"/>
                <w:lang w:val="ru-RU" w:eastAsia="ru-RU"/>
              </w:rPr>
              <w:t>f</w:t>
            </w:r>
          </w:p>
        </w:tc>
        <w:tc>
          <w:tcPr>
            <w:tcW w:w="12240" w:type="dxa"/>
            <w:shd w:val="clear" w:color="auto" w:fill="auto"/>
            <w:noWrap/>
            <w:hideMark/>
          </w:tcPr>
          <w:p w:rsidR="000872D1" w:rsidRPr="0016120A" w:rsidRDefault="00631FA8" w:rsidP="00161A85">
            <w:pPr>
              <w:rPr>
                <w:sz w:val="18"/>
                <w:szCs w:val="18"/>
                <w:highlight w:val="yellow"/>
                <w:lang w:eastAsia="ru-RU"/>
              </w:rPr>
            </w:pPr>
            <w:r w:rsidRPr="00631FA8">
              <w:rPr>
                <w:sz w:val="18"/>
                <w:szCs w:val="18"/>
                <w:lang w:eastAsia="ru-RU"/>
              </w:rPr>
              <w:t>Miscellaneous costs</w:t>
            </w:r>
          </w:p>
        </w:tc>
      </w:tr>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eastAsia="ru-RU"/>
              </w:rPr>
            </w:pPr>
            <w:r w:rsidRPr="005129E7">
              <w:rPr>
                <w:sz w:val="18"/>
                <w:szCs w:val="18"/>
                <w:lang w:eastAsia="ru-RU"/>
              </w:rPr>
              <w:t>g</w:t>
            </w:r>
          </w:p>
        </w:tc>
        <w:tc>
          <w:tcPr>
            <w:tcW w:w="12240" w:type="dxa"/>
            <w:shd w:val="clear" w:color="auto" w:fill="auto"/>
            <w:noWrap/>
            <w:hideMark/>
          </w:tcPr>
          <w:p w:rsidR="000872D1" w:rsidRPr="0016120A" w:rsidRDefault="00631FA8" w:rsidP="00631FA8">
            <w:pPr>
              <w:rPr>
                <w:sz w:val="18"/>
                <w:szCs w:val="18"/>
                <w:highlight w:val="yellow"/>
                <w:lang w:val="ru-RU" w:eastAsia="ru-RU"/>
              </w:rPr>
            </w:pPr>
            <w:r w:rsidRPr="00631FA8">
              <w:rPr>
                <w:sz w:val="18"/>
                <w:szCs w:val="18"/>
                <w:lang w:val="ru-RU" w:eastAsia="ru-RU"/>
              </w:rPr>
              <w:t>International Consultant’s rate is calculated at 600</w:t>
            </w:r>
            <w:r>
              <w:rPr>
                <w:sz w:val="18"/>
                <w:szCs w:val="18"/>
                <w:lang w:eastAsia="ru-RU"/>
              </w:rPr>
              <w:t xml:space="preserve"> </w:t>
            </w:r>
            <w:r w:rsidRPr="00631FA8">
              <w:rPr>
                <w:sz w:val="18"/>
                <w:szCs w:val="18"/>
                <w:lang w:val="ru-RU" w:eastAsia="ru-RU"/>
              </w:rPr>
              <w:t>USD per day</w:t>
            </w:r>
          </w:p>
        </w:tc>
      </w:tr>
      <w:tr w:rsidR="000872D1" w:rsidRPr="00517ECC" w:rsidTr="00161A85">
        <w:trPr>
          <w:trHeight w:val="255"/>
        </w:trPr>
        <w:tc>
          <w:tcPr>
            <w:tcW w:w="720" w:type="dxa"/>
            <w:shd w:val="clear" w:color="auto" w:fill="auto"/>
            <w:noWrap/>
            <w:hideMark/>
          </w:tcPr>
          <w:p w:rsidR="000872D1" w:rsidRPr="005129E7" w:rsidRDefault="000872D1" w:rsidP="00161A85">
            <w:pPr>
              <w:jc w:val="center"/>
              <w:rPr>
                <w:sz w:val="18"/>
                <w:szCs w:val="18"/>
                <w:lang w:eastAsia="ru-RU"/>
              </w:rPr>
            </w:pPr>
            <w:r w:rsidRPr="005129E7">
              <w:rPr>
                <w:sz w:val="18"/>
                <w:szCs w:val="18"/>
                <w:lang w:eastAsia="ru-RU"/>
              </w:rPr>
              <w:t>h</w:t>
            </w:r>
          </w:p>
        </w:tc>
        <w:tc>
          <w:tcPr>
            <w:tcW w:w="12240" w:type="dxa"/>
            <w:shd w:val="clear" w:color="auto" w:fill="auto"/>
            <w:noWrap/>
            <w:hideMark/>
          </w:tcPr>
          <w:p w:rsidR="000872D1" w:rsidRPr="0016120A" w:rsidRDefault="00631FA8" w:rsidP="00161A85">
            <w:pPr>
              <w:rPr>
                <w:sz w:val="18"/>
                <w:szCs w:val="18"/>
                <w:highlight w:val="yellow"/>
                <w:lang w:val="ru-RU" w:eastAsia="ru-RU"/>
              </w:rPr>
            </w:pPr>
            <w:r w:rsidRPr="00631FA8">
              <w:rPr>
                <w:sz w:val="18"/>
                <w:szCs w:val="18"/>
                <w:lang w:val="ru-RU" w:eastAsia="ru-RU"/>
              </w:rPr>
              <w:t>National Consultant’s rate is calculated at 300 USD per day</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i</w:t>
            </w:r>
          </w:p>
        </w:tc>
        <w:tc>
          <w:tcPr>
            <w:tcW w:w="12240" w:type="dxa"/>
            <w:shd w:val="clear" w:color="auto" w:fill="auto"/>
            <w:noWrap/>
          </w:tcPr>
          <w:p w:rsidR="000872D1" w:rsidRPr="0016120A" w:rsidRDefault="000F558B" w:rsidP="000F558B">
            <w:pPr>
              <w:rPr>
                <w:sz w:val="18"/>
                <w:szCs w:val="18"/>
                <w:highlight w:val="yellow"/>
                <w:lang w:eastAsia="ru-RU"/>
              </w:rPr>
            </w:pPr>
            <w:r w:rsidRPr="000F558B">
              <w:rPr>
                <w:sz w:val="18"/>
                <w:szCs w:val="18"/>
                <w:lang w:eastAsia="ru-RU"/>
              </w:rPr>
              <w:t>Travel for field research</w:t>
            </w:r>
            <w:r>
              <w:rPr>
                <w:sz w:val="18"/>
                <w:szCs w:val="18"/>
                <w:lang w:eastAsia="ru-RU"/>
              </w:rPr>
              <w:t>/data gathering/field visits</w:t>
            </w:r>
            <w:r w:rsidR="0028693E">
              <w:rPr>
                <w:sz w:val="18"/>
                <w:szCs w:val="18"/>
                <w:lang w:eastAsia="ru-RU"/>
              </w:rPr>
              <w:t xml:space="preserve">, including consultant travel </w:t>
            </w:r>
            <w:r>
              <w:rPr>
                <w:sz w:val="18"/>
                <w:szCs w:val="18"/>
                <w:lang w:eastAsia="ru-RU"/>
              </w:rPr>
              <w:t xml:space="preserve">related to different sectors of the </w:t>
            </w:r>
            <w:r w:rsidRPr="000F558B">
              <w:rPr>
                <w:sz w:val="18"/>
                <w:szCs w:val="18"/>
                <w:lang w:eastAsia="ru-RU"/>
              </w:rPr>
              <w:t>Minamata Initial Assessment</w:t>
            </w:r>
            <w:r w:rsidR="000E024E">
              <w:rPr>
                <w:sz w:val="18"/>
                <w:szCs w:val="18"/>
                <w:lang w:eastAsia="ru-RU"/>
              </w:rPr>
              <w:t xml:space="preserve"> and report</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j</w:t>
            </w:r>
          </w:p>
        </w:tc>
        <w:tc>
          <w:tcPr>
            <w:tcW w:w="12240" w:type="dxa"/>
            <w:shd w:val="clear" w:color="auto" w:fill="auto"/>
            <w:noWrap/>
          </w:tcPr>
          <w:p w:rsidR="000872D1" w:rsidRPr="005129E7" w:rsidRDefault="0028693E" w:rsidP="000E024E">
            <w:pPr>
              <w:rPr>
                <w:sz w:val="18"/>
                <w:szCs w:val="18"/>
                <w:lang w:eastAsia="ru-RU"/>
              </w:rPr>
            </w:pPr>
            <w:r w:rsidRPr="005129E7">
              <w:rPr>
                <w:sz w:val="18"/>
                <w:szCs w:val="18"/>
                <w:lang w:eastAsia="ru-RU"/>
              </w:rPr>
              <w:t xml:space="preserve">Contractual service companies costs associated with collection, analysis and dissemination of </w:t>
            </w:r>
            <w:r w:rsidR="000E024E" w:rsidRPr="005129E7">
              <w:rPr>
                <w:sz w:val="18"/>
                <w:szCs w:val="18"/>
                <w:lang w:eastAsia="ru-RU"/>
              </w:rPr>
              <w:t>inventory d</w:t>
            </w:r>
            <w:r w:rsidRPr="005129E7">
              <w:rPr>
                <w:sz w:val="18"/>
                <w:szCs w:val="18"/>
                <w:lang w:eastAsia="ru-RU"/>
              </w:rPr>
              <w:t xml:space="preserve">ata </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k</w:t>
            </w:r>
          </w:p>
        </w:tc>
        <w:tc>
          <w:tcPr>
            <w:tcW w:w="12240" w:type="dxa"/>
            <w:shd w:val="clear" w:color="auto" w:fill="auto"/>
            <w:noWrap/>
          </w:tcPr>
          <w:p w:rsidR="000872D1" w:rsidRPr="0016120A" w:rsidRDefault="00631FA8" w:rsidP="00161A85">
            <w:pPr>
              <w:rPr>
                <w:sz w:val="18"/>
                <w:szCs w:val="18"/>
                <w:highlight w:val="yellow"/>
                <w:lang w:eastAsia="ru-RU"/>
              </w:rPr>
            </w:pPr>
            <w:r w:rsidRPr="00631FA8">
              <w:rPr>
                <w:sz w:val="18"/>
                <w:szCs w:val="18"/>
                <w:lang w:eastAsia="ru-RU"/>
              </w:rPr>
              <w:t>These costs are for communication products for public awareness</w:t>
            </w:r>
            <w:r>
              <w:rPr>
                <w:sz w:val="18"/>
                <w:szCs w:val="18"/>
                <w:lang w:eastAsia="ru-RU"/>
              </w:rPr>
              <w:t>, knowledge sharing</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l</w:t>
            </w:r>
          </w:p>
        </w:tc>
        <w:tc>
          <w:tcPr>
            <w:tcW w:w="12240" w:type="dxa"/>
            <w:shd w:val="clear" w:color="auto" w:fill="auto"/>
            <w:noWrap/>
          </w:tcPr>
          <w:p w:rsidR="000872D1" w:rsidRPr="0016120A" w:rsidRDefault="00631FA8" w:rsidP="00161A85">
            <w:pPr>
              <w:rPr>
                <w:sz w:val="18"/>
                <w:szCs w:val="18"/>
                <w:highlight w:val="yellow"/>
                <w:lang w:eastAsia="ru-RU"/>
              </w:rPr>
            </w:pPr>
            <w:r w:rsidRPr="00631FA8">
              <w:rPr>
                <w:sz w:val="18"/>
                <w:szCs w:val="18"/>
                <w:lang w:eastAsia="ru-RU"/>
              </w:rPr>
              <w:t>Miscellaneous costs</w:t>
            </w:r>
            <w:r>
              <w:rPr>
                <w:sz w:val="18"/>
                <w:szCs w:val="18"/>
                <w:lang w:eastAsia="ru-RU"/>
              </w:rPr>
              <w:t xml:space="preserve"> data gathering </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m</w:t>
            </w:r>
          </w:p>
        </w:tc>
        <w:tc>
          <w:tcPr>
            <w:tcW w:w="12240" w:type="dxa"/>
            <w:shd w:val="clear" w:color="auto" w:fill="auto"/>
            <w:noWrap/>
          </w:tcPr>
          <w:p w:rsidR="000872D1" w:rsidRPr="0016120A" w:rsidRDefault="00631FA8" w:rsidP="00631FA8">
            <w:pPr>
              <w:rPr>
                <w:sz w:val="18"/>
                <w:szCs w:val="18"/>
                <w:highlight w:val="yellow"/>
                <w:lang w:eastAsia="ru-RU"/>
              </w:rPr>
            </w:pPr>
            <w:r w:rsidRPr="00631FA8">
              <w:rPr>
                <w:sz w:val="18"/>
                <w:szCs w:val="18"/>
                <w:lang w:eastAsia="ru-RU"/>
              </w:rPr>
              <w:t xml:space="preserve">This includes training workshops, knowledge exchanges, sensitization of vulnerable communities, </w:t>
            </w:r>
            <w:r>
              <w:rPr>
                <w:sz w:val="18"/>
                <w:szCs w:val="18"/>
                <w:lang w:eastAsia="ru-RU"/>
              </w:rPr>
              <w:t>and public awareness activities</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n</w:t>
            </w:r>
          </w:p>
        </w:tc>
        <w:tc>
          <w:tcPr>
            <w:tcW w:w="12240" w:type="dxa"/>
            <w:shd w:val="clear" w:color="auto" w:fill="auto"/>
            <w:noWrap/>
          </w:tcPr>
          <w:p w:rsidR="000872D1" w:rsidRPr="005129E7" w:rsidRDefault="000F558B" w:rsidP="000E024E">
            <w:pPr>
              <w:rPr>
                <w:sz w:val="18"/>
                <w:szCs w:val="18"/>
                <w:lang w:eastAsia="ru-RU"/>
              </w:rPr>
            </w:pPr>
            <w:r w:rsidRPr="005129E7">
              <w:rPr>
                <w:sz w:val="18"/>
                <w:szCs w:val="18"/>
                <w:lang w:eastAsia="ru-RU"/>
              </w:rPr>
              <w:t xml:space="preserve">Local consultant in support </w:t>
            </w:r>
            <w:r w:rsidR="000E024E" w:rsidRPr="005129E7">
              <w:rPr>
                <w:sz w:val="18"/>
                <w:szCs w:val="18"/>
                <w:lang w:eastAsia="ru-RU"/>
              </w:rPr>
              <w:t>monitoring MIA assessment and s</w:t>
            </w:r>
            <w:r w:rsidRPr="005129E7">
              <w:rPr>
                <w:sz w:val="18"/>
                <w:szCs w:val="18"/>
                <w:lang w:eastAsia="ru-RU"/>
              </w:rPr>
              <w:t xml:space="preserve">takeholder consultation </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o</w:t>
            </w:r>
          </w:p>
        </w:tc>
        <w:tc>
          <w:tcPr>
            <w:tcW w:w="12240" w:type="dxa"/>
            <w:shd w:val="clear" w:color="auto" w:fill="auto"/>
            <w:noWrap/>
          </w:tcPr>
          <w:p w:rsidR="000872D1" w:rsidRPr="005129E7" w:rsidRDefault="000F558B" w:rsidP="000E024E">
            <w:pPr>
              <w:rPr>
                <w:sz w:val="18"/>
                <w:szCs w:val="18"/>
                <w:lang w:eastAsia="ru-RU"/>
              </w:rPr>
            </w:pPr>
            <w:r w:rsidRPr="005129E7">
              <w:rPr>
                <w:sz w:val="18"/>
                <w:szCs w:val="18"/>
                <w:lang w:eastAsia="ru-RU"/>
              </w:rPr>
              <w:t xml:space="preserve">Travel for </w:t>
            </w:r>
            <w:r w:rsidR="000E024E" w:rsidRPr="005129E7">
              <w:rPr>
                <w:sz w:val="18"/>
                <w:szCs w:val="18"/>
                <w:lang w:eastAsia="ru-RU"/>
              </w:rPr>
              <w:t xml:space="preserve">monitoring MIA assessment and </w:t>
            </w:r>
            <w:r w:rsidRPr="005129E7">
              <w:rPr>
                <w:sz w:val="18"/>
                <w:szCs w:val="18"/>
                <w:lang w:eastAsia="ru-RU"/>
              </w:rPr>
              <w:t xml:space="preserve">stakeholder consultation  </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p</w:t>
            </w:r>
          </w:p>
        </w:tc>
        <w:tc>
          <w:tcPr>
            <w:tcW w:w="12240" w:type="dxa"/>
            <w:shd w:val="clear" w:color="auto" w:fill="auto"/>
            <w:noWrap/>
          </w:tcPr>
          <w:p w:rsidR="000872D1" w:rsidRPr="0016120A" w:rsidRDefault="000F558B" w:rsidP="00161A85">
            <w:pPr>
              <w:rPr>
                <w:sz w:val="18"/>
                <w:szCs w:val="18"/>
                <w:highlight w:val="yellow"/>
                <w:lang w:eastAsia="ru-RU"/>
              </w:rPr>
            </w:pPr>
            <w:r w:rsidRPr="000F558B">
              <w:rPr>
                <w:sz w:val="18"/>
                <w:szCs w:val="18"/>
                <w:lang w:eastAsia="ru-RU"/>
              </w:rPr>
              <w:t>Miscellaneous costs</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q</w:t>
            </w:r>
          </w:p>
        </w:tc>
        <w:tc>
          <w:tcPr>
            <w:tcW w:w="12240" w:type="dxa"/>
            <w:shd w:val="clear" w:color="auto" w:fill="auto"/>
            <w:noWrap/>
          </w:tcPr>
          <w:p w:rsidR="000872D1" w:rsidRPr="005129E7" w:rsidRDefault="000F558B" w:rsidP="000F558B">
            <w:pPr>
              <w:rPr>
                <w:sz w:val="18"/>
                <w:szCs w:val="18"/>
                <w:lang w:eastAsia="ru-RU"/>
              </w:rPr>
            </w:pPr>
            <w:r w:rsidRPr="005129E7">
              <w:rPr>
                <w:sz w:val="18"/>
                <w:szCs w:val="18"/>
                <w:lang w:eastAsia="ru-RU"/>
              </w:rPr>
              <w:t xml:space="preserve">Contractual services </w:t>
            </w:r>
            <w:r w:rsidR="00A91E31" w:rsidRPr="005129E7">
              <w:rPr>
                <w:sz w:val="18"/>
                <w:szCs w:val="18"/>
                <w:lang w:eastAsia="ru-RU"/>
              </w:rPr>
              <w:t>prov</w:t>
            </w:r>
            <w:r w:rsidRPr="005129E7">
              <w:rPr>
                <w:sz w:val="18"/>
                <w:szCs w:val="18"/>
                <w:lang w:eastAsia="ru-RU"/>
              </w:rPr>
              <w:t>ided by the implementing partner in the management of the project</w:t>
            </w:r>
          </w:p>
        </w:tc>
      </w:tr>
      <w:tr w:rsidR="000872D1" w:rsidRPr="00517ECC" w:rsidTr="00161A85">
        <w:trPr>
          <w:trHeight w:val="255"/>
        </w:trPr>
        <w:tc>
          <w:tcPr>
            <w:tcW w:w="720" w:type="dxa"/>
            <w:shd w:val="clear" w:color="auto" w:fill="auto"/>
            <w:noWrap/>
          </w:tcPr>
          <w:p w:rsidR="000872D1" w:rsidRPr="005129E7" w:rsidRDefault="000872D1" w:rsidP="00161A85">
            <w:pPr>
              <w:jc w:val="center"/>
              <w:rPr>
                <w:sz w:val="18"/>
                <w:szCs w:val="18"/>
                <w:lang w:val="es-PA" w:eastAsia="ru-RU"/>
              </w:rPr>
            </w:pPr>
            <w:r w:rsidRPr="005129E7">
              <w:rPr>
                <w:sz w:val="18"/>
                <w:szCs w:val="18"/>
                <w:lang w:val="es-PA" w:eastAsia="ru-RU"/>
              </w:rPr>
              <w:t>r</w:t>
            </w:r>
          </w:p>
        </w:tc>
        <w:tc>
          <w:tcPr>
            <w:tcW w:w="12240" w:type="dxa"/>
            <w:shd w:val="clear" w:color="auto" w:fill="auto"/>
            <w:noWrap/>
          </w:tcPr>
          <w:p w:rsidR="000872D1" w:rsidRPr="006A56F3" w:rsidRDefault="000872D1" w:rsidP="008B778F">
            <w:pPr>
              <w:rPr>
                <w:sz w:val="18"/>
                <w:szCs w:val="22"/>
              </w:rPr>
            </w:pPr>
            <w:r w:rsidRPr="006A56F3">
              <w:rPr>
                <w:sz w:val="18"/>
                <w:szCs w:val="22"/>
              </w:rPr>
              <w:t xml:space="preserve">Refer to Annex “Letter of Agreement for Direct Project Services”. </w:t>
            </w:r>
            <w:r w:rsidR="008B778F" w:rsidRPr="006A56F3">
              <w:rPr>
                <w:sz w:val="18"/>
                <w:szCs w:val="22"/>
              </w:rPr>
              <w:t>As agreed with NIMOS.</w:t>
            </w:r>
            <w:r w:rsidRPr="006A56F3">
              <w:rPr>
                <w:sz w:val="18"/>
                <w:szCs w:val="22"/>
              </w:rPr>
              <w:t xml:space="preserve"> </w:t>
            </w:r>
          </w:p>
        </w:tc>
      </w:tr>
      <w:tr w:rsidR="008B778F" w:rsidRPr="00517ECC" w:rsidTr="00161A85">
        <w:trPr>
          <w:trHeight w:val="255"/>
        </w:trPr>
        <w:tc>
          <w:tcPr>
            <w:tcW w:w="720" w:type="dxa"/>
            <w:shd w:val="clear" w:color="auto" w:fill="auto"/>
            <w:noWrap/>
          </w:tcPr>
          <w:p w:rsidR="008B778F" w:rsidRPr="005129E7" w:rsidRDefault="008B778F" w:rsidP="00161A85">
            <w:pPr>
              <w:jc w:val="center"/>
              <w:rPr>
                <w:sz w:val="18"/>
                <w:szCs w:val="18"/>
                <w:lang w:val="es-PA" w:eastAsia="ru-RU"/>
              </w:rPr>
            </w:pPr>
            <w:r w:rsidRPr="005129E7">
              <w:rPr>
                <w:sz w:val="18"/>
                <w:szCs w:val="18"/>
                <w:lang w:val="es-PA" w:eastAsia="ru-RU"/>
              </w:rPr>
              <w:t>s</w:t>
            </w:r>
          </w:p>
        </w:tc>
        <w:tc>
          <w:tcPr>
            <w:tcW w:w="12240" w:type="dxa"/>
            <w:shd w:val="clear" w:color="auto" w:fill="auto"/>
            <w:noWrap/>
          </w:tcPr>
          <w:p w:rsidR="008B778F" w:rsidRPr="00431D38" w:rsidRDefault="008B778F" w:rsidP="008B778F">
            <w:pPr>
              <w:rPr>
                <w:szCs w:val="22"/>
              </w:rPr>
            </w:pPr>
            <w:r w:rsidRPr="00B90FCB">
              <w:rPr>
                <w:sz w:val="18"/>
                <w:szCs w:val="22"/>
              </w:rPr>
              <w:t xml:space="preserve">Audit to be carried out by professional services </w:t>
            </w:r>
            <w:r w:rsidR="000E024E" w:rsidRPr="00B90FCB">
              <w:rPr>
                <w:sz w:val="18"/>
                <w:szCs w:val="22"/>
              </w:rPr>
              <w:t xml:space="preserve">once </w:t>
            </w:r>
            <w:r w:rsidRPr="00B90FCB">
              <w:rPr>
                <w:sz w:val="18"/>
                <w:szCs w:val="22"/>
              </w:rPr>
              <w:t>throughout project duration</w:t>
            </w:r>
          </w:p>
        </w:tc>
      </w:tr>
    </w:tbl>
    <w:p w:rsidR="00C606BD" w:rsidRPr="004E4FF9" w:rsidRDefault="00C606BD" w:rsidP="00C606BD">
      <w:pPr>
        <w:rPr>
          <w:rFonts w:asciiTheme="minorHAnsi" w:hAnsiTheme="minorHAnsi"/>
        </w:rPr>
      </w:pPr>
    </w:p>
    <w:p w:rsidR="007B2413" w:rsidRDefault="007B2413">
      <w:pPr>
        <w:spacing w:after="0"/>
        <w:jc w:val="left"/>
        <w:rPr>
          <w:rFonts w:asciiTheme="minorHAnsi" w:hAnsiTheme="minorHAnsi"/>
        </w:rPr>
      </w:pPr>
      <w:r>
        <w:rPr>
          <w:rFonts w:asciiTheme="minorHAnsi" w:hAnsiTheme="minorHAnsi"/>
        </w:rPr>
        <w:br w:type="page"/>
      </w:r>
    </w:p>
    <w:p w:rsidR="009F19D4" w:rsidRDefault="009F19D4" w:rsidP="002B3466">
      <w:pPr>
        <w:pStyle w:val="Heading1"/>
        <w:rPr>
          <w:sz w:val="24"/>
          <w:szCs w:val="24"/>
        </w:rPr>
        <w:sectPr w:rsidR="009F19D4" w:rsidSect="00610906">
          <w:pgSz w:w="16839" w:h="11907" w:orient="landscape" w:code="9"/>
          <w:pgMar w:top="720" w:right="720" w:bottom="720" w:left="720" w:header="720" w:footer="720" w:gutter="0"/>
          <w:cols w:space="720"/>
          <w:docGrid w:linePitch="360"/>
        </w:sectPr>
      </w:pPr>
      <w:bookmarkStart w:id="26" w:name="_Toc407785530"/>
      <w:bookmarkEnd w:id="24"/>
    </w:p>
    <w:p w:rsidR="00AA7FDE" w:rsidRPr="000B69ED" w:rsidRDefault="00574C6B" w:rsidP="000B69ED">
      <w:pPr>
        <w:pStyle w:val="Heading1"/>
        <w:rPr>
          <w:rFonts w:asciiTheme="minorHAnsi" w:hAnsiTheme="minorHAnsi"/>
        </w:rPr>
      </w:pPr>
      <w:bookmarkStart w:id="27" w:name="_Toc450906768"/>
      <w:r>
        <w:rPr>
          <w:rFonts w:asciiTheme="minorHAnsi" w:hAnsiTheme="minorHAnsi"/>
        </w:rPr>
        <w:lastRenderedPageBreak/>
        <w:t xml:space="preserve">List of </w:t>
      </w:r>
      <w:r w:rsidR="00DD4831" w:rsidRPr="000B69ED">
        <w:rPr>
          <w:rFonts w:asciiTheme="minorHAnsi" w:hAnsiTheme="minorHAnsi"/>
        </w:rPr>
        <w:t xml:space="preserve">Mandatory </w:t>
      </w:r>
      <w:r w:rsidR="008C6C80" w:rsidRPr="000B69ED">
        <w:rPr>
          <w:rFonts w:asciiTheme="minorHAnsi" w:hAnsiTheme="minorHAnsi"/>
        </w:rPr>
        <w:t>A</w:t>
      </w:r>
      <w:r w:rsidR="00AA7FDE" w:rsidRPr="000B69ED">
        <w:rPr>
          <w:rFonts w:asciiTheme="minorHAnsi" w:hAnsiTheme="minorHAnsi"/>
        </w:rPr>
        <w:t>nnexes</w:t>
      </w:r>
      <w:bookmarkEnd w:id="26"/>
      <w:bookmarkEnd w:id="27"/>
    </w:p>
    <w:p w:rsidR="008F5291" w:rsidRPr="000B69ED" w:rsidRDefault="00786946" w:rsidP="000B69ED">
      <w:pPr>
        <w:pStyle w:val="ListParagraph"/>
        <w:numPr>
          <w:ilvl w:val="0"/>
          <w:numId w:val="15"/>
        </w:numPr>
        <w:rPr>
          <w:rFonts w:asciiTheme="minorHAnsi" w:hAnsiTheme="minorHAnsi"/>
          <w:sz w:val="20"/>
          <w:szCs w:val="20"/>
        </w:rPr>
      </w:pPr>
      <w:bookmarkStart w:id="28" w:name="_Toc407785531"/>
      <w:r w:rsidRPr="000B69ED">
        <w:rPr>
          <w:rFonts w:asciiTheme="minorHAnsi" w:hAnsiTheme="minorHAnsi"/>
          <w:sz w:val="20"/>
          <w:szCs w:val="20"/>
        </w:rPr>
        <w:t xml:space="preserve">Multi year </w:t>
      </w:r>
      <w:r w:rsidR="008F5291" w:rsidRPr="000B69ED">
        <w:rPr>
          <w:rFonts w:asciiTheme="minorHAnsi" w:hAnsiTheme="minorHAnsi"/>
          <w:sz w:val="20"/>
          <w:szCs w:val="20"/>
        </w:rPr>
        <w:t xml:space="preserve">Workplan </w:t>
      </w:r>
      <w:r w:rsidRPr="000B69ED">
        <w:rPr>
          <w:rFonts w:asciiTheme="minorHAnsi" w:hAnsiTheme="minorHAnsi"/>
          <w:sz w:val="20"/>
          <w:szCs w:val="20"/>
        </w:rPr>
        <w:t>(see template below)</w:t>
      </w:r>
      <w:bookmarkEnd w:id="28"/>
    </w:p>
    <w:p w:rsidR="00656DA1" w:rsidRPr="000B69ED" w:rsidRDefault="00656DA1" w:rsidP="000B69ED">
      <w:pPr>
        <w:pStyle w:val="ListParagraph"/>
        <w:numPr>
          <w:ilvl w:val="0"/>
          <w:numId w:val="15"/>
        </w:numPr>
        <w:rPr>
          <w:rFonts w:asciiTheme="minorHAnsi" w:hAnsiTheme="minorHAnsi"/>
          <w:sz w:val="20"/>
          <w:szCs w:val="20"/>
        </w:rPr>
      </w:pPr>
      <w:bookmarkStart w:id="29" w:name="_Toc407785537"/>
      <w:bookmarkStart w:id="30" w:name="Annex3"/>
      <w:r w:rsidRPr="000B69ED">
        <w:rPr>
          <w:rFonts w:asciiTheme="minorHAnsi" w:hAnsiTheme="minorHAnsi"/>
          <w:sz w:val="20"/>
          <w:szCs w:val="20"/>
        </w:rPr>
        <w:t>Monitoring Plan (see template below)</w:t>
      </w:r>
    </w:p>
    <w:p w:rsidR="00833E43" w:rsidRPr="000B69ED" w:rsidRDefault="00063DD1" w:rsidP="000B69ED">
      <w:pPr>
        <w:pStyle w:val="ListParagraph"/>
        <w:numPr>
          <w:ilvl w:val="0"/>
          <w:numId w:val="15"/>
        </w:numPr>
        <w:rPr>
          <w:rFonts w:asciiTheme="minorHAnsi" w:hAnsiTheme="minorHAnsi"/>
          <w:sz w:val="20"/>
          <w:szCs w:val="20"/>
        </w:rPr>
      </w:pPr>
      <w:r w:rsidRPr="000B69ED">
        <w:rPr>
          <w:rFonts w:asciiTheme="minorHAnsi" w:hAnsiTheme="minorHAnsi"/>
          <w:sz w:val="20"/>
          <w:szCs w:val="20"/>
        </w:rPr>
        <w:t>GEF Tracking Tool (s) at baseline</w:t>
      </w:r>
      <w:r w:rsidR="00343CCA" w:rsidRPr="000B69ED">
        <w:rPr>
          <w:rFonts w:asciiTheme="minorHAnsi" w:hAnsiTheme="minorHAnsi"/>
          <w:sz w:val="20"/>
          <w:szCs w:val="20"/>
        </w:rPr>
        <w:t xml:space="preserve"> </w:t>
      </w:r>
      <w:r w:rsidR="00656DA1" w:rsidRPr="000B69ED">
        <w:rPr>
          <w:rFonts w:asciiTheme="minorHAnsi" w:hAnsiTheme="minorHAnsi"/>
          <w:sz w:val="20"/>
          <w:szCs w:val="20"/>
        </w:rPr>
        <w:t>(see separate document)</w:t>
      </w:r>
    </w:p>
    <w:bookmarkEnd w:id="29"/>
    <w:p w:rsidR="00C84C97" w:rsidRPr="000B69ED" w:rsidRDefault="00A73636" w:rsidP="000B69ED">
      <w:pPr>
        <w:pStyle w:val="ListParagraph"/>
        <w:numPr>
          <w:ilvl w:val="0"/>
          <w:numId w:val="15"/>
        </w:numPr>
        <w:rPr>
          <w:rFonts w:asciiTheme="minorHAnsi" w:hAnsiTheme="minorHAnsi"/>
          <w:sz w:val="20"/>
          <w:szCs w:val="20"/>
        </w:rPr>
      </w:pPr>
      <w:r w:rsidRPr="000B69ED">
        <w:rPr>
          <w:rFonts w:asciiTheme="minorHAnsi" w:hAnsiTheme="minorHAnsi"/>
          <w:sz w:val="20"/>
          <w:szCs w:val="20"/>
        </w:rPr>
        <w:t>Terms of Reference</w:t>
      </w:r>
      <w:r w:rsidR="00786946" w:rsidRPr="000B69ED">
        <w:rPr>
          <w:rFonts w:asciiTheme="minorHAnsi" w:hAnsiTheme="minorHAnsi"/>
          <w:sz w:val="20"/>
          <w:szCs w:val="20"/>
        </w:rPr>
        <w:t xml:space="preserve"> for Project Board, Project Manager, Chief Technical Advisor and other positions as appropriate</w:t>
      </w:r>
    </w:p>
    <w:p w:rsidR="00C84C97" w:rsidRPr="000B69ED" w:rsidRDefault="008A4316" w:rsidP="000B69ED">
      <w:pPr>
        <w:pStyle w:val="ListParagraph"/>
        <w:numPr>
          <w:ilvl w:val="0"/>
          <w:numId w:val="15"/>
        </w:numPr>
        <w:rPr>
          <w:rFonts w:asciiTheme="minorHAnsi" w:hAnsiTheme="minorHAnsi"/>
          <w:sz w:val="20"/>
          <w:szCs w:val="20"/>
        </w:rPr>
      </w:pPr>
      <w:bookmarkStart w:id="31" w:name="_Toc407785532"/>
      <w:r>
        <w:rPr>
          <w:rFonts w:asciiTheme="minorHAnsi" w:hAnsiTheme="minorHAnsi"/>
          <w:sz w:val="20"/>
          <w:szCs w:val="20"/>
        </w:rPr>
        <w:t xml:space="preserve">UNDP </w:t>
      </w:r>
      <w:r w:rsidR="006C3AA6" w:rsidRPr="000B69ED">
        <w:rPr>
          <w:rFonts w:asciiTheme="minorHAnsi" w:hAnsiTheme="minorHAnsi"/>
          <w:sz w:val="20"/>
          <w:szCs w:val="20"/>
        </w:rPr>
        <w:t xml:space="preserve">Social and Environmental and Social Screening </w:t>
      </w:r>
      <w:r w:rsidR="00367508" w:rsidRPr="000B69ED">
        <w:rPr>
          <w:rFonts w:asciiTheme="minorHAnsi" w:hAnsiTheme="minorHAnsi"/>
          <w:sz w:val="20"/>
          <w:szCs w:val="20"/>
        </w:rPr>
        <w:t>Template</w:t>
      </w:r>
      <w:r w:rsidR="006C3AA6" w:rsidRPr="000B69ED">
        <w:rPr>
          <w:rFonts w:asciiTheme="minorHAnsi" w:hAnsiTheme="minorHAnsi"/>
          <w:sz w:val="20"/>
          <w:szCs w:val="20"/>
        </w:rPr>
        <w:t xml:space="preserve"> </w:t>
      </w:r>
      <w:bookmarkStart w:id="32" w:name="_Toc407785538"/>
      <w:bookmarkEnd w:id="31"/>
      <w:r w:rsidR="00786946" w:rsidRPr="000B69ED">
        <w:rPr>
          <w:rFonts w:asciiTheme="minorHAnsi" w:hAnsiTheme="minorHAnsi"/>
          <w:sz w:val="20"/>
          <w:szCs w:val="20"/>
        </w:rPr>
        <w:t>(SESP)</w:t>
      </w:r>
    </w:p>
    <w:p w:rsidR="0023688D" w:rsidRPr="000B69ED" w:rsidRDefault="00063DD1" w:rsidP="000B69ED">
      <w:pPr>
        <w:pStyle w:val="ListParagraph"/>
        <w:numPr>
          <w:ilvl w:val="0"/>
          <w:numId w:val="15"/>
        </w:numPr>
        <w:rPr>
          <w:rFonts w:asciiTheme="minorHAnsi" w:hAnsiTheme="minorHAnsi"/>
          <w:sz w:val="20"/>
          <w:szCs w:val="20"/>
        </w:rPr>
      </w:pPr>
      <w:r w:rsidRPr="000B69ED">
        <w:rPr>
          <w:rFonts w:asciiTheme="minorHAnsi" w:hAnsiTheme="minorHAnsi"/>
          <w:sz w:val="20"/>
          <w:szCs w:val="20"/>
        </w:rPr>
        <w:t>Any additional agreements, such as cost sharing agreements, project cooperation agreements signed with NGOs (where the NGO is designated as the “executing entity”</w:t>
      </w:r>
      <w:r w:rsidR="00F47D2F" w:rsidRPr="000B69ED">
        <w:rPr>
          <w:rFonts w:asciiTheme="minorHAnsi" w:hAnsiTheme="minorHAnsi"/>
          <w:sz w:val="20"/>
          <w:szCs w:val="20"/>
        </w:rPr>
        <w:t>)</w:t>
      </w:r>
      <w:r w:rsidRPr="000B69ED">
        <w:rPr>
          <w:rFonts w:asciiTheme="minorHAnsi" w:hAnsiTheme="minorHAnsi"/>
          <w:sz w:val="20"/>
          <w:szCs w:val="20"/>
        </w:rPr>
        <w:t>, letters of financial commitments, GEF OFP letter, GEF PIFs and other templates for all project types</w:t>
      </w:r>
      <w:r w:rsidR="00F47D2F" w:rsidRPr="000B69ED">
        <w:rPr>
          <w:rFonts w:asciiTheme="minorHAnsi" w:hAnsiTheme="minorHAnsi"/>
          <w:sz w:val="20"/>
          <w:szCs w:val="20"/>
        </w:rPr>
        <w:t>, LOA with the government in case DPCs are applied</w:t>
      </w:r>
      <w:r w:rsidRPr="000B69ED">
        <w:rPr>
          <w:rFonts w:asciiTheme="minorHAnsi" w:hAnsiTheme="minorHAnsi"/>
          <w:sz w:val="20"/>
          <w:szCs w:val="20"/>
        </w:rPr>
        <w:t xml:space="preserve"> should be attached.</w:t>
      </w:r>
      <w:bookmarkEnd w:id="32"/>
      <w:r w:rsidRPr="000B69ED">
        <w:rPr>
          <w:rFonts w:asciiTheme="minorHAnsi" w:hAnsiTheme="minorHAnsi"/>
          <w:sz w:val="20"/>
          <w:szCs w:val="20"/>
        </w:rPr>
        <w:t xml:space="preserve"> </w:t>
      </w:r>
    </w:p>
    <w:p w:rsidR="0023688D" w:rsidRDefault="0023688D" w:rsidP="000B69ED">
      <w:pPr>
        <w:ind w:left="720"/>
        <w:rPr>
          <w:rFonts w:asciiTheme="minorHAnsi" w:hAnsiTheme="minorHAnsi"/>
          <w:szCs w:val="20"/>
        </w:rPr>
      </w:pPr>
    </w:p>
    <w:p w:rsidR="008A4316" w:rsidRDefault="008A4316" w:rsidP="000B69ED">
      <w:pPr>
        <w:ind w:left="720"/>
        <w:rPr>
          <w:rFonts w:asciiTheme="minorHAnsi" w:hAnsiTheme="minorHAnsi"/>
          <w:szCs w:val="20"/>
        </w:rPr>
      </w:pPr>
      <w:r>
        <w:rPr>
          <w:rFonts w:asciiTheme="minorHAnsi" w:hAnsiTheme="minorHAnsi"/>
          <w:szCs w:val="20"/>
        </w:rPr>
        <w:t>Optional Annexes:</w:t>
      </w:r>
    </w:p>
    <w:p w:rsidR="008A4316" w:rsidRPr="000B69ED" w:rsidRDefault="008A4316" w:rsidP="008A4316">
      <w:pPr>
        <w:pStyle w:val="ListParagraph"/>
        <w:numPr>
          <w:ilvl w:val="0"/>
          <w:numId w:val="15"/>
        </w:numPr>
        <w:rPr>
          <w:rFonts w:asciiTheme="minorHAnsi" w:hAnsiTheme="minorHAnsi"/>
          <w:sz w:val="20"/>
          <w:szCs w:val="20"/>
        </w:rPr>
      </w:pPr>
      <w:bookmarkStart w:id="33" w:name="_Toc407785534"/>
      <w:r w:rsidRPr="000B69ED">
        <w:rPr>
          <w:rFonts w:asciiTheme="minorHAnsi" w:hAnsiTheme="minorHAnsi"/>
          <w:sz w:val="20"/>
          <w:szCs w:val="20"/>
        </w:rPr>
        <w:t>List of people consulted during project development</w:t>
      </w:r>
    </w:p>
    <w:p w:rsidR="008A4316" w:rsidRPr="00995C44" w:rsidRDefault="008A4316" w:rsidP="008A4316">
      <w:pPr>
        <w:pStyle w:val="ListParagraph"/>
        <w:numPr>
          <w:ilvl w:val="0"/>
          <w:numId w:val="15"/>
        </w:numPr>
        <w:rPr>
          <w:rFonts w:asciiTheme="minorHAnsi" w:hAnsiTheme="minorHAnsi"/>
          <w:sz w:val="20"/>
          <w:szCs w:val="20"/>
        </w:rPr>
      </w:pPr>
      <w:bookmarkStart w:id="34" w:name="_Toc407785536"/>
      <w:bookmarkEnd w:id="30"/>
      <w:bookmarkEnd w:id="33"/>
      <w:r w:rsidRPr="00995C44">
        <w:rPr>
          <w:rFonts w:asciiTheme="minorHAnsi" w:hAnsiTheme="minorHAnsi"/>
          <w:sz w:val="20"/>
          <w:szCs w:val="20"/>
        </w:rPr>
        <w:t>UNDP Project Quality Assurance Report</w:t>
      </w:r>
      <w:bookmarkEnd w:id="34"/>
      <w:r w:rsidRPr="00995C44">
        <w:rPr>
          <w:rFonts w:asciiTheme="minorHAnsi" w:hAnsiTheme="minorHAnsi"/>
          <w:sz w:val="20"/>
          <w:szCs w:val="20"/>
        </w:rPr>
        <w:t xml:space="preserve"> (to be completed by UNDP Country Office) </w:t>
      </w:r>
    </w:p>
    <w:p w:rsidR="008A4316" w:rsidRPr="00995C44" w:rsidRDefault="008A4316" w:rsidP="008A4316">
      <w:pPr>
        <w:pStyle w:val="ListParagraph"/>
        <w:numPr>
          <w:ilvl w:val="0"/>
          <w:numId w:val="15"/>
        </w:numPr>
        <w:rPr>
          <w:rFonts w:asciiTheme="minorHAnsi" w:hAnsiTheme="minorHAnsi"/>
          <w:sz w:val="20"/>
          <w:szCs w:val="20"/>
        </w:rPr>
      </w:pPr>
      <w:r w:rsidRPr="00995C44">
        <w:rPr>
          <w:rFonts w:asciiTheme="minorHAnsi" w:hAnsiTheme="minorHAnsi"/>
          <w:sz w:val="20"/>
          <w:szCs w:val="20"/>
        </w:rPr>
        <w:t xml:space="preserve">Results of the capacity assessment of the project implementing partner and HACT micro assessment (to be completed by UNDP Country Office) </w:t>
      </w:r>
    </w:p>
    <w:p w:rsidR="00063DD1" w:rsidRPr="00C84C97" w:rsidRDefault="00063DD1" w:rsidP="00A04129">
      <w:pPr>
        <w:rPr>
          <w:rFonts w:asciiTheme="minorHAnsi" w:hAnsiTheme="minorHAnsi"/>
          <w:szCs w:val="22"/>
        </w:rPr>
      </w:pPr>
    </w:p>
    <w:p w:rsidR="007817B5" w:rsidRPr="00C84C97" w:rsidRDefault="0023688D" w:rsidP="0023688D">
      <w:pPr>
        <w:spacing w:after="0"/>
        <w:jc w:val="left"/>
        <w:rPr>
          <w:rFonts w:asciiTheme="minorHAnsi" w:hAnsiTheme="minorHAnsi"/>
        </w:rPr>
        <w:sectPr w:rsidR="007817B5" w:rsidRPr="00C84C97" w:rsidSect="00E64A46">
          <w:pgSz w:w="12240" w:h="15840" w:code="1"/>
          <w:pgMar w:top="720" w:right="720" w:bottom="720" w:left="720" w:header="720" w:footer="720" w:gutter="0"/>
          <w:cols w:space="720"/>
          <w:docGrid w:linePitch="360"/>
        </w:sectPr>
      </w:pPr>
      <w:r w:rsidRPr="00C84C97">
        <w:rPr>
          <w:rFonts w:asciiTheme="minorHAnsi" w:hAnsiTheme="minorHAnsi"/>
        </w:rPr>
        <w:br w:type="page"/>
      </w:r>
    </w:p>
    <w:p w:rsidR="00367508" w:rsidRDefault="00367508" w:rsidP="0066190B">
      <w:pPr>
        <w:spacing w:after="0"/>
        <w:jc w:val="center"/>
        <w:rPr>
          <w:rFonts w:asciiTheme="minorHAnsi" w:hAnsiTheme="minorHAnsi"/>
          <w:b/>
          <w:szCs w:val="22"/>
        </w:rPr>
      </w:pPr>
      <w:r>
        <w:rPr>
          <w:rFonts w:asciiTheme="minorHAnsi" w:hAnsiTheme="minorHAnsi"/>
          <w:b/>
          <w:szCs w:val="22"/>
        </w:rPr>
        <w:lastRenderedPageBreak/>
        <w:t>Multi Year Work Plan</w:t>
      </w:r>
    </w:p>
    <w:p w:rsidR="00367508" w:rsidRDefault="00367508" w:rsidP="0066190B">
      <w:pPr>
        <w:spacing w:after="0"/>
        <w:rPr>
          <w:rFonts w:asciiTheme="minorHAnsi" w:hAnsiTheme="minorHAnsi"/>
          <w:b/>
          <w:szCs w:val="2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3240"/>
        <w:gridCol w:w="552"/>
        <w:gridCol w:w="521"/>
        <w:gridCol w:w="521"/>
        <w:gridCol w:w="524"/>
        <w:gridCol w:w="1523"/>
        <w:gridCol w:w="1130"/>
        <w:gridCol w:w="1970"/>
        <w:gridCol w:w="1378"/>
      </w:tblGrid>
      <w:tr w:rsidR="00367508" w:rsidTr="003731B6">
        <w:trPr>
          <w:cantSplit/>
          <w:trHeight w:val="195"/>
        </w:trPr>
        <w:tc>
          <w:tcPr>
            <w:tcW w:w="1010" w:type="pct"/>
            <w:vMerge w:val="restart"/>
            <w:shd w:val="clear" w:color="auto" w:fill="FFFF99"/>
          </w:tcPr>
          <w:p w:rsidR="00367508" w:rsidRPr="00367508" w:rsidRDefault="00367508" w:rsidP="002B3AA7">
            <w:pPr>
              <w:spacing w:after="0"/>
              <w:jc w:val="center"/>
              <w:rPr>
                <w:rFonts w:asciiTheme="minorHAnsi" w:hAnsiTheme="minorHAnsi"/>
                <w:b/>
                <w:bCs/>
                <w:szCs w:val="22"/>
              </w:rPr>
            </w:pPr>
            <w:r w:rsidRPr="00367508">
              <w:rPr>
                <w:rFonts w:asciiTheme="minorHAnsi" w:hAnsiTheme="minorHAnsi"/>
                <w:b/>
                <w:bCs/>
                <w:szCs w:val="22"/>
              </w:rPr>
              <w:t>EXPECTED  OUTPUTS and RESULT INDICATORS</w:t>
            </w:r>
          </w:p>
          <w:p w:rsidR="00367508" w:rsidRPr="00367508" w:rsidRDefault="00367508" w:rsidP="002B3AA7">
            <w:pPr>
              <w:spacing w:after="0"/>
              <w:jc w:val="left"/>
              <w:rPr>
                <w:rFonts w:asciiTheme="minorHAnsi" w:hAnsiTheme="minorHAnsi"/>
                <w:i/>
                <w:szCs w:val="22"/>
              </w:rPr>
            </w:pPr>
          </w:p>
        </w:tc>
        <w:tc>
          <w:tcPr>
            <w:tcW w:w="1138" w:type="pct"/>
            <w:vMerge w:val="restart"/>
            <w:shd w:val="clear" w:color="auto" w:fill="FFFF99"/>
          </w:tcPr>
          <w:p w:rsidR="00367508" w:rsidRPr="00367508" w:rsidRDefault="00367508" w:rsidP="002B3AA7">
            <w:pPr>
              <w:spacing w:after="0"/>
              <w:jc w:val="center"/>
              <w:rPr>
                <w:rFonts w:asciiTheme="minorHAnsi" w:hAnsiTheme="minorHAnsi"/>
                <w:bCs/>
                <w:i/>
                <w:szCs w:val="22"/>
              </w:rPr>
            </w:pPr>
            <w:r w:rsidRPr="00367508">
              <w:rPr>
                <w:rFonts w:asciiTheme="minorHAnsi" w:hAnsiTheme="minorHAnsi"/>
                <w:b/>
                <w:bCs/>
                <w:szCs w:val="22"/>
              </w:rPr>
              <w:t>PLANNED ACTIVITIES</w:t>
            </w:r>
          </w:p>
        </w:tc>
        <w:tc>
          <w:tcPr>
            <w:tcW w:w="744" w:type="pct"/>
            <w:gridSpan w:val="4"/>
            <w:shd w:val="clear" w:color="auto" w:fill="FFFF99"/>
            <w:vAlign w:val="center"/>
          </w:tcPr>
          <w:p w:rsidR="00367508" w:rsidRPr="00367508" w:rsidRDefault="00367508" w:rsidP="002B3AA7">
            <w:pPr>
              <w:spacing w:after="0"/>
              <w:jc w:val="center"/>
              <w:rPr>
                <w:rFonts w:asciiTheme="minorHAnsi" w:hAnsiTheme="minorHAnsi"/>
                <w:b/>
                <w:bCs/>
                <w:szCs w:val="22"/>
              </w:rPr>
            </w:pPr>
            <w:r w:rsidRPr="00367508">
              <w:rPr>
                <w:rFonts w:asciiTheme="minorHAnsi" w:hAnsiTheme="minorHAnsi"/>
                <w:b/>
                <w:bCs/>
                <w:szCs w:val="22"/>
              </w:rPr>
              <w:t>TIMEFRAME</w:t>
            </w:r>
          </w:p>
        </w:tc>
        <w:tc>
          <w:tcPr>
            <w:tcW w:w="535" w:type="pct"/>
            <w:vMerge w:val="restart"/>
            <w:shd w:val="clear" w:color="auto" w:fill="FFFF99"/>
            <w:vAlign w:val="center"/>
          </w:tcPr>
          <w:p w:rsidR="00367508" w:rsidRPr="00367508" w:rsidRDefault="00367508" w:rsidP="002B3AA7">
            <w:pPr>
              <w:spacing w:after="0"/>
              <w:jc w:val="center"/>
              <w:rPr>
                <w:rFonts w:asciiTheme="minorHAnsi" w:hAnsiTheme="minorHAnsi"/>
                <w:b/>
                <w:bCs/>
                <w:szCs w:val="22"/>
              </w:rPr>
            </w:pPr>
            <w:r w:rsidRPr="00367508">
              <w:rPr>
                <w:rFonts w:asciiTheme="minorHAnsi" w:hAnsiTheme="minorHAnsi"/>
                <w:b/>
                <w:bCs/>
                <w:szCs w:val="22"/>
              </w:rPr>
              <w:t>RESPONSIBLE PARTY</w:t>
            </w:r>
          </w:p>
        </w:tc>
        <w:tc>
          <w:tcPr>
            <w:tcW w:w="1573" w:type="pct"/>
            <w:gridSpan w:val="3"/>
            <w:shd w:val="clear" w:color="auto" w:fill="FFFF99"/>
            <w:vAlign w:val="center"/>
          </w:tcPr>
          <w:p w:rsidR="00367508" w:rsidRPr="00367508" w:rsidRDefault="00367508" w:rsidP="002B3AA7">
            <w:pPr>
              <w:spacing w:after="0"/>
              <w:jc w:val="center"/>
              <w:rPr>
                <w:rFonts w:asciiTheme="minorHAnsi" w:hAnsiTheme="minorHAnsi"/>
                <w:b/>
                <w:bCs/>
                <w:szCs w:val="22"/>
              </w:rPr>
            </w:pPr>
            <w:r w:rsidRPr="00367508">
              <w:rPr>
                <w:rFonts w:asciiTheme="minorHAnsi" w:hAnsiTheme="minorHAnsi"/>
                <w:b/>
                <w:bCs/>
                <w:szCs w:val="22"/>
              </w:rPr>
              <w:t>PLANNED BUDGET</w:t>
            </w:r>
          </w:p>
        </w:tc>
      </w:tr>
      <w:tr w:rsidR="00367508" w:rsidTr="00D2722E">
        <w:trPr>
          <w:cantSplit/>
          <w:trHeight w:val="467"/>
        </w:trPr>
        <w:tc>
          <w:tcPr>
            <w:tcW w:w="1010" w:type="pct"/>
            <w:vMerge/>
            <w:shd w:val="clear" w:color="auto" w:fill="CCCCCC"/>
            <w:vAlign w:val="center"/>
          </w:tcPr>
          <w:p w:rsidR="00367508" w:rsidRPr="00367508" w:rsidRDefault="00367508" w:rsidP="002B3AA7">
            <w:pPr>
              <w:spacing w:after="0"/>
              <w:jc w:val="center"/>
              <w:rPr>
                <w:rFonts w:asciiTheme="minorHAnsi" w:hAnsiTheme="minorHAnsi"/>
                <w:szCs w:val="22"/>
              </w:rPr>
            </w:pPr>
          </w:p>
        </w:tc>
        <w:tc>
          <w:tcPr>
            <w:tcW w:w="1138" w:type="pct"/>
            <w:vMerge/>
            <w:tcBorders>
              <w:bottom w:val="single" w:sz="4" w:space="0" w:color="auto"/>
            </w:tcBorders>
            <w:shd w:val="clear" w:color="auto" w:fill="CCCCCC"/>
            <w:vAlign w:val="center"/>
          </w:tcPr>
          <w:p w:rsidR="00367508" w:rsidRPr="00367508" w:rsidRDefault="00367508" w:rsidP="002B3AA7">
            <w:pPr>
              <w:spacing w:after="0"/>
              <w:jc w:val="center"/>
              <w:rPr>
                <w:rFonts w:asciiTheme="minorHAnsi" w:hAnsiTheme="minorHAnsi"/>
                <w:szCs w:val="22"/>
              </w:rPr>
            </w:pPr>
          </w:p>
        </w:tc>
        <w:tc>
          <w:tcPr>
            <w:tcW w:w="194" w:type="pct"/>
            <w:tcBorders>
              <w:bottom w:val="single" w:sz="4" w:space="0" w:color="auto"/>
            </w:tcBorders>
            <w:shd w:val="clear" w:color="auto" w:fill="FFFF99"/>
            <w:vAlign w:val="center"/>
          </w:tcPr>
          <w:p w:rsidR="00367508" w:rsidRPr="00367508" w:rsidRDefault="00367508" w:rsidP="002B3AA7">
            <w:pPr>
              <w:spacing w:after="0"/>
              <w:jc w:val="center"/>
              <w:rPr>
                <w:rFonts w:asciiTheme="minorHAnsi" w:hAnsiTheme="minorHAnsi"/>
                <w:szCs w:val="22"/>
              </w:rPr>
            </w:pPr>
            <w:r w:rsidRPr="00367508">
              <w:rPr>
                <w:rFonts w:asciiTheme="minorHAnsi" w:hAnsiTheme="minorHAnsi"/>
                <w:szCs w:val="22"/>
              </w:rPr>
              <w:t>Y1</w:t>
            </w:r>
          </w:p>
        </w:tc>
        <w:tc>
          <w:tcPr>
            <w:tcW w:w="183" w:type="pct"/>
            <w:tcBorders>
              <w:bottom w:val="single" w:sz="4" w:space="0" w:color="auto"/>
            </w:tcBorders>
            <w:shd w:val="clear" w:color="auto" w:fill="FFFF99"/>
            <w:vAlign w:val="center"/>
          </w:tcPr>
          <w:p w:rsidR="00367508" w:rsidRPr="00367508" w:rsidRDefault="00367508" w:rsidP="002B3AA7">
            <w:pPr>
              <w:spacing w:after="0"/>
              <w:jc w:val="center"/>
              <w:rPr>
                <w:rFonts w:asciiTheme="minorHAnsi" w:hAnsiTheme="minorHAnsi"/>
                <w:szCs w:val="22"/>
              </w:rPr>
            </w:pPr>
            <w:r w:rsidRPr="00367508">
              <w:rPr>
                <w:rFonts w:asciiTheme="minorHAnsi" w:hAnsiTheme="minorHAnsi"/>
                <w:szCs w:val="22"/>
              </w:rPr>
              <w:t>Y2</w:t>
            </w:r>
          </w:p>
        </w:tc>
        <w:tc>
          <w:tcPr>
            <w:tcW w:w="183" w:type="pct"/>
            <w:tcBorders>
              <w:bottom w:val="single" w:sz="4" w:space="0" w:color="auto"/>
            </w:tcBorders>
            <w:shd w:val="clear" w:color="auto" w:fill="FFFF99"/>
            <w:vAlign w:val="center"/>
          </w:tcPr>
          <w:p w:rsidR="00367508" w:rsidRPr="00367508" w:rsidRDefault="00367508" w:rsidP="002B3AA7">
            <w:pPr>
              <w:spacing w:after="0"/>
              <w:jc w:val="center"/>
              <w:rPr>
                <w:rFonts w:asciiTheme="minorHAnsi" w:hAnsiTheme="minorHAnsi"/>
                <w:szCs w:val="22"/>
              </w:rPr>
            </w:pPr>
            <w:r w:rsidRPr="00367508">
              <w:rPr>
                <w:rFonts w:asciiTheme="minorHAnsi" w:hAnsiTheme="minorHAnsi"/>
                <w:szCs w:val="22"/>
              </w:rPr>
              <w:t>Y3</w:t>
            </w:r>
          </w:p>
        </w:tc>
        <w:tc>
          <w:tcPr>
            <w:tcW w:w="184" w:type="pct"/>
            <w:tcBorders>
              <w:bottom w:val="single" w:sz="4" w:space="0" w:color="auto"/>
            </w:tcBorders>
            <w:shd w:val="clear" w:color="auto" w:fill="FFFF99"/>
            <w:vAlign w:val="center"/>
          </w:tcPr>
          <w:p w:rsidR="00367508" w:rsidRPr="00367508" w:rsidRDefault="00367508" w:rsidP="002B3AA7">
            <w:pPr>
              <w:spacing w:after="0"/>
              <w:jc w:val="center"/>
              <w:rPr>
                <w:rFonts w:asciiTheme="minorHAnsi" w:hAnsiTheme="minorHAnsi"/>
                <w:szCs w:val="22"/>
              </w:rPr>
            </w:pPr>
            <w:r w:rsidRPr="00367508">
              <w:rPr>
                <w:rFonts w:asciiTheme="minorHAnsi" w:hAnsiTheme="minorHAnsi"/>
                <w:szCs w:val="22"/>
              </w:rPr>
              <w:t>Y4</w:t>
            </w:r>
          </w:p>
        </w:tc>
        <w:tc>
          <w:tcPr>
            <w:tcW w:w="535" w:type="pct"/>
            <w:vMerge/>
            <w:shd w:val="clear" w:color="auto" w:fill="FFFF99"/>
            <w:vAlign w:val="center"/>
          </w:tcPr>
          <w:p w:rsidR="00367508" w:rsidRPr="00367508" w:rsidRDefault="00367508" w:rsidP="002B3AA7">
            <w:pPr>
              <w:spacing w:after="0"/>
              <w:jc w:val="center"/>
              <w:rPr>
                <w:rFonts w:asciiTheme="minorHAnsi" w:hAnsiTheme="minorHAnsi"/>
                <w:szCs w:val="22"/>
              </w:rPr>
            </w:pPr>
          </w:p>
        </w:tc>
        <w:tc>
          <w:tcPr>
            <w:tcW w:w="397" w:type="pct"/>
            <w:shd w:val="clear" w:color="auto" w:fill="FFFF99"/>
            <w:vAlign w:val="center"/>
          </w:tcPr>
          <w:p w:rsidR="00367508" w:rsidRPr="00367508" w:rsidRDefault="00367508" w:rsidP="002B3AA7">
            <w:pPr>
              <w:spacing w:after="0"/>
              <w:jc w:val="center"/>
              <w:rPr>
                <w:rFonts w:asciiTheme="minorHAnsi" w:hAnsiTheme="minorHAnsi"/>
                <w:szCs w:val="22"/>
              </w:rPr>
            </w:pPr>
            <w:r w:rsidRPr="00367508">
              <w:rPr>
                <w:rFonts w:asciiTheme="minorHAnsi" w:hAnsiTheme="minorHAnsi"/>
                <w:szCs w:val="22"/>
              </w:rPr>
              <w:t>Funding Source</w:t>
            </w:r>
          </w:p>
        </w:tc>
        <w:tc>
          <w:tcPr>
            <w:tcW w:w="692" w:type="pct"/>
            <w:shd w:val="clear" w:color="auto" w:fill="FFFF99"/>
            <w:vAlign w:val="center"/>
          </w:tcPr>
          <w:p w:rsidR="00367508" w:rsidRPr="00367508" w:rsidRDefault="00367508" w:rsidP="002B3AA7">
            <w:pPr>
              <w:spacing w:after="0"/>
              <w:jc w:val="center"/>
              <w:rPr>
                <w:rFonts w:asciiTheme="minorHAnsi" w:hAnsiTheme="minorHAnsi"/>
                <w:szCs w:val="22"/>
              </w:rPr>
            </w:pPr>
            <w:r w:rsidRPr="00367508">
              <w:rPr>
                <w:rFonts w:asciiTheme="minorHAnsi" w:hAnsiTheme="minorHAnsi"/>
                <w:szCs w:val="22"/>
              </w:rPr>
              <w:t>Budget Description</w:t>
            </w:r>
          </w:p>
        </w:tc>
        <w:tc>
          <w:tcPr>
            <w:tcW w:w="484" w:type="pct"/>
            <w:shd w:val="clear" w:color="auto" w:fill="FFFF99"/>
            <w:vAlign w:val="center"/>
          </w:tcPr>
          <w:p w:rsidR="00367508" w:rsidRPr="00367508" w:rsidRDefault="00367508" w:rsidP="002B3AA7">
            <w:pPr>
              <w:spacing w:after="0"/>
              <w:jc w:val="center"/>
              <w:rPr>
                <w:rFonts w:asciiTheme="minorHAnsi" w:hAnsiTheme="minorHAnsi"/>
                <w:szCs w:val="22"/>
              </w:rPr>
            </w:pPr>
            <w:r w:rsidRPr="00367508">
              <w:rPr>
                <w:rFonts w:asciiTheme="minorHAnsi" w:hAnsiTheme="minorHAnsi"/>
                <w:szCs w:val="22"/>
              </w:rPr>
              <w:t>Amount</w:t>
            </w:r>
          </w:p>
        </w:tc>
      </w:tr>
      <w:tr w:rsidR="00D2722E" w:rsidRPr="00D2722E" w:rsidTr="00D2722E">
        <w:trPr>
          <w:cantSplit/>
          <w:trHeight w:val="135"/>
        </w:trPr>
        <w:tc>
          <w:tcPr>
            <w:tcW w:w="1010" w:type="pct"/>
            <w:vMerge w:val="restart"/>
          </w:tcPr>
          <w:p w:rsidR="00D2722E" w:rsidRPr="0054698D" w:rsidRDefault="00D2722E" w:rsidP="009B4756">
            <w:pPr>
              <w:pStyle w:val="PlainText"/>
              <w:ind w:hanging="23"/>
              <w:jc w:val="both"/>
              <w:rPr>
                <w:rFonts w:asciiTheme="minorHAnsi" w:hAnsiTheme="minorHAnsi"/>
                <w:b/>
                <w:szCs w:val="22"/>
              </w:rPr>
            </w:pPr>
            <w:r w:rsidRPr="00367508">
              <w:rPr>
                <w:rFonts w:asciiTheme="minorHAnsi" w:hAnsiTheme="minorHAnsi"/>
                <w:b/>
                <w:szCs w:val="22"/>
              </w:rPr>
              <w:t>Output 1</w:t>
            </w:r>
            <w:r>
              <w:rPr>
                <w:rFonts w:asciiTheme="minorHAnsi" w:hAnsiTheme="minorHAnsi"/>
                <w:b/>
                <w:szCs w:val="22"/>
              </w:rPr>
              <w:t xml:space="preserve"> - </w:t>
            </w:r>
            <w:r w:rsidR="0090042A">
              <w:rPr>
                <w:rFonts w:asciiTheme="minorHAnsi" w:hAnsiTheme="minorHAnsi"/>
                <w:b/>
                <w:szCs w:val="22"/>
              </w:rPr>
              <w:t>E</w:t>
            </w:r>
            <w:r w:rsidRPr="0054698D">
              <w:rPr>
                <w:rFonts w:asciiTheme="minorHAnsi" w:hAnsiTheme="minorHAnsi"/>
                <w:b/>
                <w:szCs w:val="22"/>
              </w:rPr>
              <w:t>nvironment for decision-making on the ratification of Minamata</w:t>
            </w:r>
            <w:r w:rsidR="0090042A">
              <w:rPr>
                <w:rFonts w:asciiTheme="minorHAnsi" w:hAnsiTheme="minorHAnsi"/>
                <w:b/>
                <w:szCs w:val="22"/>
              </w:rPr>
              <w:t xml:space="preserve"> enabled</w:t>
            </w:r>
            <w:r w:rsidRPr="0054698D">
              <w:rPr>
                <w:rFonts w:asciiTheme="minorHAnsi" w:hAnsiTheme="minorHAnsi"/>
                <w:b/>
                <w:szCs w:val="22"/>
              </w:rPr>
              <w:t xml:space="preserve">. </w:t>
            </w:r>
          </w:p>
          <w:p w:rsidR="00D2722E" w:rsidRPr="00367508" w:rsidRDefault="00D2722E" w:rsidP="009B4756">
            <w:pPr>
              <w:spacing w:after="0"/>
              <w:rPr>
                <w:rFonts w:asciiTheme="minorHAnsi" w:hAnsiTheme="minorHAnsi"/>
                <w:i/>
                <w:szCs w:val="22"/>
              </w:rPr>
            </w:pPr>
          </w:p>
          <w:p w:rsidR="00D2722E" w:rsidRPr="00367508" w:rsidRDefault="00D2722E" w:rsidP="009B4756">
            <w:pPr>
              <w:spacing w:after="0"/>
              <w:rPr>
                <w:rFonts w:asciiTheme="minorHAnsi" w:hAnsiTheme="minorHAnsi"/>
                <w:i/>
                <w:szCs w:val="22"/>
              </w:rPr>
            </w:pPr>
            <w:r w:rsidRPr="00367508">
              <w:rPr>
                <w:rFonts w:asciiTheme="minorHAnsi" w:hAnsiTheme="minorHAnsi"/>
                <w:i/>
                <w:szCs w:val="22"/>
              </w:rPr>
              <w:t>Result indicator 1:</w:t>
            </w:r>
            <w:r>
              <w:rPr>
                <w:rFonts w:asciiTheme="minorHAnsi" w:hAnsiTheme="minorHAnsi"/>
                <w:i/>
                <w:szCs w:val="22"/>
              </w:rPr>
              <w:t xml:space="preserve"> </w:t>
            </w:r>
            <w:r w:rsidR="00383DDF">
              <w:rPr>
                <w:rFonts w:asciiTheme="minorHAnsi" w:hAnsiTheme="minorHAnsi"/>
                <w:i/>
                <w:szCs w:val="22"/>
              </w:rPr>
              <w:t xml:space="preserve">Assessment of </w:t>
            </w:r>
            <w:r>
              <w:rPr>
                <w:rFonts w:asciiTheme="minorHAnsi" w:hAnsiTheme="minorHAnsi"/>
                <w:i/>
                <w:szCs w:val="22"/>
              </w:rPr>
              <w:t xml:space="preserve">Hg </w:t>
            </w:r>
            <w:r w:rsidR="00383DDF">
              <w:rPr>
                <w:rFonts w:asciiTheme="minorHAnsi" w:hAnsiTheme="minorHAnsi"/>
                <w:i/>
                <w:szCs w:val="22"/>
              </w:rPr>
              <w:t>insertion in legal framework</w:t>
            </w:r>
            <w:r>
              <w:rPr>
                <w:rFonts w:asciiTheme="minorHAnsi" w:hAnsiTheme="minorHAnsi"/>
                <w:i/>
                <w:szCs w:val="22"/>
              </w:rPr>
              <w:t>.</w:t>
            </w:r>
          </w:p>
          <w:p w:rsidR="00D2722E" w:rsidRPr="00367508" w:rsidRDefault="00D2722E" w:rsidP="009B4756">
            <w:pPr>
              <w:spacing w:after="0"/>
              <w:ind w:left="180"/>
              <w:rPr>
                <w:rFonts w:asciiTheme="minorHAnsi" w:hAnsiTheme="minorHAnsi"/>
                <w:i/>
                <w:szCs w:val="22"/>
              </w:rPr>
            </w:pPr>
            <w:r w:rsidRPr="00367508">
              <w:rPr>
                <w:rFonts w:asciiTheme="minorHAnsi" w:hAnsiTheme="minorHAnsi"/>
                <w:i/>
                <w:szCs w:val="22"/>
              </w:rPr>
              <w:t>Baseline (year):</w:t>
            </w:r>
            <w:r>
              <w:rPr>
                <w:rFonts w:asciiTheme="minorHAnsi" w:hAnsiTheme="minorHAnsi"/>
                <w:i/>
                <w:szCs w:val="22"/>
              </w:rPr>
              <w:t xml:space="preserve"> 201</w:t>
            </w:r>
            <w:r w:rsidR="00914F6D">
              <w:rPr>
                <w:rFonts w:asciiTheme="minorHAnsi" w:hAnsiTheme="minorHAnsi"/>
                <w:i/>
                <w:szCs w:val="22"/>
              </w:rPr>
              <w:t>6</w:t>
            </w:r>
          </w:p>
          <w:p w:rsidR="00D2722E" w:rsidRPr="00367508" w:rsidRDefault="00D2722E" w:rsidP="00383DDF">
            <w:pPr>
              <w:spacing w:after="0"/>
              <w:ind w:left="180"/>
              <w:rPr>
                <w:rFonts w:asciiTheme="minorHAnsi" w:hAnsiTheme="minorHAnsi"/>
                <w:szCs w:val="22"/>
              </w:rPr>
            </w:pPr>
            <w:r w:rsidRPr="0054698D">
              <w:rPr>
                <w:rFonts w:asciiTheme="minorHAnsi" w:hAnsiTheme="minorHAnsi"/>
                <w:i/>
                <w:szCs w:val="22"/>
              </w:rPr>
              <w:t xml:space="preserve">Target: </w:t>
            </w:r>
            <w:r w:rsidR="00383DDF">
              <w:rPr>
                <w:rFonts w:asciiTheme="minorHAnsi" w:hAnsiTheme="minorHAnsi"/>
                <w:i/>
                <w:szCs w:val="22"/>
              </w:rPr>
              <w:t>Assessment Report prepared</w:t>
            </w:r>
            <w:r w:rsidRPr="0054698D">
              <w:rPr>
                <w:rFonts w:asciiTheme="minorHAnsi" w:hAnsiTheme="minorHAnsi"/>
                <w:i/>
                <w:szCs w:val="22"/>
              </w:rPr>
              <w:t>.</w:t>
            </w:r>
          </w:p>
        </w:tc>
        <w:tc>
          <w:tcPr>
            <w:tcW w:w="1138" w:type="pct"/>
            <w:vAlign w:val="bottom"/>
          </w:tcPr>
          <w:p w:rsidR="00D2722E" w:rsidRPr="009B4756" w:rsidRDefault="00D2722E" w:rsidP="009B4756">
            <w:pPr>
              <w:spacing w:before="40" w:after="0"/>
              <w:jc w:val="left"/>
              <w:rPr>
                <w:rFonts w:asciiTheme="minorHAnsi" w:hAnsiTheme="minorHAnsi"/>
                <w:iCs/>
                <w:szCs w:val="20"/>
              </w:rPr>
            </w:pPr>
            <w:r w:rsidRPr="009B4756">
              <w:rPr>
                <w:noProof/>
                <w:color w:val="000000"/>
                <w:szCs w:val="20"/>
              </w:rPr>
              <w:t xml:space="preserve">1.1. Establish a National Mercury </w:t>
            </w:r>
            <w:r>
              <w:rPr>
                <w:noProof/>
                <w:color w:val="000000"/>
                <w:szCs w:val="20"/>
              </w:rPr>
              <w:t>C</w:t>
            </w:r>
            <w:r w:rsidRPr="009B4756">
              <w:rPr>
                <w:noProof/>
                <w:color w:val="000000"/>
                <w:szCs w:val="20"/>
              </w:rPr>
              <w:t>oordination</w:t>
            </w:r>
            <w:r>
              <w:rPr>
                <w:noProof/>
                <w:color w:val="000000"/>
                <w:szCs w:val="20"/>
              </w:rPr>
              <w:t xml:space="preserve"> </w:t>
            </w:r>
            <w:r w:rsidRPr="009B4756">
              <w:rPr>
                <w:noProof/>
                <w:color w:val="000000"/>
                <w:szCs w:val="20"/>
              </w:rPr>
              <w:t xml:space="preserve">/consultation Mechanism </w:t>
            </w:r>
          </w:p>
        </w:tc>
        <w:tc>
          <w:tcPr>
            <w:tcW w:w="194" w:type="pct"/>
            <w:vAlign w:val="center"/>
          </w:tcPr>
          <w:p w:rsidR="00D2722E" w:rsidRPr="009B4756" w:rsidRDefault="00D2722E" w:rsidP="009B4756">
            <w:pPr>
              <w:jc w:val="center"/>
              <w:rPr>
                <w:rFonts w:asciiTheme="minorHAnsi" w:hAnsiTheme="minorHAnsi"/>
                <w:szCs w:val="20"/>
              </w:rPr>
            </w:pPr>
            <w:r>
              <w:rPr>
                <w:rFonts w:asciiTheme="minorHAnsi" w:hAnsiTheme="minorHAnsi"/>
                <w:szCs w:val="20"/>
              </w:rPr>
              <w:t>X</w:t>
            </w:r>
          </w:p>
        </w:tc>
        <w:tc>
          <w:tcPr>
            <w:tcW w:w="183" w:type="pct"/>
            <w:vAlign w:val="center"/>
          </w:tcPr>
          <w:p w:rsidR="00D2722E" w:rsidRPr="009B4756" w:rsidRDefault="00D2722E" w:rsidP="009B4756">
            <w:pPr>
              <w:jc w:val="center"/>
              <w:rPr>
                <w:rFonts w:asciiTheme="minorHAnsi" w:hAnsiTheme="minorHAnsi"/>
                <w:szCs w:val="20"/>
              </w:rPr>
            </w:pPr>
          </w:p>
        </w:tc>
        <w:tc>
          <w:tcPr>
            <w:tcW w:w="183" w:type="pct"/>
            <w:vAlign w:val="center"/>
          </w:tcPr>
          <w:p w:rsidR="00D2722E" w:rsidRPr="009B4756" w:rsidRDefault="00D2722E" w:rsidP="009B4756">
            <w:pPr>
              <w:jc w:val="center"/>
              <w:rPr>
                <w:rFonts w:asciiTheme="minorHAnsi" w:hAnsiTheme="minorHAnsi"/>
                <w:szCs w:val="20"/>
              </w:rPr>
            </w:pPr>
          </w:p>
        </w:tc>
        <w:tc>
          <w:tcPr>
            <w:tcW w:w="184" w:type="pct"/>
            <w:vAlign w:val="center"/>
          </w:tcPr>
          <w:p w:rsidR="00D2722E" w:rsidRPr="009B4756" w:rsidRDefault="00D2722E" w:rsidP="009B4756">
            <w:pPr>
              <w:jc w:val="center"/>
              <w:rPr>
                <w:rFonts w:asciiTheme="minorHAnsi" w:hAnsiTheme="minorHAnsi"/>
                <w:szCs w:val="20"/>
              </w:rPr>
            </w:pPr>
          </w:p>
        </w:tc>
        <w:tc>
          <w:tcPr>
            <w:tcW w:w="535" w:type="pct"/>
            <w:vAlign w:val="center"/>
          </w:tcPr>
          <w:p w:rsidR="00D2722E" w:rsidRPr="009B4756" w:rsidRDefault="00D2722E" w:rsidP="003D05F7">
            <w:pPr>
              <w:jc w:val="center"/>
              <w:rPr>
                <w:rFonts w:asciiTheme="minorHAnsi" w:hAnsiTheme="minorHAnsi"/>
                <w:szCs w:val="20"/>
              </w:rPr>
            </w:pPr>
            <w:r>
              <w:rPr>
                <w:rFonts w:asciiTheme="minorHAnsi" w:hAnsiTheme="minorHAnsi"/>
                <w:szCs w:val="20"/>
              </w:rPr>
              <w:t>NIMOS</w:t>
            </w:r>
          </w:p>
        </w:tc>
        <w:tc>
          <w:tcPr>
            <w:tcW w:w="397" w:type="pct"/>
            <w:vAlign w:val="center"/>
          </w:tcPr>
          <w:p w:rsidR="00D2722E" w:rsidRPr="009B4756" w:rsidRDefault="00D2722E" w:rsidP="003D05F7">
            <w:pPr>
              <w:jc w:val="center"/>
              <w:rPr>
                <w:rFonts w:asciiTheme="minorHAnsi" w:hAnsiTheme="minorHAnsi"/>
                <w:szCs w:val="20"/>
              </w:rPr>
            </w:pPr>
            <w:r>
              <w:rPr>
                <w:rFonts w:asciiTheme="minorHAnsi" w:hAnsiTheme="minorHAnsi"/>
                <w:szCs w:val="20"/>
              </w:rPr>
              <w:t>GEF</w:t>
            </w:r>
          </w:p>
        </w:tc>
        <w:tc>
          <w:tcPr>
            <w:tcW w:w="692" w:type="pct"/>
            <w:vMerge w:val="restart"/>
            <w:vAlign w:val="center"/>
          </w:tcPr>
          <w:p w:rsidR="00D2722E" w:rsidRPr="00D2722E" w:rsidRDefault="00D2722E" w:rsidP="003731B6">
            <w:pPr>
              <w:spacing w:after="0"/>
              <w:jc w:val="right"/>
              <w:rPr>
                <w:rFonts w:asciiTheme="minorHAnsi" w:hAnsiTheme="minorHAnsi"/>
                <w:szCs w:val="20"/>
              </w:rPr>
            </w:pPr>
            <w:r w:rsidRPr="00D2722E">
              <w:rPr>
                <w:rFonts w:asciiTheme="minorHAnsi" w:hAnsiTheme="minorHAnsi"/>
                <w:szCs w:val="20"/>
              </w:rPr>
              <w:t>Intl. Consultant</w:t>
            </w:r>
          </w:p>
          <w:p w:rsidR="00D2722E" w:rsidRPr="00D2722E" w:rsidRDefault="00D2722E" w:rsidP="003731B6">
            <w:pPr>
              <w:spacing w:after="0"/>
              <w:jc w:val="right"/>
              <w:rPr>
                <w:rFonts w:asciiTheme="minorHAnsi" w:hAnsiTheme="minorHAnsi"/>
                <w:szCs w:val="20"/>
              </w:rPr>
            </w:pPr>
            <w:r w:rsidRPr="00D2722E">
              <w:rPr>
                <w:rFonts w:asciiTheme="minorHAnsi" w:hAnsiTheme="minorHAnsi"/>
                <w:szCs w:val="20"/>
              </w:rPr>
              <w:t>Ntl. Consultant</w:t>
            </w:r>
          </w:p>
          <w:p w:rsidR="00D2722E" w:rsidRPr="00D2722E" w:rsidRDefault="00D2722E" w:rsidP="003731B6">
            <w:pPr>
              <w:spacing w:after="0"/>
              <w:jc w:val="right"/>
              <w:rPr>
                <w:rFonts w:asciiTheme="minorHAnsi" w:hAnsiTheme="minorHAnsi"/>
                <w:szCs w:val="20"/>
              </w:rPr>
            </w:pPr>
            <w:r w:rsidRPr="00D2722E">
              <w:rPr>
                <w:rFonts w:asciiTheme="minorHAnsi" w:hAnsiTheme="minorHAnsi"/>
                <w:szCs w:val="20"/>
              </w:rPr>
              <w:t>Travel &amp; Mission</w:t>
            </w:r>
          </w:p>
          <w:p w:rsidR="00D2722E" w:rsidRPr="00D2722E" w:rsidRDefault="00D2722E" w:rsidP="003731B6">
            <w:pPr>
              <w:spacing w:after="0"/>
              <w:jc w:val="right"/>
              <w:rPr>
                <w:rFonts w:asciiTheme="minorHAnsi" w:hAnsiTheme="minorHAnsi"/>
                <w:szCs w:val="20"/>
              </w:rPr>
            </w:pPr>
            <w:r w:rsidRPr="00D2722E">
              <w:rPr>
                <w:rFonts w:asciiTheme="minorHAnsi" w:hAnsiTheme="minorHAnsi"/>
                <w:szCs w:val="20"/>
              </w:rPr>
              <w:t>Contractual Services</w:t>
            </w:r>
          </w:p>
          <w:p w:rsidR="00D2722E" w:rsidRPr="00D2722E" w:rsidRDefault="00D2722E" w:rsidP="003731B6">
            <w:pPr>
              <w:spacing w:after="0"/>
              <w:jc w:val="right"/>
              <w:rPr>
                <w:rFonts w:asciiTheme="minorHAnsi" w:hAnsiTheme="minorHAnsi"/>
                <w:szCs w:val="20"/>
              </w:rPr>
            </w:pPr>
            <w:r w:rsidRPr="00D2722E">
              <w:rPr>
                <w:rFonts w:asciiTheme="minorHAnsi" w:hAnsiTheme="minorHAnsi"/>
                <w:szCs w:val="20"/>
              </w:rPr>
              <w:t>Sundry</w:t>
            </w:r>
          </w:p>
        </w:tc>
        <w:tc>
          <w:tcPr>
            <w:tcW w:w="484" w:type="pct"/>
            <w:vMerge w:val="restart"/>
          </w:tcPr>
          <w:p w:rsidR="00D2722E" w:rsidRPr="00D2722E" w:rsidRDefault="00D2722E" w:rsidP="003731B6">
            <w:pPr>
              <w:spacing w:after="0"/>
              <w:jc w:val="right"/>
              <w:rPr>
                <w:rFonts w:asciiTheme="minorHAnsi" w:hAnsiTheme="minorHAnsi"/>
                <w:szCs w:val="20"/>
              </w:rPr>
            </w:pPr>
          </w:p>
          <w:p w:rsidR="00D2722E" w:rsidRPr="00D2722E" w:rsidRDefault="00D2722E" w:rsidP="003731B6">
            <w:pPr>
              <w:spacing w:after="0"/>
              <w:jc w:val="right"/>
              <w:rPr>
                <w:rFonts w:asciiTheme="minorHAnsi" w:hAnsiTheme="minorHAnsi"/>
                <w:szCs w:val="20"/>
              </w:rPr>
            </w:pPr>
          </w:p>
          <w:p w:rsidR="00D2722E" w:rsidRPr="00D2722E" w:rsidRDefault="00D2722E" w:rsidP="003731B6">
            <w:pPr>
              <w:spacing w:after="0"/>
              <w:jc w:val="right"/>
              <w:rPr>
                <w:rFonts w:asciiTheme="minorHAnsi" w:hAnsiTheme="minorHAnsi"/>
                <w:szCs w:val="20"/>
              </w:rPr>
            </w:pPr>
          </w:p>
          <w:p w:rsidR="00D2722E" w:rsidRPr="00D2722E" w:rsidRDefault="00D2722E" w:rsidP="003731B6">
            <w:pPr>
              <w:spacing w:after="0"/>
              <w:jc w:val="right"/>
              <w:rPr>
                <w:rFonts w:asciiTheme="minorHAnsi" w:hAnsiTheme="minorHAnsi"/>
                <w:szCs w:val="20"/>
              </w:rPr>
            </w:pPr>
          </w:p>
          <w:p w:rsidR="00D2722E" w:rsidRPr="00D2722E" w:rsidRDefault="00D2722E" w:rsidP="00D2722E">
            <w:pPr>
              <w:spacing w:after="0"/>
              <w:jc w:val="right"/>
              <w:rPr>
                <w:rFonts w:asciiTheme="minorHAnsi" w:hAnsiTheme="minorHAnsi"/>
                <w:szCs w:val="20"/>
              </w:rPr>
            </w:pPr>
            <w:r w:rsidRPr="00D2722E">
              <w:rPr>
                <w:rFonts w:asciiTheme="minorHAnsi" w:hAnsiTheme="minorHAnsi"/>
                <w:szCs w:val="20"/>
              </w:rPr>
              <w:t>15,000</w:t>
            </w:r>
          </w:p>
          <w:p w:rsidR="00D2722E" w:rsidRPr="00D2722E" w:rsidRDefault="00D2722E" w:rsidP="003731B6">
            <w:pPr>
              <w:spacing w:after="0"/>
              <w:jc w:val="right"/>
              <w:rPr>
                <w:rFonts w:asciiTheme="minorHAnsi" w:hAnsiTheme="minorHAnsi"/>
                <w:szCs w:val="20"/>
              </w:rPr>
            </w:pPr>
            <w:r w:rsidRPr="00D2722E">
              <w:rPr>
                <w:rFonts w:asciiTheme="minorHAnsi" w:hAnsiTheme="minorHAnsi"/>
                <w:szCs w:val="20"/>
              </w:rPr>
              <w:t>10,000</w:t>
            </w:r>
          </w:p>
          <w:p w:rsidR="00D2722E" w:rsidRPr="00D2722E" w:rsidRDefault="00D2722E" w:rsidP="003731B6">
            <w:pPr>
              <w:spacing w:after="0"/>
              <w:jc w:val="right"/>
              <w:rPr>
                <w:rFonts w:asciiTheme="minorHAnsi" w:hAnsiTheme="minorHAnsi"/>
                <w:szCs w:val="20"/>
              </w:rPr>
            </w:pPr>
            <w:r w:rsidRPr="00D2722E">
              <w:rPr>
                <w:rFonts w:asciiTheme="minorHAnsi" w:hAnsiTheme="minorHAnsi"/>
                <w:szCs w:val="20"/>
              </w:rPr>
              <w:t>5,000</w:t>
            </w:r>
          </w:p>
          <w:p w:rsidR="00D2722E" w:rsidRPr="00D2722E" w:rsidRDefault="008B1153" w:rsidP="003731B6">
            <w:pPr>
              <w:spacing w:after="0"/>
              <w:jc w:val="right"/>
              <w:rPr>
                <w:rFonts w:asciiTheme="minorHAnsi" w:hAnsiTheme="minorHAnsi"/>
                <w:szCs w:val="20"/>
              </w:rPr>
            </w:pPr>
            <w:r w:rsidRPr="00D2722E">
              <w:rPr>
                <w:rFonts w:asciiTheme="minorHAnsi" w:hAnsiTheme="minorHAnsi"/>
                <w:szCs w:val="20"/>
              </w:rPr>
              <w:t>1</w:t>
            </w:r>
            <w:r>
              <w:rPr>
                <w:rFonts w:asciiTheme="minorHAnsi" w:hAnsiTheme="minorHAnsi"/>
                <w:szCs w:val="20"/>
              </w:rPr>
              <w:t>6</w:t>
            </w:r>
            <w:r w:rsidR="00D2722E" w:rsidRPr="00D2722E">
              <w:rPr>
                <w:rFonts w:asciiTheme="minorHAnsi" w:hAnsiTheme="minorHAnsi"/>
                <w:szCs w:val="20"/>
              </w:rPr>
              <w:t>,000</w:t>
            </w:r>
          </w:p>
          <w:p w:rsidR="00D2722E" w:rsidRPr="00D2722E" w:rsidRDefault="008B1153" w:rsidP="003731B6">
            <w:pPr>
              <w:spacing w:after="0"/>
              <w:jc w:val="right"/>
              <w:rPr>
                <w:rFonts w:asciiTheme="minorHAnsi" w:hAnsiTheme="minorHAnsi"/>
                <w:szCs w:val="20"/>
              </w:rPr>
            </w:pPr>
            <w:r>
              <w:rPr>
                <w:rFonts w:asciiTheme="minorHAnsi" w:hAnsiTheme="minorHAnsi"/>
                <w:szCs w:val="20"/>
              </w:rPr>
              <w:t>4</w:t>
            </w:r>
            <w:r w:rsidR="00D2722E" w:rsidRPr="00D2722E">
              <w:rPr>
                <w:rFonts w:asciiTheme="minorHAnsi" w:hAnsiTheme="minorHAnsi"/>
                <w:szCs w:val="20"/>
              </w:rPr>
              <w:t>,000</w:t>
            </w:r>
          </w:p>
        </w:tc>
      </w:tr>
      <w:tr w:rsidR="00D2722E" w:rsidRPr="00D2722E" w:rsidTr="00D2722E">
        <w:trPr>
          <w:cantSplit/>
          <w:trHeight w:val="135"/>
        </w:trPr>
        <w:tc>
          <w:tcPr>
            <w:tcW w:w="1010" w:type="pct"/>
            <w:vMerge/>
          </w:tcPr>
          <w:p w:rsidR="00D2722E" w:rsidRPr="00367508" w:rsidRDefault="00D2722E" w:rsidP="003D4A6D">
            <w:pPr>
              <w:rPr>
                <w:rFonts w:asciiTheme="minorHAnsi" w:hAnsiTheme="minorHAnsi"/>
                <w:szCs w:val="22"/>
              </w:rPr>
            </w:pPr>
          </w:p>
        </w:tc>
        <w:tc>
          <w:tcPr>
            <w:tcW w:w="1138" w:type="pct"/>
            <w:vAlign w:val="center"/>
          </w:tcPr>
          <w:p w:rsidR="00D2722E" w:rsidRPr="009B4756" w:rsidRDefault="00D2722E" w:rsidP="009B4756">
            <w:pPr>
              <w:rPr>
                <w:rFonts w:asciiTheme="minorHAnsi" w:hAnsiTheme="minorHAnsi"/>
                <w:i/>
                <w:iCs/>
                <w:szCs w:val="20"/>
              </w:rPr>
            </w:pPr>
            <w:r>
              <w:rPr>
                <w:rFonts w:asciiTheme="minorHAnsi" w:hAnsiTheme="minorHAnsi"/>
                <w:iCs/>
                <w:szCs w:val="20"/>
              </w:rPr>
              <w:t xml:space="preserve">1.2. Undertake an </w:t>
            </w:r>
            <w:r w:rsidRPr="009B4756">
              <w:rPr>
                <w:noProof/>
                <w:color w:val="000000"/>
                <w:szCs w:val="22"/>
              </w:rPr>
              <w:t>Assessment on the existing and required policy and regulatory framework</w:t>
            </w:r>
          </w:p>
        </w:tc>
        <w:tc>
          <w:tcPr>
            <w:tcW w:w="194" w:type="pct"/>
            <w:vAlign w:val="center"/>
          </w:tcPr>
          <w:p w:rsidR="00D2722E" w:rsidRPr="009B4756" w:rsidRDefault="00D2722E" w:rsidP="009B4756">
            <w:pPr>
              <w:jc w:val="center"/>
              <w:rPr>
                <w:rFonts w:asciiTheme="minorHAnsi" w:hAnsiTheme="minorHAnsi"/>
                <w:szCs w:val="20"/>
              </w:rPr>
            </w:pPr>
            <w:r>
              <w:rPr>
                <w:rFonts w:asciiTheme="minorHAnsi" w:hAnsiTheme="minorHAnsi"/>
                <w:szCs w:val="20"/>
              </w:rPr>
              <w:t>X</w:t>
            </w:r>
          </w:p>
        </w:tc>
        <w:tc>
          <w:tcPr>
            <w:tcW w:w="183" w:type="pct"/>
            <w:vAlign w:val="center"/>
          </w:tcPr>
          <w:p w:rsidR="00D2722E" w:rsidRPr="009B4756" w:rsidRDefault="00D2722E" w:rsidP="009B4756">
            <w:pPr>
              <w:jc w:val="center"/>
              <w:rPr>
                <w:rFonts w:asciiTheme="minorHAnsi" w:hAnsiTheme="minorHAnsi"/>
                <w:szCs w:val="20"/>
              </w:rPr>
            </w:pPr>
          </w:p>
        </w:tc>
        <w:tc>
          <w:tcPr>
            <w:tcW w:w="183" w:type="pct"/>
            <w:vAlign w:val="center"/>
          </w:tcPr>
          <w:p w:rsidR="00D2722E" w:rsidRPr="009B4756" w:rsidRDefault="00D2722E" w:rsidP="009B4756">
            <w:pPr>
              <w:jc w:val="center"/>
              <w:rPr>
                <w:rFonts w:asciiTheme="minorHAnsi" w:hAnsiTheme="minorHAnsi"/>
                <w:szCs w:val="20"/>
              </w:rPr>
            </w:pPr>
          </w:p>
        </w:tc>
        <w:tc>
          <w:tcPr>
            <w:tcW w:w="184" w:type="pct"/>
            <w:vAlign w:val="center"/>
          </w:tcPr>
          <w:p w:rsidR="00D2722E" w:rsidRPr="009B4756" w:rsidRDefault="00D2722E" w:rsidP="009B4756">
            <w:pPr>
              <w:jc w:val="center"/>
              <w:rPr>
                <w:rFonts w:asciiTheme="minorHAnsi" w:hAnsiTheme="minorHAnsi"/>
                <w:szCs w:val="20"/>
              </w:rPr>
            </w:pPr>
          </w:p>
        </w:tc>
        <w:tc>
          <w:tcPr>
            <w:tcW w:w="535" w:type="pct"/>
            <w:vAlign w:val="center"/>
          </w:tcPr>
          <w:p w:rsidR="00D2722E" w:rsidRPr="009B4756" w:rsidRDefault="00D2722E" w:rsidP="003D05F7">
            <w:pPr>
              <w:jc w:val="center"/>
              <w:rPr>
                <w:rFonts w:asciiTheme="minorHAnsi" w:hAnsiTheme="minorHAnsi"/>
                <w:szCs w:val="20"/>
              </w:rPr>
            </w:pPr>
            <w:r>
              <w:rPr>
                <w:rFonts w:asciiTheme="minorHAnsi" w:hAnsiTheme="minorHAnsi"/>
                <w:szCs w:val="20"/>
              </w:rPr>
              <w:t>NIMOS</w:t>
            </w:r>
          </w:p>
        </w:tc>
        <w:tc>
          <w:tcPr>
            <w:tcW w:w="397" w:type="pct"/>
            <w:vAlign w:val="center"/>
          </w:tcPr>
          <w:p w:rsidR="00D2722E" w:rsidRPr="009B4756" w:rsidRDefault="00D2722E" w:rsidP="003D05F7">
            <w:pPr>
              <w:jc w:val="center"/>
              <w:rPr>
                <w:rFonts w:asciiTheme="minorHAnsi" w:hAnsiTheme="minorHAnsi"/>
                <w:szCs w:val="20"/>
              </w:rPr>
            </w:pPr>
            <w:r>
              <w:rPr>
                <w:rFonts w:asciiTheme="minorHAnsi" w:hAnsiTheme="minorHAnsi"/>
                <w:szCs w:val="20"/>
              </w:rPr>
              <w:t>GEF</w:t>
            </w:r>
          </w:p>
        </w:tc>
        <w:tc>
          <w:tcPr>
            <w:tcW w:w="692" w:type="pct"/>
            <w:vMerge/>
            <w:vAlign w:val="center"/>
          </w:tcPr>
          <w:p w:rsidR="00D2722E" w:rsidRPr="00D2722E" w:rsidRDefault="00D2722E" w:rsidP="003731B6">
            <w:pPr>
              <w:spacing w:after="0"/>
              <w:jc w:val="left"/>
              <w:rPr>
                <w:rFonts w:asciiTheme="minorHAnsi" w:hAnsiTheme="minorHAnsi"/>
                <w:szCs w:val="20"/>
              </w:rPr>
            </w:pPr>
          </w:p>
        </w:tc>
        <w:tc>
          <w:tcPr>
            <w:tcW w:w="484" w:type="pct"/>
            <w:vMerge/>
          </w:tcPr>
          <w:p w:rsidR="00D2722E" w:rsidRPr="00D2722E" w:rsidRDefault="00D2722E" w:rsidP="003731B6">
            <w:pPr>
              <w:spacing w:after="0"/>
              <w:jc w:val="left"/>
              <w:rPr>
                <w:rFonts w:asciiTheme="minorHAnsi" w:hAnsiTheme="minorHAnsi"/>
                <w:szCs w:val="20"/>
              </w:rPr>
            </w:pPr>
          </w:p>
        </w:tc>
      </w:tr>
      <w:tr w:rsidR="00D2722E" w:rsidRPr="00D2722E" w:rsidTr="00161A85">
        <w:trPr>
          <w:cantSplit/>
          <w:trHeight w:val="90"/>
        </w:trPr>
        <w:tc>
          <w:tcPr>
            <w:tcW w:w="1010" w:type="pct"/>
            <w:vMerge/>
            <w:shd w:val="clear" w:color="auto" w:fill="CCCCCC"/>
          </w:tcPr>
          <w:p w:rsidR="00D2722E" w:rsidRPr="00367508" w:rsidRDefault="00D2722E" w:rsidP="003D4A6D">
            <w:pPr>
              <w:rPr>
                <w:rFonts w:asciiTheme="minorHAnsi" w:hAnsiTheme="minorHAnsi"/>
                <w:szCs w:val="22"/>
              </w:rPr>
            </w:pPr>
          </w:p>
        </w:tc>
        <w:tc>
          <w:tcPr>
            <w:tcW w:w="1138" w:type="pct"/>
            <w:tcBorders>
              <w:top w:val="single" w:sz="4" w:space="0" w:color="auto"/>
              <w:bottom w:val="single" w:sz="4" w:space="0" w:color="auto"/>
            </w:tcBorders>
            <w:vAlign w:val="center"/>
          </w:tcPr>
          <w:p w:rsidR="00D2722E" w:rsidRPr="009B4756" w:rsidRDefault="00D2722E" w:rsidP="009B4756">
            <w:pPr>
              <w:rPr>
                <w:rFonts w:asciiTheme="minorHAnsi" w:hAnsiTheme="minorHAnsi"/>
                <w:szCs w:val="20"/>
              </w:rPr>
            </w:pPr>
            <w:r>
              <w:rPr>
                <w:rFonts w:asciiTheme="minorHAnsi" w:hAnsiTheme="minorHAnsi"/>
                <w:iCs/>
                <w:szCs w:val="20"/>
              </w:rPr>
              <w:t>1.3</w:t>
            </w:r>
            <w:r w:rsidRPr="009B4756">
              <w:rPr>
                <w:rFonts w:asciiTheme="minorHAnsi" w:hAnsiTheme="minorHAnsi"/>
                <w:iCs/>
                <w:szCs w:val="20"/>
              </w:rPr>
              <w:t xml:space="preserve">. Develop </w:t>
            </w:r>
            <w:r w:rsidRPr="009B4756">
              <w:rPr>
                <w:noProof/>
                <w:color w:val="000000"/>
                <w:szCs w:val="20"/>
              </w:rPr>
              <w:t>Hg awareness raising activities targeting decision makers and population groups at risk.</w:t>
            </w:r>
          </w:p>
        </w:tc>
        <w:tc>
          <w:tcPr>
            <w:tcW w:w="194"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r>
              <w:rPr>
                <w:rFonts w:asciiTheme="minorHAnsi" w:hAnsiTheme="minorHAnsi"/>
                <w:szCs w:val="20"/>
              </w:rPr>
              <w:t>X</w:t>
            </w:r>
          </w:p>
        </w:tc>
        <w:tc>
          <w:tcPr>
            <w:tcW w:w="183"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p>
        </w:tc>
        <w:tc>
          <w:tcPr>
            <w:tcW w:w="183"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p>
        </w:tc>
        <w:tc>
          <w:tcPr>
            <w:tcW w:w="184"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p>
        </w:tc>
        <w:tc>
          <w:tcPr>
            <w:tcW w:w="535" w:type="pct"/>
            <w:tcBorders>
              <w:top w:val="single" w:sz="4" w:space="0" w:color="auto"/>
              <w:bottom w:val="single" w:sz="4" w:space="0" w:color="auto"/>
            </w:tcBorders>
            <w:vAlign w:val="center"/>
          </w:tcPr>
          <w:p w:rsidR="00D2722E" w:rsidRPr="009B4756" w:rsidRDefault="00D2722E" w:rsidP="003D05F7">
            <w:pPr>
              <w:jc w:val="center"/>
              <w:rPr>
                <w:rFonts w:asciiTheme="minorHAnsi" w:hAnsiTheme="minorHAnsi"/>
                <w:szCs w:val="20"/>
              </w:rPr>
            </w:pPr>
            <w:r>
              <w:rPr>
                <w:rFonts w:asciiTheme="minorHAnsi" w:hAnsiTheme="minorHAnsi"/>
                <w:szCs w:val="20"/>
              </w:rPr>
              <w:t>NIMOS</w:t>
            </w:r>
          </w:p>
        </w:tc>
        <w:tc>
          <w:tcPr>
            <w:tcW w:w="397" w:type="pct"/>
            <w:tcBorders>
              <w:top w:val="single" w:sz="4" w:space="0" w:color="auto"/>
              <w:bottom w:val="single" w:sz="4" w:space="0" w:color="auto"/>
            </w:tcBorders>
            <w:vAlign w:val="center"/>
          </w:tcPr>
          <w:p w:rsidR="00D2722E" w:rsidRPr="009B4756" w:rsidRDefault="00D2722E" w:rsidP="003D05F7">
            <w:pPr>
              <w:jc w:val="center"/>
              <w:rPr>
                <w:rFonts w:asciiTheme="minorHAnsi" w:hAnsiTheme="minorHAnsi"/>
                <w:szCs w:val="20"/>
              </w:rPr>
            </w:pPr>
            <w:r>
              <w:rPr>
                <w:rFonts w:asciiTheme="minorHAnsi" w:hAnsiTheme="minorHAnsi"/>
                <w:szCs w:val="20"/>
              </w:rPr>
              <w:t>GEF</w:t>
            </w:r>
          </w:p>
        </w:tc>
        <w:tc>
          <w:tcPr>
            <w:tcW w:w="692" w:type="pct"/>
            <w:vMerge/>
            <w:vAlign w:val="center"/>
          </w:tcPr>
          <w:p w:rsidR="00D2722E" w:rsidRPr="00D2722E" w:rsidRDefault="00D2722E" w:rsidP="003731B6">
            <w:pPr>
              <w:spacing w:after="0"/>
              <w:jc w:val="left"/>
              <w:rPr>
                <w:rFonts w:asciiTheme="minorHAnsi" w:hAnsiTheme="minorHAnsi"/>
                <w:szCs w:val="20"/>
              </w:rPr>
            </w:pPr>
          </w:p>
        </w:tc>
        <w:tc>
          <w:tcPr>
            <w:tcW w:w="484" w:type="pct"/>
            <w:vMerge/>
          </w:tcPr>
          <w:p w:rsidR="00D2722E" w:rsidRPr="00D2722E" w:rsidRDefault="00D2722E" w:rsidP="003731B6">
            <w:pPr>
              <w:spacing w:after="0"/>
              <w:jc w:val="left"/>
              <w:rPr>
                <w:rFonts w:asciiTheme="minorHAnsi" w:hAnsiTheme="minorHAnsi"/>
                <w:szCs w:val="20"/>
              </w:rPr>
            </w:pPr>
          </w:p>
        </w:tc>
      </w:tr>
      <w:tr w:rsidR="00D2722E" w:rsidTr="00161A85">
        <w:trPr>
          <w:cantSplit/>
          <w:trHeight w:val="90"/>
        </w:trPr>
        <w:tc>
          <w:tcPr>
            <w:tcW w:w="1010" w:type="pct"/>
            <w:vMerge/>
            <w:tcBorders>
              <w:bottom w:val="single" w:sz="4" w:space="0" w:color="auto"/>
            </w:tcBorders>
            <w:shd w:val="clear" w:color="auto" w:fill="CCCCCC"/>
          </w:tcPr>
          <w:p w:rsidR="00D2722E" w:rsidRPr="00367508" w:rsidRDefault="00D2722E" w:rsidP="003D4A6D">
            <w:pPr>
              <w:rPr>
                <w:rFonts w:asciiTheme="minorHAnsi" w:hAnsiTheme="minorHAnsi"/>
                <w:szCs w:val="22"/>
              </w:rPr>
            </w:pPr>
          </w:p>
        </w:tc>
        <w:tc>
          <w:tcPr>
            <w:tcW w:w="1138" w:type="pct"/>
            <w:tcBorders>
              <w:top w:val="single" w:sz="4" w:space="0" w:color="auto"/>
              <w:bottom w:val="single" w:sz="4" w:space="0" w:color="auto"/>
            </w:tcBorders>
          </w:tcPr>
          <w:p w:rsidR="00D2722E" w:rsidRPr="009B4756" w:rsidRDefault="00D2722E" w:rsidP="009B4756">
            <w:pPr>
              <w:spacing w:before="40" w:after="0"/>
              <w:jc w:val="left"/>
              <w:rPr>
                <w:rFonts w:asciiTheme="minorHAnsi" w:hAnsiTheme="minorHAnsi"/>
                <w:iCs/>
                <w:szCs w:val="20"/>
              </w:rPr>
            </w:pPr>
            <w:r w:rsidRPr="009B4756">
              <w:rPr>
                <w:noProof/>
                <w:color w:val="000000"/>
                <w:szCs w:val="20"/>
              </w:rPr>
              <w:t>1.4 National Hg priority interventions mainstreamed in national policies/plans</w:t>
            </w:r>
            <w:r w:rsidRPr="009B4756">
              <w:rPr>
                <w:rFonts w:asciiTheme="minorHAnsi" w:hAnsiTheme="minorHAnsi"/>
                <w:iCs/>
                <w:szCs w:val="20"/>
              </w:rPr>
              <w:t xml:space="preserve"> </w:t>
            </w:r>
          </w:p>
        </w:tc>
        <w:tc>
          <w:tcPr>
            <w:tcW w:w="194"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r>
              <w:rPr>
                <w:rFonts w:asciiTheme="minorHAnsi" w:hAnsiTheme="minorHAnsi"/>
                <w:szCs w:val="20"/>
              </w:rPr>
              <w:t>X</w:t>
            </w:r>
          </w:p>
        </w:tc>
        <w:tc>
          <w:tcPr>
            <w:tcW w:w="183"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r>
              <w:rPr>
                <w:rFonts w:asciiTheme="minorHAnsi" w:hAnsiTheme="minorHAnsi"/>
                <w:szCs w:val="20"/>
              </w:rPr>
              <w:t>X</w:t>
            </w:r>
          </w:p>
        </w:tc>
        <w:tc>
          <w:tcPr>
            <w:tcW w:w="183"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p>
        </w:tc>
        <w:tc>
          <w:tcPr>
            <w:tcW w:w="184" w:type="pct"/>
            <w:tcBorders>
              <w:top w:val="single" w:sz="4" w:space="0" w:color="auto"/>
              <w:bottom w:val="single" w:sz="4" w:space="0" w:color="auto"/>
            </w:tcBorders>
            <w:vAlign w:val="center"/>
          </w:tcPr>
          <w:p w:rsidR="00D2722E" w:rsidRPr="009B4756" w:rsidRDefault="00D2722E" w:rsidP="009B4756">
            <w:pPr>
              <w:jc w:val="center"/>
              <w:rPr>
                <w:rFonts w:asciiTheme="minorHAnsi" w:hAnsiTheme="minorHAnsi"/>
                <w:szCs w:val="20"/>
              </w:rPr>
            </w:pPr>
          </w:p>
        </w:tc>
        <w:tc>
          <w:tcPr>
            <w:tcW w:w="535" w:type="pct"/>
            <w:tcBorders>
              <w:top w:val="single" w:sz="4" w:space="0" w:color="auto"/>
              <w:bottom w:val="single" w:sz="4" w:space="0" w:color="auto"/>
            </w:tcBorders>
            <w:vAlign w:val="center"/>
          </w:tcPr>
          <w:p w:rsidR="00D2722E" w:rsidRPr="009B4756" w:rsidRDefault="00D2722E" w:rsidP="003D05F7">
            <w:pPr>
              <w:jc w:val="center"/>
              <w:rPr>
                <w:rFonts w:asciiTheme="minorHAnsi" w:hAnsiTheme="minorHAnsi"/>
                <w:szCs w:val="20"/>
              </w:rPr>
            </w:pPr>
            <w:r>
              <w:rPr>
                <w:rFonts w:asciiTheme="minorHAnsi" w:hAnsiTheme="minorHAnsi"/>
                <w:szCs w:val="20"/>
              </w:rPr>
              <w:t>NIMOS</w:t>
            </w:r>
          </w:p>
        </w:tc>
        <w:tc>
          <w:tcPr>
            <w:tcW w:w="397" w:type="pct"/>
            <w:tcBorders>
              <w:top w:val="single" w:sz="4" w:space="0" w:color="auto"/>
              <w:bottom w:val="single" w:sz="4" w:space="0" w:color="auto"/>
            </w:tcBorders>
            <w:vAlign w:val="center"/>
          </w:tcPr>
          <w:p w:rsidR="00D2722E" w:rsidRPr="009B4756" w:rsidRDefault="00D2722E" w:rsidP="003D05F7">
            <w:pPr>
              <w:jc w:val="center"/>
              <w:rPr>
                <w:rFonts w:asciiTheme="minorHAnsi" w:hAnsiTheme="minorHAnsi"/>
                <w:szCs w:val="20"/>
              </w:rPr>
            </w:pPr>
            <w:r>
              <w:rPr>
                <w:rFonts w:asciiTheme="minorHAnsi" w:hAnsiTheme="minorHAnsi"/>
                <w:szCs w:val="20"/>
              </w:rPr>
              <w:t>GEF</w:t>
            </w:r>
          </w:p>
        </w:tc>
        <w:tc>
          <w:tcPr>
            <w:tcW w:w="692" w:type="pct"/>
            <w:vMerge/>
            <w:tcBorders>
              <w:bottom w:val="single" w:sz="4" w:space="0" w:color="auto"/>
            </w:tcBorders>
            <w:vAlign w:val="center"/>
          </w:tcPr>
          <w:p w:rsidR="00D2722E" w:rsidRPr="003731B6" w:rsidRDefault="00D2722E" w:rsidP="003731B6">
            <w:pPr>
              <w:spacing w:after="0"/>
              <w:jc w:val="left"/>
              <w:rPr>
                <w:rFonts w:asciiTheme="minorHAnsi" w:hAnsiTheme="minorHAnsi"/>
                <w:sz w:val="16"/>
                <w:szCs w:val="20"/>
              </w:rPr>
            </w:pPr>
          </w:p>
        </w:tc>
        <w:tc>
          <w:tcPr>
            <w:tcW w:w="484" w:type="pct"/>
            <w:vMerge/>
            <w:tcBorders>
              <w:bottom w:val="single" w:sz="4" w:space="0" w:color="auto"/>
            </w:tcBorders>
          </w:tcPr>
          <w:p w:rsidR="00D2722E" w:rsidRPr="003731B6" w:rsidRDefault="00D2722E" w:rsidP="003731B6">
            <w:pPr>
              <w:spacing w:after="0"/>
              <w:jc w:val="left"/>
              <w:rPr>
                <w:rFonts w:asciiTheme="minorHAnsi" w:hAnsiTheme="minorHAnsi"/>
                <w:sz w:val="16"/>
                <w:szCs w:val="20"/>
              </w:rPr>
            </w:pPr>
          </w:p>
        </w:tc>
      </w:tr>
      <w:tr w:rsidR="00383DDF" w:rsidTr="002004E8">
        <w:trPr>
          <w:cantSplit/>
          <w:trHeight w:val="683"/>
        </w:trPr>
        <w:tc>
          <w:tcPr>
            <w:tcW w:w="1010" w:type="pct"/>
            <w:vMerge w:val="restart"/>
          </w:tcPr>
          <w:p w:rsidR="00383DDF" w:rsidRPr="00367508" w:rsidRDefault="00383DDF" w:rsidP="002004E8">
            <w:pPr>
              <w:spacing w:after="0"/>
              <w:rPr>
                <w:rFonts w:asciiTheme="minorHAnsi" w:hAnsiTheme="minorHAnsi"/>
                <w:b/>
                <w:szCs w:val="22"/>
              </w:rPr>
            </w:pPr>
            <w:r w:rsidRPr="00367508">
              <w:rPr>
                <w:rFonts w:asciiTheme="minorHAnsi" w:hAnsiTheme="minorHAnsi"/>
                <w:b/>
                <w:szCs w:val="22"/>
              </w:rPr>
              <w:t>Output 2</w:t>
            </w:r>
            <w:r>
              <w:rPr>
                <w:rFonts w:asciiTheme="minorHAnsi" w:hAnsiTheme="minorHAnsi"/>
                <w:b/>
                <w:szCs w:val="22"/>
              </w:rPr>
              <w:t xml:space="preserve"> - </w:t>
            </w:r>
            <w:r w:rsidRPr="0066190B">
              <w:rPr>
                <w:rFonts w:asciiTheme="minorHAnsi" w:hAnsiTheme="minorHAnsi"/>
                <w:b/>
                <w:szCs w:val="22"/>
              </w:rPr>
              <w:t>National Mercury Profile and Mercury Initial Assessment Report developed</w:t>
            </w:r>
          </w:p>
          <w:p w:rsidR="00383DDF" w:rsidRPr="00367508" w:rsidRDefault="00383DDF" w:rsidP="002004E8">
            <w:pPr>
              <w:spacing w:after="0"/>
              <w:rPr>
                <w:rFonts w:asciiTheme="minorHAnsi" w:hAnsiTheme="minorHAnsi"/>
                <w:i/>
                <w:szCs w:val="22"/>
              </w:rPr>
            </w:pPr>
            <w:r w:rsidRPr="00367508">
              <w:rPr>
                <w:rFonts w:asciiTheme="minorHAnsi" w:hAnsiTheme="minorHAnsi"/>
                <w:i/>
                <w:szCs w:val="22"/>
              </w:rPr>
              <w:t>Result indicator 3:</w:t>
            </w:r>
            <w:r>
              <w:rPr>
                <w:rFonts w:asciiTheme="minorHAnsi" w:hAnsiTheme="minorHAnsi"/>
                <w:i/>
                <w:szCs w:val="22"/>
              </w:rPr>
              <w:t xml:space="preserve"> MIA report ready.</w:t>
            </w:r>
          </w:p>
          <w:p w:rsidR="00383DDF" w:rsidRPr="00367508" w:rsidRDefault="00383DDF" w:rsidP="002004E8">
            <w:pPr>
              <w:spacing w:after="0"/>
              <w:ind w:left="180"/>
              <w:rPr>
                <w:rFonts w:asciiTheme="minorHAnsi" w:hAnsiTheme="minorHAnsi"/>
                <w:i/>
                <w:szCs w:val="22"/>
              </w:rPr>
            </w:pPr>
            <w:r w:rsidRPr="00367508">
              <w:rPr>
                <w:rFonts w:asciiTheme="minorHAnsi" w:hAnsiTheme="minorHAnsi"/>
                <w:i/>
                <w:szCs w:val="22"/>
              </w:rPr>
              <w:t>Baseline (year):</w:t>
            </w:r>
            <w:r>
              <w:rPr>
                <w:rFonts w:asciiTheme="minorHAnsi" w:hAnsiTheme="minorHAnsi"/>
                <w:i/>
                <w:szCs w:val="22"/>
              </w:rPr>
              <w:t xml:space="preserve"> 201</w:t>
            </w:r>
            <w:r w:rsidR="00914F6D">
              <w:rPr>
                <w:rFonts w:asciiTheme="minorHAnsi" w:hAnsiTheme="minorHAnsi"/>
                <w:i/>
                <w:szCs w:val="22"/>
              </w:rPr>
              <w:t>6</w:t>
            </w:r>
          </w:p>
          <w:p w:rsidR="00383DDF" w:rsidRPr="002004E8" w:rsidRDefault="00383DDF" w:rsidP="002004E8">
            <w:pPr>
              <w:spacing w:after="0"/>
              <w:ind w:left="180"/>
              <w:rPr>
                <w:rFonts w:asciiTheme="minorHAnsi" w:hAnsiTheme="minorHAnsi"/>
                <w:i/>
                <w:szCs w:val="22"/>
              </w:rPr>
            </w:pPr>
            <w:r w:rsidRPr="00383DDF">
              <w:rPr>
                <w:rFonts w:asciiTheme="minorHAnsi" w:hAnsiTheme="minorHAnsi"/>
                <w:i/>
                <w:szCs w:val="22"/>
              </w:rPr>
              <w:t xml:space="preserve">Target (Y2): Final MIA document submitted to the Minamata </w:t>
            </w:r>
            <w:r>
              <w:rPr>
                <w:rFonts w:asciiTheme="minorHAnsi" w:hAnsiTheme="minorHAnsi"/>
                <w:i/>
                <w:szCs w:val="22"/>
              </w:rPr>
              <w:t xml:space="preserve">Conv. </w:t>
            </w:r>
            <w:r w:rsidRPr="00383DDF">
              <w:rPr>
                <w:rFonts w:asciiTheme="minorHAnsi" w:hAnsiTheme="minorHAnsi"/>
                <w:i/>
                <w:szCs w:val="22"/>
              </w:rPr>
              <w:t>Secretariat.</w:t>
            </w:r>
          </w:p>
        </w:tc>
        <w:tc>
          <w:tcPr>
            <w:tcW w:w="1138" w:type="pct"/>
            <w:tcBorders>
              <w:top w:val="single" w:sz="4" w:space="0" w:color="auto"/>
            </w:tcBorders>
            <w:vAlign w:val="center"/>
          </w:tcPr>
          <w:p w:rsidR="00383DDF" w:rsidRPr="00383DDF" w:rsidRDefault="00383DDF" w:rsidP="00383DDF">
            <w:pPr>
              <w:rPr>
                <w:rFonts w:asciiTheme="minorHAnsi" w:hAnsiTheme="minorHAnsi"/>
                <w:szCs w:val="18"/>
              </w:rPr>
            </w:pPr>
            <w:r w:rsidRPr="00383DDF">
              <w:rPr>
                <w:rFonts w:asciiTheme="minorHAnsi" w:hAnsiTheme="minorHAnsi"/>
                <w:iCs/>
                <w:szCs w:val="18"/>
              </w:rPr>
              <w:t xml:space="preserve">2.1. Build </w:t>
            </w:r>
            <w:r w:rsidRPr="00383DDF">
              <w:rPr>
                <w:noProof/>
                <w:color w:val="000000"/>
                <w:szCs w:val="18"/>
              </w:rPr>
              <w:t xml:space="preserve">Capacity in Suriname to commence the Mercury inventory.  </w:t>
            </w:r>
          </w:p>
        </w:tc>
        <w:tc>
          <w:tcPr>
            <w:tcW w:w="194" w:type="pct"/>
            <w:tcBorders>
              <w:top w:val="single" w:sz="4" w:space="0" w:color="auto"/>
            </w:tcBorders>
            <w:vAlign w:val="center"/>
          </w:tcPr>
          <w:p w:rsidR="00383DDF" w:rsidRPr="00367508" w:rsidRDefault="00383DDF" w:rsidP="00383DDF">
            <w:pPr>
              <w:jc w:val="center"/>
              <w:rPr>
                <w:rFonts w:asciiTheme="minorHAnsi" w:hAnsiTheme="minorHAnsi"/>
                <w:szCs w:val="22"/>
              </w:rPr>
            </w:pPr>
            <w:r>
              <w:rPr>
                <w:rFonts w:asciiTheme="minorHAnsi" w:hAnsiTheme="minorHAnsi"/>
                <w:szCs w:val="22"/>
              </w:rPr>
              <w:t>X</w:t>
            </w:r>
          </w:p>
        </w:tc>
        <w:tc>
          <w:tcPr>
            <w:tcW w:w="183" w:type="pct"/>
            <w:tcBorders>
              <w:top w:val="single" w:sz="4" w:space="0" w:color="auto"/>
            </w:tcBorders>
            <w:vAlign w:val="center"/>
          </w:tcPr>
          <w:p w:rsidR="00383DDF" w:rsidRPr="00367508" w:rsidRDefault="00383DDF" w:rsidP="00383DDF">
            <w:pPr>
              <w:jc w:val="center"/>
              <w:rPr>
                <w:rFonts w:asciiTheme="minorHAnsi" w:hAnsiTheme="minorHAnsi"/>
                <w:szCs w:val="22"/>
              </w:rPr>
            </w:pPr>
          </w:p>
        </w:tc>
        <w:tc>
          <w:tcPr>
            <w:tcW w:w="183" w:type="pct"/>
            <w:tcBorders>
              <w:top w:val="single" w:sz="4" w:space="0" w:color="auto"/>
            </w:tcBorders>
            <w:vAlign w:val="center"/>
          </w:tcPr>
          <w:p w:rsidR="00383DDF" w:rsidRPr="00367508" w:rsidRDefault="00383DDF" w:rsidP="00383DDF">
            <w:pPr>
              <w:jc w:val="center"/>
              <w:rPr>
                <w:rFonts w:asciiTheme="minorHAnsi" w:hAnsiTheme="minorHAnsi"/>
                <w:szCs w:val="22"/>
              </w:rPr>
            </w:pPr>
          </w:p>
        </w:tc>
        <w:tc>
          <w:tcPr>
            <w:tcW w:w="184" w:type="pct"/>
            <w:tcBorders>
              <w:top w:val="single" w:sz="4" w:space="0" w:color="auto"/>
            </w:tcBorders>
            <w:vAlign w:val="center"/>
          </w:tcPr>
          <w:p w:rsidR="00383DDF" w:rsidRPr="00367508" w:rsidRDefault="00383DDF" w:rsidP="00383DDF">
            <w:pPr>
              <w:jc w:val="center"/>
              <w:rPr>
                <w:rFonts w:asciiTheme="minorHAnsi" w:hAnsiTheme="minorHAnsi"/>
                <w:szCs w:val="22"/>
              </w:rPr>
            </w:pPr>
          </w:p>
        </w:tc>
        <w:tc>
          <w:tcPr>
            <w:tcW w:w="535" w:type="pct"/>
            <w:tcBorders>
              <w:top w:val="single" w:sz="4" w:space="0" w:color="auto"/>
            </w:tcBorders>
            <w:vAlign w:val="center"/>
          </w:tcPr>
          <w:p w:rsidR="00383DDF" w:rsidRPr="00367508" w:rsidRDefault="00383DDF" w:rsidP="00383DDF">
            <w:pPr>
              <w:jc w:val="center"/>
              <w:rPr>
                <w:rFonts w:asciiTheme="minorHAnsi" w:hAnsiTheme="minorHAnsi"/>
                <w:szCs w:val="22"/>
              </w:rPr>
            </w:pPr>
            <w:r>
              <w:rPr>
                <w:rFonts w:asciiTheme="minorHAnsi" w:hAnsiTheme="minorHAnsi"/>
                <w:szCs w:val="20"/>
              </w:rPr>
              <w:t>NIMOS</w:t>
            </w:r>
          </w:p>
        </w:tc>
        <w:tc>
          <w:tcPr>
            <w:tcW w:w="397" w:type="pct"/>
            <w:tcBorders>
              <w:top w:val="single" w:sz="4" w:space="0" w:color="auto"/>
            </w:tcBorders>
            <w:vAlign w:val="center"/>
          </w:tcPr>
          <w:p w:rsidR="00383DDF" w:rsidRPr="00367508" w:rsidRDefault="00383DDF" w:rsidP="00383DDF">
            <w:pPr>
              <w:jc w:val="center"/>
              <w:rPr>
                <w:rFonts w:asciiTheme="minorHAnsi" w:hAnsiTheme="minorHAnsi"/>
                <w:szCs w:val="22"/>
              </w:rPr>
            </w:pPr>
            <w:r>
              <w:rPr>
                <w:rFonts w:asciiTheme="minorHAnsi" w:hAnsiTheme="minorHAnsi"/>
                <w:szCs w:val="20"/>
              </w:rPr>
              <w:t>GEF</w:t>
            </w:r>
          </w:p>
        </w:tc>
        <w:tc>
          <w:tcPr>
            <w:tcW w:w="692" w:type="pct"/>
            <w:vMerge w:val="restart"/>
            <w:tcBorders>
              <w:top w:val="single" w:sz="4" w:space="0" w:color="auto"/>
            </w:tcBorders>
            <w:vAlign w:val="center"/>
          </w:tcPr>
          <w:p w:rsidR="00383DDF" w:rsidRPr="00D2722E" w:rsidRDefault="00383DDF" w:rsidP="00383DDF">
            <w:pPr>
              <w:spacing w:after="0"/>
              <w:jc w:val="right"/>
              <w:rPr>
                <w:rFonts w:asciiTheme="minorHAnsi" w:hAnsiTheme="minorHAnsi"/>
                <w:szCs w:val="20"/>
              </w:rPr>
            </w:pPr>
            <w:r w:rsidRPr="00D2722E">
              <w:rPr>
                <w:rFonts w:asciiTheme="minorHAnsi" w:hAnsiTheme="minorHAnsi"/>
                <w:szCs w:val="20"/>
              </w:rPr>
              <w:t>Intl. Consultant</w:t>
            </w:r>
          </w:p>
          <w:p w:rsidR="00383DDF" w:rsidRPr="00D2722E" w:rsidRDefault="00383DDF" w:rsidP="00383DDF">
            <w:pPr>
              <w:spacing w:after="0"/>
              <w:jc w:val="right"/>
              <w:rPr>
                <w:rFonts w:asciiTheme="minorHAnsi" w:hAnsiTheme="minorHAnsi"/>
                <w:szCs w:val="20"/>
              </w:rPr>
            </w:pPr>
            <w:r w:rsidRPr="00D2722E">
              <w:rPr>
                <w:rFonts w:asciiTheme="minorHAnsi" w:hAnsiTheme="minorHAnsi"/>
                <w:szCs w:val="20"/>
              </w:rPr>
              <w:t>Ntl. Consultant</w:t>
            </w:r>
          </w:p>
          <w:p w:rsidR="00383DDF" w:rsidRPr="00D2722E" w:rsidRDefault="00383DDF" w:rsidP="00383DDF">
            <w:pPr>
              <w:spacing w:after="0"/>
              <w:jc w:val="right"/>
              <w:rPr>
                <w:rFonts w:asciiTheme="minorHAnsi" w:hAnsiTheme="minorHAnsi"/>
                <w:szCs w:val="20"/>
              </w:rPr>
            </w:pPr>
            <w:r w:rsidRPr="00D2722E">
              <w:rPr>
                <w:rFonts w:asciiTheme="minorHAnsi" w:hAnsiTheme="minorHAnsi"/>
                <w:szCs w:val="20"/>
              </w:rPr>
              <w:t>Travel &amp; Mission</w:t>
            </w:r>
          </w:p>
          <w:p w:rsidR="00383DDF" w:rsidRPr="00D2722E" w:rsidRDefault="00383DDF" w:rsidP="00383DDF">
            <w:pPr>
              <w:spacing w:after="0"/>
              <w:jc w:val="right"/>
              <w:rPr>
                <w:rFonts w:asciiTheme="minorHAnsi" w:hAnsiTheme="minorHAnsi"/>
                <w:szCs w:val="20"/>
              </w:rPr>
            </w:pPr>
            <w:r w:rsidRPr="00D2722E">
              <w:rPr>
                <w:rFonts w:asciiTheme="minorHAnsi" w:hAnsiTheme="minorHAnsi"/>
                <w:szCs w:val="20"/>
              </w:rPr>
              <w:t>Contractual Services</w:t>
            </w:r>
          </w:p>
          <w:p w:rsidR="00383DDF" w:rsidRPr="003731B6" w:rsidRDefault="00383DDF" w:rsidP="00383DDF">
            <w:pPr>
              <w:spacing w:after="0"/>
              <w:jc w:val="right"/>
              <w:rPr>
                <w:rFonts w:asciiTheme="minorHAnsi" w:hAnsiTheme="minorHAnsi"/>
                <w:sz w:val="16"/>
                <w:szCs w:val="22"/>
              </w:rPr>
            </w:pPr>
            <w:r w:rsidRPr="00D2722E">
              <w:rPr>
                <w:rFonts w:asciiTheme="minorHAnsi" w:hAnsiTheme="minorHAnsi"/>
                <w:szCs w:val="20"/>
              </w:rPr>
              <w:t>Sundry</w:t>
            </w:r>
          </w:p>
        </w:tc>
        <w:tc>
          <w:tcPr>
            <w:tcW w:w="484" w:type="pct"/>
            <w:vMerge w:val="restart"/>
            <w:tcBorders>
              <w:top w:val="single" w:sz="4" w:space="0" w:color="auto"/>
            </w:tcBorders>
          </w:tcPr>
          <w:p w:rsidR="00383DDF" w:rsidRDefault="00383DDF" w:rsidP="00B90FCB">
            <w:pPr>
              <w:spacing w:after="0"/>
              <w:rPr>
                <w:rFonts w:asciiTheme="minorHAnsi" w:hAnsiTheme="minorHAnsi"/>
                <w:szCs w:val="20"/>
              </w:rPr>
            </w:pPr>
          </w:p>
          <w:p w:rsidR="00383DDF" w:rsidRPr="00D2722E" w:rsidRDefault="00383DDF" w:rsidP="00383DDF">
            <w:pPr>
              <w:spacing w:after="0"/>
              <w:jc w:val="right"/>
              <w:rPr>
                <w:rFonts w:asciiTheme="minorHAnsi" w:hAnsiTheme="minorHAnsi"/>
                <w:szCs w:val="20"/>
              </w:rPr>
            </w:pPr>
            <w:r>
              <w:rPr>
                <w:rFonts w:asciiTheme="minorHAnsi" w:hAnsiTheme="minorHAnsi"/>
                <w:szCs w:val="20"/>
              </w:rPr>
              <w:t>30</w:t>
            </w:r>
            <w:r w:rsidRPr="00D2722E">
              <w:rPr>
                <w:rFonts w:asciiTheme="minorHAnsi" w:hAnsiTheme="minorHAnsi"/>
                <w:szCs w:val="20"/>
              </w:rPr>
              <w:t>,000</w:t>
            </w:r>
          </w:p>
          <w:p w:rsidR="00383DDF" w:rsidRPr="00D2722E" w:rsidRDefault="00383DDF" w:rsidP="00383DDF">
            <w:pPr>
              <w:spacing w:after="0"/>
              <w:jc w:val="right"/>
              <w:rPr>
                <w:rFonts w:asciiTheme="minorHAnsi" w:hAnsiTheme="minorHAnsi"/>
                <w:szCs w:val="20"/>
              </w:rPr>
            </w:pPr>
            <w:r>
              <w:rPr>
                <w:rFonts w:asciiTheme="minorHAnsi" w:hAnsiTheme="minorHAnsi"/>
                <w:szCs w:val="20"/>
              </w:rPr>
              <w:t>35</w:t>
            </w:r>
            <w:r w:rsidRPr="00D2722E">
              <w:rPr>
                <w:rFonts w:asciiTheme="minorHAnsi" w:hAnsiTheme="minorHAnsi"/>
                <w:szCs w:val="20"/>
              </w:rPr>
              <w:t>000</w:t>
            </w:r>
          </w:p>
          <w:p w:rsidR="00383DDF" w:rsidRPr="00D2722E" w:rsidRDefault="00383DDF" w:rsidP="00383DDF">
            <w:pPr>
              <w:spacing w:after="0"/>
              <w:jc w:val="right"/>
              <w:rPr>
                <w:rFonts w:asciiTheme="minorHAnsi" w:hAnsiTheme="minorHAnsi"/>
                <w:szCs w:val="20"/>
              </w:rPr>
            </w:pPr>
            <w:r>
              <w:rPr>
                <w:rFonts w:asciiTheme="minorHAnsi" w:hAnsiTheme="minorHAnsi"/>
                <w:szCs w:val="20"/>
              </w:rPr>
              <w:t>1</w:t>
            </w:r>
            <w:r w:rsidRPr="00D2722E">
              <w:rPr>
                <w:rFonts w:asciiTheme="minorHAnsi" w:hAnsiTheme="minorHAnsi"/>
                <w:szCs w:val="20"/>
              </w:rPr>
              <w:t>5,000</w:t>
            </w:r>
          </w:p>
          <w:p w:rsidR="00383DDF" w:rsidRPr="00D2722E" w:rsidRDefault="00383DDF" w:rsidP="00383DDF">
            <w:pPr>
              <w:spacing w:after="0"/>
              <w:jc w:val="right"/>
              <w:rPr>
                <w:rFonts w:asciiTheme="minorHAnsi" w:hAnsiTheme="minorHAnsi"/>
                <w:szCs w:val="20"/>
              </w:rPr>
            </w:pPr>
            <w:r>
              <w:rPr>
                <w:rFonts w:asciiTheme="minorHAnsi" w:hAnsiTheme="minorHAnsi"/>
                <w:szCs w:val="20"/>
              </w:rPr>
              <w:t>30</w:t>
            </w:r>
            <w:r w:rsidRPr="00D2722E">
              <w:rPr>
                <w:rFonts w:asciiTheme="minorHAnsi" w:hAnsiTheme="minorHAnsi"/>
                <w:szCs w:val="20"/>
              </w:rPr>
              <w:t>,000</w:t>
            </w:r>
          </w:p>
          <w:p w:rsidR="00383DDF" w:rsidRPr="003731B6" w:rsidRDefault="00383DDF" w:rsidP="00383DDF">
            <w:pPr>
              <w:spacing w:after="0"/>
              <w:jc w:val="right"/>
              <w:rPr>
                <w:rFonts w:asciiTheme="minorHAnsi" w:hAnsiTheme="minorHAnsi"/>
                <w:sz w:val="16"/>
                <w:szCs w:val="22"/>
              </w:rPr>
            </w:pPr>
            <w:r w:rsidRPr="00D2722E">
              <w:rPr>
                <w:rFonts w:asciiTheme="minorHAnsi" w:hAnsiTheme="minorHAnsi"/>
                <w:szCs w:val="20"/>
              </w:rPr>
              <w:t>5,000</w:t>
            </w:r>
          </w:p>
        </w:tc>
      </w:tr>
      <w:tr w:rsidR="00383DDF" w:rsidTr="002004E8">
        <w:trPr>
          <w:cantSplit/>
          <w:trHeight w:val="872"/>
        </w:trPr>
        <w:tc>
          <w:tcPr>
            <w:tcW w:w="1010" w:type="pct"/>
            <w:vMerge/>
          </w:tcPr>
          <w:p w:rsidR="00383DDF" w:rsidRPr="00367508" w:rsidRDefault="00383DDF" w:rsidP="00383DDF">
            <w:pPr>
              <w:rPr>
                <w:rFonts w:asciiTheme="minorHAnsi" w:hAnsiTheme="minorHAnsi"/>
                <w:szCs w:val="22"/>
              </w:rPr>
            </w:pPr>
          </w:p>
        </w:tc>
        <w:tc>
          <w:tcPr>
            <w:tcW w:w="1138" w:type="pct"/>
            <w:vAlign w:val="center"/>
          </w:tcPr>
          <w:p w:rsidR="00383DDF" w:rsidRPr="00383DDF" w:rsidRDefault="00383DDF" w:rsidP="00383DDF">
            <w:pPr>
              <w:spacing w:after="0"/>
              <w:rPr>
                <w:rFonts w:asciiTheme="minorHAnsi" w:hAnsiTheme="minorHAnsi"/>
                <w:szCs w:val="18"/>
              </w:rPr>
            </w:pPr>
            <w:r w:rsidRPr="00383DDF">
              <w:rPr>
                <w:rFonts w:asciiTheme="minorHAnsi" w:hAnsiTheme="minorHAnsi"/>
                <w:iCs/>
                <w:szCs w:val="18"/>
              </w:rPr>
              <w:t xml:space="preserve">2.2 </w:t>
            </w:r>
            <w:r w:rsidRPr="00383DDF">
              <w:rPr>
                <w:noProof/>
                <w:color w:val="000000"/>
                <w:szCs w:val="18"/>
              </w:rPr>
              <w:t>Mercury Inventory conducted in Suriname.</w:t>
            </w:r>
          </w:p>
        </w:tc>
        <w:tc>
          <w:tcPr>
            <w:tcW w:w="194" w:type="pct"/>
            <w:vAlign w:val="center"/>
          </w:tcPr>
          <w:p w:rsidR="00383DDF" w:rsidRPr="00367508" w:rsidRDefault="00383DDF" w:rsidP="00383DDF">
            <w:pPr>
              <w:jc w:val="center"/>
              <w:rPr>
                <w:rFonts w:asciiTheme="minorHAnsi" w:hAnsiTheme="minorHAnsi"/>
                <w:szCs w:val="22"/>
              </w:rPr>
            </w:pPr>
            <w:r>
              <w:rPr>
                <w:rFonts w:asciiTheme="minorHAnsi" w:hAnsiTheme="minorHAnsi"/>
                <w:szCs w:val="22"/>
              </w:rPr>
              <w:t>X</w:t>
            </w:r>
          </w:p>
        </w:tc>
        <w:tc>
          <w:tcPr>
            <w:tcW w:w="183" w:type="pct"/>
            <w:vAlign w:val="center"/>
          </w:tcPr>
          <w:p w:rsidR="00383DDF" w:rsidRPr="00367508" w:rsidRDefault="00383DDF" w:rsidP="00383DDF">
            <w:pPr>
              <w:jc w:val="center"/>
              <w:rPr>
                <w:rFonts w:asciiTheme="minorHAnsi" w:hAnsiTheme="minorHAnsi"/>
                <w:szCs w:val="22"/>
              </w:rPr>
            </w:pPr>
            <w:r>
              <w:rPr>
                <w:rFonts w:asciiTheme="minorHAnsi" w:hAnsiTheme="minorHAnsi"/>
                <w:szCs w:val="22"/>
              </w:rPr>
              <w:t>X</w:t>
            </w:r>
          </w:p>
        </w:tc>
        <w:tc>
          <w:tcPr>
            <w:tcW w:w="183" w:type="pct"/>
            <w:vAlign w:val="center"/>
          </w:tcPr>
          <w:p w:rsidR="00383DDF" w:rsidRPr="00367508" w:rsidRDefault="00383DDF" w:rsidP="00383DDF">
            <w:pPr>
              <w:jc w:val="center"/>
              <w:rPr>
                <w:rFonts w:asciiTheme="minorHAnsi" w:hAnsiTheme="minorHAnsi"/>
                <w:szCs w:val="22"/>
              </w:rPr>
            </w:pPr>
          </w:p>
        </w:tc>
        <w:tc>
          <w:tcPr>
            <w:tcW w:w="184" w:type="pct"/>
            <w:vAlign w:val="center"/>
          </w:tcPr>
          <w:p w:rsidR="00383DDF" w:rsidRPr="00367508" w:rsidRDefault="00383DDF" w:rsidP="00383DDF">
            <w:pPr>
              <w:jc w:val="center"/>
              <w:rPr>
                <w:rFonts w:asciiTheme="minorHAnsi" w:hAnsiTheme="minorHAnsi"/>
                <w:szCs w:val="22"/>
              </w:rPr>
            </w:pPr>
          </w:p>
        </w:tc>
        <w:tc>
          <w:tcPr>
            <w:tcW w:w="535" w:type="pct"/>
            <w:vAlign w:val="center"/>
          </w:tcPr>
          <w:p w:rsidR="00383DDF" w:rsidRPr="00367508" w:rsidRDefault="00383DDF" w:rsidP="00383DDF">
            <w:pPr>
              <w:jc w:val="center"/>
              <w:rPr>
                <w:rFonts w:asciiTheme="minorHAnsi" w:hAnsiTheme="minorHAnsi"/>
                <w:szCs w:val="22"/>
              </w:rPr>
            </w:pPr>
            <w:r>
              <w:rPr>
                <w:rFonts w:asciiTheme="minorHAnsi" w:hAnsiTheme="minorHAnsi"/>
                <w:szCs w:val="20"/>
              </w:rPr>
              <w:t>NIMOS</w:t>
            </w:r>
          </w:p>
        </w:tc>
        <w:tc>
          <w:tcPr>
            <w:tcW w:w="397" w:type="pct"/>
            <w:vAlign w:val="center"/>
          </w:tcPr>
          <w:p w:rsidR="00383DDF" w:rsidRPr="00367508" w:rsidRDefault="00383DDF" w:rsidP="00383DDF">
            <w:pPr>
              <w:jc w:val="center"/>
              <w:rPr>
                <w:rFonts w:asciiTheme="minorHAnsi" w:hAnsiTheme="minorHAnsi"/>
                <w:szCs w:val="22"/>
              </w:rPr>
            </w:pPr>
            <w:r>
              <w:rPr>
                <w:rFonts w:asciiTheme="minorHAnsi" w:hAnsiTheme="minorHAnsi"/>
                <w:szCs w:val="20"/>
              </w:rPr>
              <w:t>GEF</w:t>
            </w:r>
          </w:p>
        </w:tc>
        <w:tc>
          <w:tcPr>
            <w:tcW w:w="692" w:type="pct"/>
            <w:vMerge/>
            <w:vAlign w:val="center"/>
          </w:tcPr>
          <w:p w:rsidR="00383DDF" w:rsidRPr="003731B6" w:rsidRDefault="00383DDF" w:rsidP="00383DDF">
            <w:pPr>
              <w:spacing w:after="0"/>
              <w:rPr>
                <w:rFonts w:asciiTheme="minorHAnsi" w:hAnsiTheme="minorHAnsi"/>
                <w:sz w:val="16"/>
                <w:szCs w:val="22"/>
              </w:rPr>
            </w:pPr>
          </w:p>
        </w:tc>
        <w:tc>
          <w:tcPr>
            <w:tcW w:w="484" w:type="pct"/>
            <w:vMerge/>
          </w:tcPr>
          <w:p w:rsidR="00383DDF" w:rsidRPr="003731B6" w:rsidRDefault="00383DDF" w:rsidP="00383DDF">
            <w:pPr>
              <w:spacing w:after="0"/>
              <w:rPr>
                <w:rFonts w:asciiTheme="minorHAnsi" w:hAnsiTheme="minorHAnsi"/>
                <w:sz w:val="16"/>
                <w:szCs w:val="22"/>
              </w:rPr>
            </w:pPr>
          </w:p>
        </w:tc>
      </w:tr>
      <w:tr w:rsidR="00383DDF" w:rsidTr="002004E8">
        <w:trPr>
          <w:cantSplit/>
          <w:trHeight w:val="728"/>
        </w:trPr>
        <w:tc>
          <w:tcPr>
            <w:tcW w:w="1010" w:type="pct"/>
            <w:vMerge/>
          </w:tcPr>
          <w:p w:rsidR="00383DDF" w:rsidRPr="00367508" w:rsidRDefault="00383DDF" w:rsidP="00383DDF">
            <w:pPr>
              <w:rPr>
                <w:rFonts w:asciiTheme="minorHAnsi" w:hAnsiTheme="minorHAnsi"/>
                <w:szCs w:val="22"/>
              </w:rPr>
            </w:pPr>
          </w:p>
        </w:tc>
        <w:tc>
          <w:tcPr>
            <w:tcW w:w="1138" w:type="pct"/>
          </w:tcPr>
          <w:p w:rsidR="00383DDF" w:rsidRPr="00383DDF" w:rsidRDefault="00383DDF" w:rsidP="00383DDF">
            <w:pPr>
              <w:spacing w:before="40" w:after="0"/>
              <w:jc w:val="left"/>
              <w:rPr>
                <w:rFonts w:asciiTheme="minorHAnsi" w:hAnsiTheme="minorHAnsi"/>
                <w:iCs/>
                <w:szCs w:val="18"/>
              </w:rPr>
            </w:pPr>
            <w:r w:rsidRPr="00383DDF">
              <w:rPr>
                <w:rFonts w:asciiTheme="minorHAnsi" w:hAnsiTheme="minorHAnsi"/>
                <w:iCs/>
                <w:szCs w:val="18"/>
              </w:rPr>
              <w:t xml:space="preserve">2.3 Prepare the </w:t>
            </w:r>
            <w:r w:rsidRPr="00383DDF">
              <w:rPr>
                <w:noProof/>
                <w:color w:val="000000"/>
                <w:szCs w:val="18"/>
              </w:rPr>
              <w:t xml:space="preserve">National MIA Report </w:t>
            </w:r>
          </w:p>
        </w:tc>
        <w:tc>
          <w:tcPr>
            <w:tcW w:w="194" w:type="pct"/>
            <w:vAlign w:val="center"/>
          </w:tcPr>
          <w:p w:rsidR="00383DDF" w:rsidRPr="00367508" w:rsidRDefault="00383DDF" w:rsidP="00383DDF">
            <w:pPr>
              <w:jc w:val="center"/>
              <w:rPr>
                <w:rFonts w:asciiTheme="minorHAnsi" w:hAnsiTheme="minorHAnsi"/>
                <w:szCs w:val="22"/>
              </w:rPr>
            </w:pPr>
          </w:p>
        </w:tc>
        <w:tc>
          <w:tcPr>
            <w:tcW w:w="183" w:type="pct"/>
            <w:vAlign w:val="center"/>
          </w:tcPr>
          <w:p w:rsidR="00383DDF" w:rsidRPr="00367508" w:rsidRDefault="00383DDF" w:rsidP="00383DDF">
            <w:pPr>
              <w:jc w:val="center"/>
              <w:rPr>
                <w:rFonts w:asciiTheme="minorHAnsi" w:hAnsiTheme="minorHAnsi"/>
                <w:szCs w:val="22"/>
              </w:rPr>
            </w:pPr>
            <w:r>
              <w:rPr>
                <w:rFonts w:asciiTheme="minorHAnsi" w:hAnsiTheme="minorHAnsi"/>
                <w:szCs w:val="22"/>
              </w:rPr>
              <w:t>X</w:t>
            </w:r>
          </w:p>
        </w:tc>
        <w:tc>
          <w:tcPr>
            <w:tcW w:w="183" w:type="pct"/>
            <w:vAlign w:val="center"/>
          </w:tcPr>
          <w:p w:rsidR="00383DDF" w:rsidRPr="00367508" w:rsidRDefault="00383DDF" w:rsidP="00383DDF">
            <w:pPr>
              <w:jc w:val="center"/>
              <w:rPr>
                <w:rFonts w:asciiTheme="minorHAnsi" w:hAnsiTheme="minorHAnsi"/>
                <w:szCs w:val="22"/>
              </w:rPr>
            </w:pPr>
          </w:p>
        </w:tc>
        <w:tc>
          <w:tcPr>
            <w:tcW w:w="184" w:type="pct"/>
            <w:vAlign w:val="center"/>
          </w:tcPr>
          <w:p w:rsidR="00383DDF" w:rsidRPr="00367508" w:rsidRDefault="00383DDF" w:rsidP="00383DDF">
            <w:pPr>
              <w:jc w:val="center"/>
              <w:rPr>
                <w:rFonts w:asciiTheme="minorHAnsi" w:hAnsiTheme="minorHAnsi"/>
                <w:szCs w:val="22"/>
              </w:rPr>
            </w:pPr>
          </w:p>
        </w:tc>
        <w:tc>
          <w:tcPr>
            <w:tcW w:w="535" w:type="pct"/>
            <w:vAlign w:val="center"/>
          </w:tcPr>
          <w:p w:rsidR="00383DDF" w:rsidRPr="00367508" w:rsidRDefault="00383DDF" w:rsidP="00383DDF">
            <w:pPr>
              <w:jc w:val="center"/>
              <w:rPr>
                <w:rFonts w:asciiTheme="minorHAnsi" w:hAnsiTheme="minorHAnsi"/>
                <w:szCs w:val="22"/>
              </w:rPr>
            </w:pPr>
            <w:r>
              <w:rPr>
                <w:rFonts w:asciiTheme="minorHAnsi" w:hAnsiTheme="minorHAnsi"/>
                <w:szCs w:val="20"/>
              </w:rPr>
              <w:t>NIMOS</w:t>
            </w:r>
          </w:p>
        </w:tc>
        <w:tc>
          <w:tcPr>
            <w:tcW w:w="397" w:type="pct"/>
            <w:vAlign w:val="center"/>
          </w:tcPr>
          <w:p w:rsidR="00383DDF" w:rsidRPr="00367508" w:rsidRDefault="00383DDF" w:rsidP="00383DDF">
            <w:pPr>
              <w:jc w:val="center"/>
              <w:rPr>
                <w:rFonts w:asciiTheme="minorHAnsi" w:hAnsiTheme="minorHAnsi"/>
                <w:szCs w:val="22"/>
              </w:rPr>
            </w:pPr>
            <w:r>
              <w:rPr>
                <w:rFonts w:asciiTheme="minorHAnsi" w:hAnsiTheme="minorHAnsi"/>
                <w:szCs w:val="20"/>
              </w:rPr>
              <w:t>GEF</w:t>
            </w:r>
          </w:p>
        </w:tc>
        <w:tc>
          <w:tcPr>
            <w:tcW w:w="692" w:type="pct"/>
            <w:vMerge/>
            <w:vAlign w:val="center"/>
          </w:tcPr>
          <w:p w:rsidR="00383DDF" w:rsidRPr="003731B6" w:rsidRDefault="00383DDF" w:rsidP="00383DDF">
            <w:pPr>
              <w:spacing w:after="0"/>
              <w:rPr>
                <w:rFonts w:asciiTheme="minorHAnsi" w:hAnsiTheme="minorHAnsi"/>
                <w:sz w:val="16"/>
                <w:szCs w:val="22"/>
              </w:rPr>
            </w:pPr>
          </w:p>
        </w:tc>
        <w:tc>
          <w:tcPr>
            <w:tcW w:w="484" w:type="pct"/>
            <w:vMerge/>
          </w:tcPr>
          <w:p w:rsidR="00383DDF" w:rsidRPr="003731B6" w:rsidRDefault="00383DDF" w:rsidP="00383DDF">
            <w:pPr>
              <w:spacing w:after="0"/>
              <w:rPr>
                <w:rFonts w:asciiTheme="minorHAnsi" w:hAnsiTheme="minorHAnsi"/>
                <w:sz w:val="16"/>
                <w:szCs w:val="22"/>
              </w:rPr>
            </w:pPr>
          </w:p>
        </w:tc>
      </w:tr>
      <w:tr w:rsidR="00A93A33" w:rsidTr="00161A85">
        <w:trPr>
          <w:cantSplit/>
          <w:trHeight w:val="700"/>
        </w:trPr>
        <w:tc>
          <w:tcPr>
            <w:tcW w:w="1010" w:type="pct"/>
          </w:tcPr>
          <w:p w:rsidR="00A93A33" w:rsidRDefault="00A93A33" w:rsidP="002004E8">
            <w:pPr>
              <w:spacing w:after="0"/>
              <w:rPr>
                <w:b/>
                <w:noProof/>
                <w:color w:val="000000"/>
                <w:szCs w:val="20"/>
              </w:rPr>
            </w:pPr>
            <w:r w:rsidRPr="002004E8">
              <w:rPr>
                <w:rFonts w:asciiTheme="minorHAnsi" w:hAnsiTheme="minorHAnsi"/>
                <w:b/>
                <w:szCs w:val="20"/>
              </w:rPr>
              <w:t>Output 3</w:t>
            </w:r>
            <w:r w:rsidR="002004E8" w:rsidRPr="002004E8">
              <w:rPr>
                <w:rFonts w:asciiTheme="minorHAnsi" w:hAnsiTheme="minorHAnsi"/>
                <w:b/>
                <w:szCs w:val="20"/>
              </w:rPr>
              <w:t xml:space="preserve"> - </w:t>
            </w:r>
            <w:r w:rsidR="002004E8" w:rsidRPr="002004E8">
              <w:rPr>
                <w:b/>
                <w:noProof/>
                <w:color w:val="000000"/>
                <w:szCs w:val="20"/>
              </w:rPr>
              <w:t>Monitoring and Evaluation</w:t>
            </w:r>
          </w:p>
          <w:p w:rsidR="002004E8" w:rsidRPr="002004E8" w:rsidRDefault="002004E8" w:rsidP="00914F6D">
            <w:pPr>
              <w:spacing w:after="0"/>
              <w:rPr>
                <w:rFonts w:asciiTheme="minorHAnsi" w:hAnsiTheme="minorHAnsi"/>
                <w:b/>
                <w:szCs w:val="20"/>
              </w:rPr>
            </w:pPr>
            <w:r>
              <w:rPr>
                <w:rFonts w:asciiTheme="minorHAnsi" w:hAnsiTheme="minorHAnsi"/>
                <w:i/>
                <w:szCs w:val="22"/>
              </w:rPr>
              <w:t xml:space="preserve">    </w:t>
            </w:r>
            <w:r w:rsidRPr="00383DDF">
              <w:rPr>
                <w:rFonts w:asciiTheme="minorHAnsi" w:hAnsiTheme="minorHAnsi"/>
                <w:i/>
                <w:szCs w:val="22"/>
              </w:rPr>
              <w:t xml:space="preserve">Target (Y2): </w:t>
            </w:r>
            <w:r w:rsidR="00914F6D">
              <w:rPr>
                <w:rFonts w:asciiTheme="minorHAnsi" w:hAnsiTheme="minorHAnsi"/>
                <w:i/>
                <w:szCs w:val="22"/>
              </w:rPr>
              <w:t>Project closure report</w:t>
            </w:r>
          </w:p>
        </w:tc>
        <w:tc>
          <w:tcPr>
            <w:tcW w:w="1138" w:type="pct"/>
          </w:tcPr>
          <w:p w:rsidR="00A93A33" w:rsidRPr="002004E8" w:rsidRDefault="002004E8" w:rsidP="000E024E">
            <w:pPr>
              <w:spacing w:after="0"/>
              <w:jc w:val="left"/>
              <w:rPr>
                <w:rFonts w:asciiTheme="minorHAnsi" w:hAnsiTheme="minorHAnsi"/>
                <w:iCs/>
                <w:szCs w:val="20"/>
              </w:rPr>
            </w:pPr>
            <w:r w:rsidRPr="002004E8">
              <w:rPr>
                <w:rFonts w:asciiTheme="minorHAnsi" w:hAnsiTheme="minorHAnsi"/>
                <w:iCs/>
                <w:szCs w:val="20"/>
              </w:rPr>
              <w:t xml:space="preserve">3.1. Undertake </w:t>
            </w:r>
            <w:r w:rsidRPr="002004E8">
              <w:rPr>
                <w:noProof/>
                <w:color w:val="000000"/>
                <w:szCs w:val="20"/>
              </w:rPr>
              <w:t xml:space="preserve">M&amp;E </w:t>
            </w:r>
            <w:r w:rsidR="000E024E">
              <w:rPr>
                <w:noProof/>
                <w:color w:val="000000"/>
                <w:szCs w:val="20"/>
              </w:rPr>
              <w:t xml:space="preserve">in support of </w:t>
            </w:r>
            <w:r w:rsidRPr="002004E8">
              <w:rPr>
                <w:noProof/>
                <w:color w:val="000000"/>
                <w:szCs w:val="20"/>
              </w:rPr>
              <w:t>adaptive management</w:t>
            </w:r>
            <w:r w:rsidR="000E024E">
              <w:rPr>
                <w:noProof/>
                <w:color w:val="000000"/>
                <w:szCs w:val="20"/>
              </w:rPr>
              <w:t>,</w:t>
            </w:r>
            <w:r w:rsidRPr="002004E8">
              <w:rPr>
                <w:noProof/>
                <w:color w:val="000000"/>
                <w:szCs w:val="20"/>
              </w:rPr>
              <w:t xml:space="preserve"> to provide feedback to the project coordination process </w:t>
            </w:r>
          </w:p>
        </w:tc>
        <w:tc>
          <w:tcPr>
            <w:tcW w:w="194" w:type="pct"/>
            <w:vAlign w:val="center"/>
          </w:tcPr>
          <w:p w:rsidR="00A93A33" w:rsidRPr="00367508" w:rsidRDefault="00A93A33" w:rsidP="00A93A33">
            <w:pPr>
              <w:jc w:val="center"/>
              <w:rPr>
                <w:rFonts w:asciiTheme="minorHAnsi" w:hAnsiTheme="minorHAnsi"/>
                <w:szCs w:val="22"/>
              </w:rPr>
            </w:pPr>
            <w:r>
              <w:rPr>
                <w:rFonts w:asciiTheme="minorHAnsi" w:hAnsiTheme="minorHAnsi"/>
                <w:szCs w:val="22"/>
              </w:rPr>
              <w:t>X</w:t>
            </w:r>
          </w:p>
        </w:tc>
        <w:tc>
          <w:tcPr>
            <w:tcW w:w="183" w:type="pct"/>
            <w:vAlign w:val="center"/>
          </w:tcPr>
          <w:p w:rsidR="00A93A33" w:rsidRDefault="00A93A33" w:rsidP="00A93A33">
            <w:pPr>
              <w:jc w:val="center"/>
              <w:rPr>
                <w:rFonts w:asciiTheme="minorHAnsi" w:hAnsiTheme="minorHAnsi"/>
                <w:szCs w:val="22"/>
              </w:rPr>
            </w:pPr>
            <w:r>
              <w:rPr>
                <w:rFonts w:asciiTheme="minorHAnsi" w:hAnsiTheme="minorHAnsi"/>
                <w:szCs w:val="22"/>
              </w:rPr>
              <w:t>X</w:t>
            </w:r>
          </w:p>
        </w:tc>
        <w:tc>
          <w:tcPr>
            <w:tcW w:w="183" w:type="pct"/>
            <w:vAlign w:val="center"/>
          </w:tcPr>
          <w:p w:rsidR="00A93A33" w:rsidRPr="00367508" w:rsidRDefault="00A93A33" w:rsidP="00A93A33">
            <w:pPr>
              <w:jc w:val="center"/>
              <w:rPr>
                <w:rFonts w:asciiTheme="minorHAnsi" w:hAnsiTheme="minorHAnsi"/>
                <w:szCs w:val="22"/>
              </w:rPr>
            </w:pPr>
          </w:p>
        </w:tc>
        <w:tc>
          <w:tcPr>
            <w:tcW w:w="184" w:type="pct"/>
            <w:vAlign w:val="center"/>
          </w:tcPr>
          <w:p w:rsidR="00A93A33" w:rsidRPr="00367508" w:rsidRDefault="00A93A33" w:rsidP="00A93A33">
            <w:pPr>
              <w:jc w:val="center"/>
              <w:rPr>
                <w:rFonts w:asciiTheme="minorHAnsi" w:hAnsiTheme="minorHAnsi"/>
                <w:szCs w:val="22"/>
              </w:rPr>
            </w:pPr>
          </w:p>
        </w:tc>
        <w:tc>
          <w:tcPr>
            <w:tcW w:w="535" w:type="pct"/>
            <w:vAlign w:val="center"/>
          </w:tcPr>
          <w:p w:rsidR="00A93A33" w:rsidRDefault="00A93A33" w:rsidP="00A93A33">
            <w:pPr>
              <w:jc w:val="center"/>
              <w:rPr>
                <w:rFonts w:asciiTheme="minorHAnsi" w:hAnsiTheme="minorHAnsi"/>
                <w:szCs w:val="20"/>
              </w:rPr>
            </w:pPr>
            <w:r>
              <w:rPr>
                <w:rFonts w:asciiTheme="minorHAnsi" w:hAnsiTheme="minorHAnsi"/>
                <w:szCs w:val="20"/>
              </w:rPr>
              <w:t>NIMOS</w:t>
            </w:r>
          </w:p>
        </w:tc>
        <w:tc>
          <w:tcPr>
            <w:tcW w:w="397" w:type="pct"/>
            <w:vAlign w:val="center"/>
          </w:tcPr>
          <w:p w:rsidR="00A93A33" w:rsidRDefault="00A93A33" w:rsidP="00A93A33">
            <w:pPr>
              <w:jc w:val="center"/>
              <w:rPr>
                <w:rFonts w:asciiTheme="minorHAnsi" w:hAnsiTheme="minorHAnsi"/>
                <w:szCs w:val="20"/>
              </w:rPr>
            </w:pPr>
            <w:r>
              <w:rPr>
                <w:rFonts w:asciiTheme="minorHAnsi" w:hAnsiTheme="minorHAnsi"/>
                <w:szCs w:val="20"/>
              </w:rPr>
              <w:t>GEF</w:t>
            </w:r>
          </w:p>
        </w:tc>
        <w:tc>
          <w:tcPr>
            <w:tcW w:w="692" w:type="pct"/>
            <w:vAlign w:val="center"/>
          </w:tcPr>
          <w:p w:rsidR="00A93A33" w:rsidRPr="00C17870" w:rsidRDefault="00A93A33" w:rsidP="00A93A33">
            <w:pPr>
              <w:spacing w:after="0"/>
              <w:jc w:val="right"/>
              <w:rPr>
                <w:rFonts w:asciiTheme="minorHAnsi" w:hAnsiTheme="minorHAnsi"/>
                <w:szCs w:val="20"/>
              </w:rPr>
            </w:pPr>
            <w:r w:rsidRPr="00C17870">
              <w:rPr>
                <w:rFonts w:asciiTheme="minorHAnsi" w:hAnsiTheme="minorHAnsi"/>
                <w:szCs w:val="20"/>
              </w:rPr>
              <w:t>Ntl. Consultant</w:t>
            </w:r>
          </w:p>
          <w:p w:rsidR="00A93A33" w:rsidRPr="00C17870" w:rsidRDefault="00A93A33" w:rsidP="00A93A33">
            <w:pPr>
              <w:spacing w:after="0"/>
              <w:jc w:val="right"/>
              <w:rPr>
                <w:rFonts w:asciiTheme="minorHAnsi" w:hAnsiTheme="minorHAnsi"/>
                <w:szCs w:val="20"/>
              </w:rPr>
            </w:pPr>
            <w:r w:rsidRPr="00C17870">
              <w:rPr>
                <w:rFonts w:asciiTheme="minorHAnsi" w:hAnsiTheme="minorHAnsi"/>
                <w:szCs w:val="20"/>
              </w:rPr>
              <w:t>Travel &amp; Mission</w:t>
            </w:r>
          </w:p>
          <w:p w:rsidR="00A93A33" w:rsidRPr="00C17870" w:rsidRDefault="00A93A33" w:rsidP="00A93A33">
            <w:pPr>
              <w:spacing w:after="0"/>
              <w:jc w:val="right"/>
              <w:rPr>
                <w:rFonts w:asciiTheme="minorHAnsi" w:hAnsiTheme="minorHAnsi"/>
                <w:szCs w:val="20"/>
              </w:rPr>
            </w:pPr>
            <w:r w:rsidRPr="00C17870">
              <w:rPr>
                <w:rFonts w:asciiTheme="minorHAnsi" w:hAnsiTheme="minorHAnsi"/>
                <w:szCs w:val="20"/>
              </w:rPr>
              <w:t>Sundry</w:t>
            </w:r>
          </w:p>
        </w:tc>
        <w:tc>
          <w:tcPr>
            <w:tcW w:w="484" w:type="pct"/>
          </w:tcPr>
          <w:p w:rsidR="00A93A33" w:rsidRPr="00C17870" w:rsidRDefault="00A93A33" w:rsidP="00A93A33">
            <w:pPr>
              <w:spacing w:after="0"/>
              <w:jc w:val="right"/>
              <w:rPr>
                <w:rFonts w:asciiTheme="minorHAnsi" w:hAnsiTheme="minorHAnsi"/>
                <w:szCs w:val="20"/>
              </w:rPr>
            </w:pPr>
            <w:r w:rsidRPr="00C17870">
              <w:rPr>
                <w:rFonts w:asciiTheme="minorHAnsi" w:hAnsiTheme="minorHAnsi"/>
                <w:szCs w:val="20"/>
              </w:rPr>
              <w:t>10,000</w:t>
            </w:r>
          </w:p>
          <w:p w:rsidR="00A93A33" w:rsidRPr="00C17870" w:rsidRDefault="00F43AA4" w:rsidP="00A93A33">
            <w:pPr>
              <w:spacing w:after="0"/>
              <w:jc w:val="right"/>
              <w:rPr>
                <w:rFonts w:asciiTheme="minorHAnsi" w:hAnsiTheme="minorHAnsi"/>
                <w:szCs w:val="20"/>
              </w:rPr>
            </w:pPr>
            <w:r>
              <w:rPr>
                <w:rFonts w:asciiTheme="minorHAnsi" w:hAnsiTheme="minorHAnsi"/>
                <w:szCs w:val="20"/>
              </w:rPr>
              <w:t>4</w:t>
            </w:r>
            <w:r w:rsidR="00A93A33" w:rsidRPr="00C17870">
              <w:rPr>
                <w:rFonts w:asciiTheme="minorHAnsi" w:hAnsiTheme="minorHAnsi"/>
                <w:szCs w:val="20"/>
              </w:rPr>
              <w:t>,</w:t>
            </w:r>
            <w:r>
              <w:rPr>
                <w:rFonts w:asciiTheme="minorHAnsi" w:hAnsiTheme="minorHAnsi"/>
                <w:szCs w:val="20"/>
              </w:rPr>
              <w:t>0</w:t>
            </w:r>
            <w:r w:rsidRPr="00C17870">
              <w:rPr>
                <w:rFonts w:asciiTheme="minorHAnsi" w:hAnsiTheme="minorHAnsi"/>
                <w:szCs w:val="20"/>
              </w:rPr>
              <w:t>00</w:t>
            </w:r>
          </w:p>
          <w:p w:rsidR="00A93A33" w:rsidRPr="00C17870" w:rsidRDefault="008B1153" w:rsidP="00F43AA4">
            <w:pPr>
              <w:spacing w:after="0"/>
              <w:jc w:val="right"/>
              <w:rPr>
                <w:rFonts w:asciiTheme="minorHAnsi" w:hAnsiTheme="minorHAnsi"/>
                <w:szCs w:val="20"/>
              </w:rPr>
            </w:pPr>
            <w:r>
              <w:rPr>
                <w:rFonts w:asciiTheme="minorHAnsi" w:hAnsiTheme="minorHAnsi"/>
                <w:szCs w:val="20"/>
              </w:rPr>
              <w:t>1</w:t>
            </w:r>
            <w:r w:rsidR="00F43AA4">
              <w:rPr>
                <w:rFonts w:asciiTheme="minorHAnsi" w:hAnsiTheme="minorHAnsi"/>
                <w:szCs w:val="20"/>
              </w:rPr>
              <w:t>0</w:t>
            </w:r>
            <w:r>
              <w:rPr>
                <w:rFonts w:asciiTheme="minorHAnsi" w:hAnsiTheme="minorHAnsi"/>
                <w:szCs w:val="20"/>
              </w:rPr>
              <w:t>00</w:t>
            </w:r>
          </w:p>
        </w:tc>
      </w:tr>
      <w:tr w:rsidR="00A93A33" w:rsidTr="00161A85">
        <w:trPr>
          <w:cantSplit/>
          <w:trHeight w:val="700"/>
        </w:trPr>
        <w:tc>
          <w:tcPr>
            <w:tcW w:w="1010" w:type="pct"/>
          </w:tcPr>
          <w:p w:rsidR="00A93A33" w:rsidRDefault="00A93A33" w:rsidP="00A93A33">
            <w:pPr>
              <w:rPr>
                <w:rFonts w:asciiTheme="minorHAnsi" w:hAnsiTheme="minorHAnsi"/>
                <w:b/>
                <w:szCs w:val="22"/>
              </w:rPr>
            </w:pPr>
            <w:r w:rsidRPr="002004E8">
              <w:rPr>
                <w:rFonts w:asciiTheme="minorHAnsi" w:hAnsiTheme="minorHAnsi"/>
                <w:b/>
                <w:szCs w:val="22"/>
              </w:rPr>
              <w:t>Output 4</w:t>
            </w:r>
            <w:r w:rsidR="002004E8" w:rsidRPr="002004E8">
              <w:rPr>
                <w:rFonts w:asciiTheme="minorHAnsi" w:hAnsiTheme="minorHAnsi"/>
                <w:b/>
                <w:szCs w:val="22"/>
              </w:rPr>
              <w:t xml:space="preserve"> – Project Management</w:t>
            </w:r>
          </w:p>
          <w:p w:rsidR="002004E8" w:rsidRPr="002004E8" w:rsidRDefault="002004E8" w:rsidP="002004E8">
            <w:pPr>
              <w:rPr>
                <w:rFonts w:asciiTheme="minorHAnsi" w:hAnsiTheme="minorHAnsi"/>
                <w:b/>
                <w:szCs w:val="22"/>
              </w:rPr>
            </w:pPr>
            <w:r>
              <w:rPr>
                <w:rFonts w:asciiTheme="minorHAnsi" w:hAnsiTheme="minorHAnsi"/>
                <w:i/>
                <w:szCs w:val="22"/>
              </w:rPr>
              <w:t xml:space="preserve">   </w:t>
            </w:r>
            <w:r w:rsidRPr="00383DDF">
              <w:rPr>
                <w:rFonts w:asciiTheme="minorHAnsi" w:hAnsiTheme="minorHAnsi"/>
                <w:i/>
                <w:szCs w:val="22"/>
              </w:rPr>
              <w:t xml:space="preserve">Target (Y2): </w:t>
            </w:r>
            <w:r>
              <w:rPr>
                <w:rFonts w:asciiTheme="minorHAnsi" w:hAnsiTheme="minorHAnsi"/>
                <w:i/>
                <w:szCs w:val="22"/>
              </w:rPr>
              <w:t>Project completed</w:t>
            </w:r>
          </w:p>
        </w:tc>
        <w:tc>
          <w:tcPr>
            <w:tcW w:w="1138" w:type="pct"/>
          </w:tcPr>
          <w:p w:rsidR="00A93A33" w:rsidRPr="00383DDF" w:rsidRDefault="002004E8" w:rsidP="002004E8">
            <w:pPr>
              <w:spacing w:before="40" w:after="0"/>
              <w:jc w:val="left"/>
              <w:rPr>
                <w:rFonts w:asciiTheme="minorHAnsi" w:hAnsiTheme="minorHAnsi"/>
                <w:iCs/>
                <w:szCs w:val="18"/>
              </w:rPr>
            </w:pPr>
            <w:r>
              <w:rPr>
                <w:rFonts w:asciiTheme="minorHAnsi" w:hAnsiTheme="minorHAnsi"/>
                <w:iCs/>
                <w:szCs w:val="20"/>
              </w:rPr>
              <w:t>4</w:t>
            </w:r>
            <w:r w:rsidRPr="002004E8">
              <w:rPr>
                <w:rFonts w:asciiTheme="minorHAnsi" w:hAnsiTheme="minorHAnsi"/>
                <w:iCs/>
                <w:szCs w:val="20"/>
              </w:rPr>
              <w:t xml:space="preserve">.1. Undertake </w:t>
            </w:r>
            <w:r w:rsidRPr="002004E8">
              <w:rPr>
                <w:noProof/>
                <w:color w:val="000000"/>
                <w:szCs w:val="20"/>
              </w:rPr>
              <w:t xml:space="preserve">adaptive management </w:t>
            </w:r>
            <w:r>
              <w:rPr>
                <w:noProof/>
                <w:color w:val="000000"/>
                <w:szCs w:val="20"/>
              </w:rPr>
              <w:t>and complete the project</w:t>
            </w:r>
          </w:p>
        </w:tc>
        <w:tc>
          <w:tcPr>
            <w:tcW w:w="194" w:type="pct"/>
            <w:vAlign w:val="center"/>
          </w:tcPr>
          <w:p w:rsidR="00A93A33" w:rsidRPr="00367508" w:rsidRDefault="00A93A33" w:rsidP="00A93A33">
            <w:pPr>
              <w:jc w:val="center"/>
              <w:rPr>
                <w:rFonts w:asciiTheme="minorHAnsi" w:hAnsiTheme="minorHAnsi"/>
                <w:szCs w:val="22"/>
              </w:rPr>
            </w:pPr>
            <w:r>
              <w:rPr>
                <w:rFonts w:asciiTheme="minorHAnsi" w:hAnsiTheme="minorHAnsi"/>
                <w:szCs w:val="22"/>
              </w:rPr>
              <w:t>X</w:t>
            </w:r>
          </w:p>
        </w:tc>
        <w:tc>
          <w:tcPr>
            <w:tcW w:w="183" w:type="pct"/>
            <w:vAlign w:val="center"/>
          </w:tcPr>
          <w:p w:rsidR="00A93A33" w:rsidRDefault="00A93A33" w:rsidP="00A93A33">
            <w:pPr>
              <w:jc w:val="center"/>
              <w:rPr>
                <w:rFonts w:asciiTheme="minorHAnsi" w:hAnsiTheme="minorHAnsi"/>
                <w:szCs w:val="22"/>
              </w:rPr>
            </w:pPr>
            <w:r>
              <w:rPr>
                <w:rFonts w:asciiTheme="minorHAnsi" w:hAnsiTheme="minorHAnsi"/>
                <w:szCs w:val="22"/>
              </w:rPr>
              <w:t>X</w:t>
            </w:r>
          </w:p>
        </w:tc>
        <w:tc>
          <w:tcPr>
            <w:tcW w:w="183" w:type="pct"/>
            <w:vAlign w:val="center"/>
          </w:tcPr>
          <w:p w:rsidR="00A93A33" w:rsidRPr="00367508" w:rsidRDefault="00A93A33" w:rsidP="00A93A33">
            <w:pPr>
              <w:jc w:val="center"/>
              <w:rPr>
                <w:rFonts w:asciiTheme="minorHAnsi" w:hAnsiTheme="minorHAnsi"/>
                <w:szCs w:val="22"/>
              </w:rPr>
            </w:pPr>
          </w:p>
        </w:tc>
        <w:tc>
          <w:tcPr>
            <w:tcW w:w="184" w:type="pct"/>
            <w:vAlign w:val="center"/>
          </w:tcPr>
          <w:p w:rsidR="00A93A33" w:rsidRPr="00367508" w:rsidRDefault="00A93A33" w:rsidP="00A93A33">
            <w:pPr>
              <w:jc w:val="center"/>
              <w:rPr>
                <w:rFonts w:asciiTheme="minorHAnsi" w:hAnsiTheme="minorHAnsi"/>
                <w:szCs w:val="22"/>
              </w:rPr>
            </w:pPr>
          </w:p>
        </w:tc>
        <w:tc>
          <w:tcPr>
            <w:tcW w:w="535" w:type="pct"/>
            <w:vAlign w:val="center"/>
          </w:tcPr>
          <w:p w:rsidR="00A93A33" w:rsidRDefault="00A93A33" w:rsidP="00A93A33">
            <w:pPr>
              <w:jc w:val="center"/>
              <w:rPr>
                <w:rFonts w:asciiTheme="minorHAnsi" w:hAnsiTheme="minorHAnsi"/>
                <w:szCs w:val="20"/>
              </w:rPr>
            </w:pPr>
            <w:r>
              <w:rPr>
                <w:rFonts w:asciiTheme="minorHAnsi" w:hAnsiTheme="minorHAnsi"/>
                <w:szCs w:val="20"/>
              </w:rPr>
              <w:t>NIMOS</w:t>
            </w:r>
          </w:p>
        </w:tc>
        <w:tc>
          <w:tcPr>
            <w:tcW w:w="397" w:type="pct"/>
            <w:vAlign w:val="center"/>
          </w:tcPr>
          <w:p w:rsidR="00A93A33" w:rsidRDefault="00A93A33" w:rsidP="00A93A33">
            <w:pPr>
              <w:jc w:val="center"/>
              <w:rPr>
                <w:rFonts w:asciiTheme="minorHAnsi" w:hAnsiTheme="minorHAnsi"/>
                <w:szCs w:val="20"/>
              </w:rPr>
            </w:pPr>
            <w:r>
              <w:rPr>
                <w:rFonts w:asciiTheme="minorHAnsi" w:hAnsiTheme="minorHAnsi"/>
                <w:szCs w:val="20"/>
              </w:rPr>
              <w:t>GEF</w:t>
            </w:r>
          </w:p>
        </w:tc>
        <w:tc>
          <w:tcPr>
            <w:tcW w:w="692" w:type="pct"/>
            <w:vAlign w:val="center"/>
          </w:tcPr>
          <w:p w:rsidR="00C17870" w:rsidRPr="00C17870" w:rsidRDefault="00C17870" w:rsidP="00C17870">
            <w:pPr>
              <w:spacing w:after="0"/>
              <w:jc w:val="right"/>
              <w:rPr>
                <w:rFonts w:asciiTheme="minorHAnsi" w:hAnsiTheme="minorHAnsi"/>
                <w:szCs w:val="20"/>
              </w:rPr>
            </w:pPr>
            <w:r w:rsidRPr="00C17870">
              <w:rPr>
                <w:rFonts w:asciiTheme="minorHAnsi" w:hAnsiTheme="minorHAnsi"/>
                <w:szCs w:val="20"/>
              </w:rPr>
              <w:t>Contractual Services</w:t>
            </w:r>
          </w:p>
          <w:p w:rsidR="00C17870" w:rsidRPr="00C17870" w:rsidRDefault="00C17870" w:rsidP="00C17870">
            <w:pPr>
              <w:spacing w:after="0"/>
              <w:jc w:val="right"/>
              <w:rPr>
                <w:rFonts w:asciiTheme="minorHAnsi" w:hAnsiTheme="minorHAnsi"/>
                <w:szCs w:val="20"/>
              </w:rPr>
            </w:pPr>
            <w:r w:rsidRPr="00C17870">
              <w:rPr>
                <w:rFonts w:asciiTheme="minorHAnsi" w:hAnsiTheme="minorHAnsi"/>
                <w:szCs w:val="20"/>
              </w:rPr>
              <w:t>DPC</w:t>
            </w:r>
          </w:p>
          <w:p w:rsidR="00C17870" w:rsidRDefault="00C17870" w:rsidP="00C17870">
            <w:pPr>
              <w:spacing w:after="0"/>
              <w:jc w:val="right"/>
              <w:rPr>
                <w:rFonts w:asciiTheme="minorHAnsi" w:hAnsiTheme="minorHAnsi"/>
                <w:szCs w:val="20"/>
              </w:rPr>
            </w:pPr>
            <w:r w:rsidRPr="00C17870">
              <w:rPr>
                <w:rFonts w:asciiTheme="minorHAnsi" w:hAnsiTheme="minorHAnsi"/>
                <w:szCs w:val="20"/>
              </w:rPr>
              <w:t>Audit</w:t>
            </w:r>
          </w:p>
          <w:p w:rsidR="008B1153" w:rsidRPr="00C17870" w:rsidRDefault="008B1153" w:rsidP="00C17870">
            <w:pPr>
              <w:spacing w:after="0"/>
              <w:jc w:val="right"/>
              <w:rPr>
                <w:rFonts w:asciiTheme="minorHAnsi" w:hAnsiTheme="minorHAnsi"/>
                <w:szCs w:val="20"/>
              </w:rPr>
            </w:pPr>
            <w:r>
              <w:rPr>
                <w:rFonts w:asciiTheme="minorHAnsi" w:hAnsiTheme="minorHAnsi"/>
                <w:szCs w:val="20"/>
              </w:rPr>
              <w:t>Supplies</w:t>
            </w:r>
          </w:p>
          <w:p w:rsidR="00A93A33" w:rsidRPr="00C17870" w:rsidRDefault="00A93A33" w:rsidP="00C17870">
            <w:pPr>
              <w:spacing w:after="0"/>
              <w:jc w:val="right"/>
              <w:rPr>
                <w:rFonts w:asciiTheme="minorHAnsi" w:hAnsiTheme="minorHAnsi"/>
                <w:szCs w:val="20"/>
              </w:rPr>
            </w:pPr>
          </w:p>
        </w:tc>
        <w:tc>
          <w:tcPr>
            <w:tcW w:w="484" w:type="pct"/>
          </w:tcPr>
          <w:p w:rsidR="00A93A33" w:rsidRPr="00C17870" w:rsidRDefault="008B1153" w:rsidP="00C17870">
            <w:pPr>
              <w:spacing w:after="0"/>
              <w:jc w:val="right"/>
              <w:rPr>
                <w:rFonts w:asciiTheme="minorHAnsi" w:hAnsiTheme="minorHAnsi"/>
                <w:szCs w:val="20"/>
              </w:rPr>
            </w:pPr>
            <w:r w:rsidRPr="00C17870">
              <w:rPr>
                <w:rFonts w:asciiTheme="minorHAnsi" w:hAnsiTheme="minorHAnsi"/>
                <w:szCs w:val="20"/>
              </w:rPr>
              <w:t>1</w:t>
            </w:r>
            <w:r w:rsidR="000F00C0">
              <w:rPr>
                <w:rFonts w:asciiTheme="minorHAnsi" w:hAnsiTheme="minorHAnsi"/>
                <w:szCs w:val="20"/>
              </w:rPr>
              <w:t>7</w:t>
            </w:r>
            <w:r w:rsidR="00C17870" w:rsidRPr="00C17870">
              <w:rPr>
                <w:rFonts w:asciiTheme="minorHAnsi" w:hAnsiTheme="minorHAnsi"/>
                <w:szCs w:val="20"/>
              </w:rPr>
              <w:t>,</w:t>
            </w:r>
            <w:r w:rsidR="000F00C0">
              <w:rPr>
                <w:rFonts w:asciiTheme="minorHAnsi" w:hAnsiTheme="minorHAnsi"/>
                <w:szCs w:val="20"/>
              </w:rPr>
              <w:t>4</w:t>
            </w:r>
            <w:r w:rsidRPr="00C17870">
              <w:rPr>
                <w:rFonts w:asciiTheme="minorHAnsi" w:hAnsiTheme="minorHAnsi"/>
                <w:szCs w:val="20"/>
              </w:rPr>
              <w:t>00</w:t>
            </w:r>
          </w:p>
          <w:p w:rsidR="00C17870" w:rsidRPr="00C17870" w:rsidRDefault="00C17870" w:rsidP="00C17870">
            <w:pPr>
              <w:spacing w:after="0"/>
              <w:jc w:val="right"/>
              <w:rPr>
                <w:rFonts w:asciiTheme="minorHAnsi" w:hAnsiTheme="minorHAnsi"/>
                <w:szCs w:val="20"/>
              </w:rPr>
            </w:pPr>
            <w:r w:rsidRPr="00C17870">
              <w:rPr>
                <w:rFonts w:asciiTheme="minorHAnsi" w:hAnsiTheme="minorHAnsi"/>
                <w:szCs w:val="20"/>
              </w:rPr>
              <w:t>1,</w:t>
            </w:r>
            <w:r w:rsidR="000F00C0">
              <w:rPr>
                <w:rFonts w:asciiTheme="minorHAnsi" w:hAnsiTheme="minorHAnsi"/>
                <w:szCs w:val="20"/>
              </w:rPr>
              <w:t>2</w:t>
            </w:r>
            <w:r w:rsidR="000F00C0" w:rsidRPr="00C17870">
              <w:rPr>
                <w:rFonts w:asciiTheme="minorHAnsi" w:hAnsiTheme="minorHAnsi"/>
                <w:szCs w:val="20"/>
              </w:rPr>
              <w:t>00</w:t>
            </w:r>
          </w:p>
          <w:p w:rsidR="00C17870" w:rsidRPr="00C17870" w:rsidRDefault="00210681" w:rsidP="00C17870">
            <w:pPr>
              <w:spacing w:after="0"/>
              <w:jc w:val="right"/>
              <w:rPr>
                <w:rFonts w:asciiTheme="minorHAnsi" w:hAnsiTheme="minorHAnsi"/>
                <w:szCs w:val="20"/>
              </w:rPr>
            </w:pPr>
            <w:r>
              <w:rPr>
                <w:rFonts w:asciiTheme="minorHAnsi" w:hAnsiTheme="minorHAnsi"/>
                <w:szCs w:val="20"/>
              </w:rPr>
              <w:t>1</w:t>
            </w:r>
            <w:r w:rsidR="00C17870" w:rsidRPr="00C17870">
              <w:rPr>
                <w:rFonts w:asciiTheme="minorHAnsi" w:hAnsiTheme="minorHAnsi"/>
                <w:szCs w:val="20"/>
              </w:rPr>
              <w:t>,</w:t>
            </w:r>
            <w:r w:rsidR="008B1153">
              <w:rPr>
                <w:rFonts w:asciiTheme="minorHAnsi" w:hAnsiTheme="minorHAnsi"/>
                <w:szCs w:val="20"/>
              </w:rPr>
              <w:t>0</w:t>
            </w:r>
            <w:r w:rsidR="000E024E" w:rsidRPr="00C17870">
              <w:rPr>
                <w:rFonts w:asciiTheme="minorHAnsi" w:hAnsiTheme="minorHAnsi"/>
                <w:szCs w:val="20"/>
              </w:rPr>
              <w:t>00</w:t>
            </w:r>
          </w:p>
          <w:p w:rsidR="008B1153" w:rsidRDefault="008B1153" w:rsidP="00C17870">
            <w:pPr>
              <w:spacing w:after="0"/>
              <w:jc w:val="right"/>
              <w:rPr>
                <w:rFonts w:asciiTheme="minorHAnsi" w:hAnsiTheme="minorHAnsi"/>
                <w:szCs w:val="20"/>
              </w:rPr>
            </w:pPr>
            <w:r>
              <w:rPr>
                <w:rFonts w:asciiTheme="minorHAnsi" w:hAnsiTheme="minorHAnsi"/>
                <w:szCs w:val="20"/>
              </w:rPr>
              <w:t>400</w:t>
            </w:r>
          </w:p>
          <w:p w:rsidR="00C17870" w:rsidRPr="00C17870" w:rsidRDefault="00C17870" w:rsidP="00C17870">
            <w:pPr>
              <w:spacing w:after="0"/>
              <w:jc w:val="right"/>
              <w:rPr>
                <w:rFonts w:asciiTheme="minorHAnsi" w:hAnsiTheme="minorHAnsi"/>
                <w:szCs w:val="20"/>
              </w:rPr>
            </w:pPr>
          </w:p>
        </w:tc>
      </w:tr>
      <w:tr w:rsidR="00A93A33" w:rsidTr="00161A85">
        <w:trPr>
          <w:cantSplit/>
          <w:trHeight w:val="90"/>
        </w:trPr>
        <w:tc>
          <w:tcPr>
            <w:tcW w:w="1010" w:type="pct"/>
            <w:shd w:val="clear" w:color="auto" w:fill="CCCCCC"/>
          </w:tcPr>
          <w:p w:rsidR="00A93A33" w:rsidRPr="00A93A33" w:rsidRDefault="00A93A33" w:rsidP="00A93A33">
            <w:pPr>
              <w:rPr>
                <w:b/>
              </w:rPr>
            </w:pPr>
            <w:r w:rsidRPr="00A93A33">
              <w:rPr>
                <w:b/>
              </w:rPr>
              <w:t>TOTAL</w:t>
            </w:r>
          </w:p>
        </w:tc>
        <w:tc>
          <w:tcPr>
            <w:tcW w:w="1138" w:type="pct"/>
            <w:tcBorders>
              <w:right w:val="nil"/>
            </w:tcBorders>
            <w:shd w:val="thinDiagCross" w:color="auto" w:fill="CCCCCC"/>
          </w:tcPr>
          <w:p w:rsidR="00A93A33" w:rsidRPr="00A93A33" w:rsidRDefault="00A93A33" w:rsidP="00A93A33">
            <w:pPr>
              <w:rPr>
                <w:b/>
              </w:rPr>
            </w:pPr>
          </w:p>
        </w:tc>
        <w:tc>
          <w:tcPr>
            <w:tcW w:w="194" w:type="pct"/>
            <w:tcBorders>
              <w:left w:val="nil"/>
              <w:right w:val="nil"/>
            </w:tcBorders>
            <w:shd w:val="thinDiagCross" w:color="auto" w:fill="CCCCCC"/>
          </w:tcPr>
          <w:p w:rsidR="00A93A33" w:rsidRPr="00A93A33" w:rsidRDefault="00A93A33" w:rsidP="00A93A33">
            <w:pPr>
              <w:rPr>
                <w:b/>
              </w:rPr>
            </w:pPr>
          </w:p>
        </w:tc>
        <w:tc>
          <w:tcPr>
            <w:tcW w:w="183" w:type="pct"/>
            <w:tcBorders>
              <w:left w:val="nil"/>
              <w:right w:val="nil"/>
            </w:tcBorders>
            <w:shd w:val="thinDiagCross" w:color="auto" w:fill="CCCCCC"/>
          </w:tcPr>
          <w:p w:rsidR="00A93A33" w:rsidRPr="00A93A33" w:rsidRDefault="00A93A33" w:rsidP="00A93A33">
            <w:pPr>
              <w:rPr>
                <w:b/>
              </w:rPr>
            </w:pPr>
          </w:p>
        </w:tc>
        <w:tc>
          <w:tcPr>
            <w:tcW w:w="183" w:type="pct"/>
            <w:tcBorders>
              <w:left w:val="nil"/>
              <w:right w:val="nil"/>
            </w:tcBorders>
            <w:shd w:val="thinDiagCross" w:color="auto" w:fill="CCCCCC"/>
          </w:tcPr>
          <w:p w:rsidR="00A93A33" w:rsidRPr="00A93A33" w:rsidRDefault="00A93A33" w:rsidP="00A93A33">
            <w:pPr>
              <w:rPr>
                <w:b/>
              </w:rPr>
            </w:pPr>
          </w:p>
        </w:tc>
        <w:tc>
          <w:tcPr>
            <w:tcW w:w="184" w:type="pct"/>
            <w:tcBorders>
              <w:left w:val="nil"/>
              <w:right w:val="nil"/>
            </w:tcBorders>
            <w:shd w:val="thinDiagCross" w:color="auto" w:fill="CCCCCC"/>
          </w:tcPr>
          <w:p w:rsidR="00A93A33" w:rsidRPr="00A93A33" w:rsidRDefault="00A93A33" w:rsidP="00A93A33">
            <w:pPr>
              <w:rPr>
                <w:b/>
              </w:rPr>
            </w:pPr>
          </w:p>
        </w:tc>
        <w:tc>
          <w:tcPr>
            <w:tcW w:w="535" w:type="pct"/>
            <w:tcBorders>
              <w:left w:val="nil"/>
              <w:right w:val="nil"/>
            </w:tcBorders>
            <w:shd w:val="thinDiagCross" w:color="auto" w:fill="CCCCCC"/>
          </w:tcPr>
          <w:p w:rsidR="00A93A33" w:rsidRPr="00A93A33" w:rsidRDefault="00A93A33" w:rsidP="00A93A33">
            <w:pPr>
              <w:rPr>
                <w:b/>
              </w:rPr>
            </w:pPr>
          </w:p>
        </w:tc>
        <w:tc>
          <w:tcPr>
            <w:tcW w:w="397" w:type="pct"/>
            <w:tcBorders>
              <w:left w:val="nil"/>
            </w:tcBorders>
            <w:shd w:val="thinDiagCross" w:color="auto" w:fill="CCCCCC"/>
          </w:tcPr>
          <w:p w:rsidR="00A93A33" w:rsidRPr="00A93A33" w:rsidRDefault="00A93A33" w:rsidP="00A93A33">
            <w:pPr>
              <w:rPr>
                <w:b/>
              </w:rPr>
            </w:pPr>
          </w:p>
        </w:tc>
        <w:tc>
          <w:tcPr>
            <w:tcW w:w="692" w:type="pct"/>
            <w:shd w:val="clear" w:color="auto" w:fill="CCCCCC"/>
            <w:vAlign w:val="center"/>
          </w:tcPr>
          <w:p w:rsidR="00A93A33" w:rsidRPr="00A93A33" w:rsidRDefault="00A93A33" w:rsidP="00A93A33">
            <w:pPr>
              <w:rPr>
                <w:b/>
              </w:rPr>
            </w:pPr>
          </w:p>
        </w:tc>
        <w:tc>
          <w:tcPr>
            <w:tcW w:w="484" w:type="pct"/>
            <w:shd w:val="clear" w:color="auto" w:fill="CCCCCC"/>
          </w:tcPr>
          <w:p w:rsidR="00A93A33" w:rsidRPr="00A93A33" w:rsidRDefault="00A93A33" w:rsidP="00A93A33">
            <w:pPr>
              <w:jc w:val="right"/>
              <w:rPr>
                <w:b/>
              </w:rPr>
            </w:pPr>
            <w:r w:rsidRPr="00A93A33">
              <w:rPr>
                <w:b/>
              </w:rPr>
              <w:t>200,000</w:t>
            </w:r>
          </w:p>
        </w:tc>
      </w:tr>
    </w:tbl>
    <w:p w:rsidR="00367508" w:rsidRDefault="00367508">
      <w:pPr>
        <w:spacing w:after="0"/>
        <w:jc w:val="left"/>
        <w:rPr>
          <w:rFonts w:asciiTheme="minorHAnsi" w:hAnsiTheme="minorHAnsi"/>
          <w:b/>
          <w:szCs w:val="22"/>
        </w:rPr>
      </w:pPr>
    </w:p>
    <w:p w:rsidR="005129E7" w:rsidRDefault="005129E7" w:rsidP="00367508">
      <w:pPr>
        <w:rPr>
          <w:rFonts w:asciiTheme="minorHAnsi" w:hAnsiTheme="minorHAnsi"/>
          <w:b/>
          <w:szCs w:val="22"/>
        </w:rPr>
      </w:pPr>
    </w:p>
    <w:p w:rsidR="009B0091" w:rsidRPr="00367508" w:rsidRDefault="009B0091" w:rsidP="00367508">
      <w:pPr>
        <w:rPr>
          <w:rFonts w:asciiTheme="minorHAnsi" w:hAnsiTheme="minorHAnsi"/>
          <w:b/>
          <w:szCs w:val="20"/>
        </w:rPr>
      </w:pPr>
      <w:r w:rsidRPr="00367508">
        <w:rPr>
          <w:rFonts w:asciiTheme="minorHAnsi" w:hAnsiTheme="minorHAnsi"/>
          <w:b/>
          <w:szCs w:val="22"/>
        </w:rPr>
        <w:t xml:space="preserve">Monitoring Plan: </w:t>
      </w:r>
      <w:r w:rsidRPr="00367508">
        <w:rPr>
          <w:rFonts w:asciiTheme="minorHAnsi" w:hAnsiTheme="minorHAnsi"/>
          <w:szCs w:val="20"/>
        </w:rPr>
        <w:t xml:space="preserve">The Project Manager will collect results data according to the following monitoring plan.  </w:t>
      </w:r>
    </w:p>
    <w:p w:rsidR="009B0091" w:rsidRPr="00367508" w:rsidRDefault="009B0091" w:rsidP="00367508">
      <w:pPr>
        <w:rPr>
          <w:rFonts w:asciiTheme="minorHAnsi" w:hAnsiTheme="minorHAnsi"/>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160"/>
        <w:gridCol w:w="2340"/>
        <w:gridCol w:w="2429"/>
        <w:gridCol w:w="1081"/>
        <w:gridCol w:w="1620"/>
        <w:gridCol w:w="1620"/>
        <w:gridCol w:w="1288"/>
      </w:tblGrid>
      <w:tr w:rsidR="009B0091" w:rsidRPr="003A2789" w:rsidTr="0072113F">
        <w:trPr>
          <w:trHeight w:val="980"/>
        </w:trPr>
        <w:tc>
          <w:tcPr>
            <w:tcW w:w="1620" w:type="dxa"/>
            <w:shd w:val="clear" w:color="auto" w:fill="D9D9D9" w:themeFill="background1" w:themeFillShade="D9"/>
            <w:vAlign w:val="center"/>
          </w:tcPr>
          <w:p w:rsidR="009B0091" w:rsidRPr="003A2789" w:rsidRDefault="009B0091" w:rsidP="003164E5">
            <w:pPr>
              <w:spacing w:after="0"/>
              <w:jc w:val="center"/>
              <w:rPr>
                <w:rFonts w:asciiTheme="minorHAnsi" w:hAnsiTheme="minorHAnsi"/>
                <w:b/>
                <w:szCs w:val="20"/>
              </w:rPr>
            </w:pPr>
            <w:r w:rsidRPr="003A2789">
              <w:rPr>
                <w:rFonts w:asciiTheme="minorHAnsi" w:hAnsiTheme="minorHAnsi"/>
                <w:b/>
                <w:szCs w:val="20"/>
              </w:rPr>
              <w:t xml:space="preserve">Monitoring </w:t>
            </w:r>
          </w:p>
        </w:tc>
        <w:tc>
          <w:tcPr>
            <w:tcW w:w="2160" w:type="dxa"/>
            <w:shd w:val="clear" w:color="auto" w:fill="D9D9D9" w:themeFill="background1" w:themeFillShade="D9"/>
            <w:vAlign w:val="center"/>
          </w:tcPr>
          <w:p w:rsidR="009B0091" w:rsidRPr="003A2789" w:rsidRDefault="009B0091" w:rsidP="003164E5">
            <w:pPr>
              <w:spacing w:after="0"/>
              <w:jc w:val="center"/>
              <w:rPr>
                <w:rFonts w:asciiTheme="minorHAnsi" w:hAnsiTheme="minorHAnsi"/>
                <w:b/>
                <w:szCs w:val="20"/>
              </w:rPr>
            </w:pPr>
            <w:r w:rsidRPr="003A2789">
              <w:rPr>
                <w:rFonts w:asciiTheme="minorHAnsi" w:hAnsiTheme="minorHAnsi"/>
                <w:b/>
                <w:szCs w:val="20"/>
              </w:rPr>
              <w:t>Indicators</w:t>
            </w:r>
          </w:p>
        </w:tc>
        <w:tc>
          <w:tcPr>
            <w:tcW w:w="2340" w:type="dxa"/>
            <w:shd w:val="clear" w:color="auto" w:fill="D9D9D9" w:themeFill="background1" w:themeFillShade="D9"/>
          </w:tcPr>
          <w:p w:rsidR="009B0091" w:rsidRDefault="009B0091" w:rsidP="003164E5">
            <w:pPr>
              <w:spacing w:after="0"/>
              <w:jc w:val="center"/>
              <w:rPr>
                <w:rFonts w:asciiTheme="minorHAnsi" w:hAnsiTheme="minorHAnsi"/>
                <w:b/>
                <w:szCs w:val="20"/>
              </w:rPr>
            </w:pPr>
          </w:p>
          <w:p w:rsidR="009B0091" w:rsidRDefault="009B0091" w:rsidP="003164E5">
            <w:pPr>
              <w:spacing w:after="0"/>
              <w:jc w:val="center"/>
              <w:rPr>
                <w:rFonts w:asciiTheme="minorHAnsi" w:hAnsiTheme="minorHAnsi"/>
                <w:b/>
                <w:szCs w:val="20"/>
              </w:rPr>
            </w:pPr>
            <w:r>
              <w:rPr>
                <w:rFonts w:asciiTheme="minorHAnsi" w:hAnsiTheme="minorHAnsi"/>
                <w:b/>
                <w:szCs w:val="20"/>
              </w:rPr>
              <w:t>Description</w:t>
            </w:r>
          </w:p>
          <w:p w:rsidR="009B0091" w:rsidRPr="003A2789" w:rsidRDefault="009B0091" w:rsidP="003164E5">
            <w:pPr>
              <w:spacing w:after="0"/>
              <w:jc w:val="center"/>
              <w:rPr>
                <w:rFonts w:asciiTheme="minorHAnsi" w:hAnsiTheme="minorHAnsi"/>
                <w:b/>
                <w:szCs w:val="20"/>
              </w:rPr>
            </w:pPr>
          </w:p>
        </w:tc>
        <w:tc>
          <w:tcPr>
            <w:tcW w:w="2429" w:type="dxa"/>
            <w:shd w:val="clear" w:color="auto" w:fill="D9D9D9" w:themeFill="background1" w:themeFillShade="D9"/>
            <w:vAlign w:val="center"/>
          </w:tcPr>
          <w:p w:rsidR="009B0091" w:rsidRDefault="009B0091" w:rsidP="003164E5">
            <w:pPr>
              <w:spacing w:after="0"/>
              <w:jc w:val="center"/>
              <w:rPr>
                <w:rFonts w:asciiTheme="minorHAnsi" w:hAnsiTheme="minorHAnsi"/>
                <w:b/>
                <w:szCs w:val="20"/>
              </w:rPr>
            </w:pPr>
            <w:r w:rsidRPr="003A2789">
              <w:rPr>
                <w:rFonts w:asciiTheme="minorHAnsi" w:hAnsiTheme="minorHAnsi"/>
                <w:b/>
                <w:szCs w:val="20"/>
              </w:rPr>
              <w:t>Data source/Collection Methods</w:t>
            </w:r>
          </w:p>
          <w:p w:rsidR="009B0091" w:rsidRPr="003A2789" w:rsidRDefault="009B0091" w:rsidP="003164E5">
            <w:pPr>
              <w:spacing w:after="0"/>
              <w:jc w:val="center"/>
              <w:rPr>
                <w:rFonts w:asciiTheme="minorHAnsi" w:hAnsiTheme="minorHAnsi"/>
                <w:b/>
                <w:szCs w:val="20"/>
              </w:rPr>
            </w:pPr>
          </w:p>
        </w:tc>
        <w:tc>
          <w:tcPr>
            <w:tcW w:w="1081" w:type="dxa"/>
            <w:shd w:val="clear" w:color="auto" w:fill="D9D9D9" w:themeFill="background1" w:themeFillShade="D9"/>
            <w:vAlign w:val="center"/>
          </w:tcPr>
          <w:p w:rsidR="009B0091" w:rsidRDefault="009B0091" w:rsidP="003164E5">
            <w:pPr>
              <w:spacing w:after="0"/>
              <w:jc w:val="center"/>
              <w:rPr>
                <w:rFonts w:asciiTheme="minorHAnsi" w:hAnsiTheme="minorHAnsi"/>
                <w:b/>
                <w:szCs w:val="20"/>
              </w:rPr>
            </w:pPr>
            <w:r w:rsidRPr="003A2789">
              <w:rPr>
                <w:rFonts w:asciiTheme="minorHAnsi" w:hAnsiTheme="minorHAnsi"/>
                <w:b/>
                <w:szCs w:val="20"/>
              </w:rPr>
              <w:t>Frequency</w:t>
            </w:r>
          </w:p>
          <w:p w:rsidR="009B0091" w:rsidRPr="003A2789" w:rsidRDefault="009B0091" w:rsidP="003164E5">
            <w:pPr>
              <w:spacing w:after="0"/>
              <w:jc w:val="center"/>
              <w:rPr>
                <w:rFonts w:asciiTheme="minorHAnsi" w:hAnsiTheme="minorHAnsi"/>
                <w:b/>
                <w:szCs w:val="20"/>
              </w:rPr>
            </w:pPr>
          </w:p>
        </w:tc>
        <w:tc>
          <w:tcPr>
            <w:tcW w:w="1620" w:type="dxa"/>
            <w:shd w:val="clear" w:color="auto" w:fill="D9D9D9" w:themeFill="background1" w:themeFillShade="D9"/>
            <w:vAlign w:val="center"/>
          </w:tcPr>
          <w:p w:rsidR="009B0091" w:rsidRPr="003A2789" w:rsidRDefault="009B0091" w:rsidP="003164E5">
            <w:pPr>
              <w:spacing w:after="0"/>
              <w:jc w:val="center"/>
              <w:rPr>
                <w:rFonts w:asciiTheme="minorHAnsi" w:hAnsiTheme="minorHAnsi"/>
                <w:b/>
                <w:szCs w:val="20"/>
              </w:rPr>
            </w:pPr>
            <w:r>
              <w:rPr>
                <w:rFonts w:asciiTheme="minorHAnsi" w:hAnsiTheme="minorHAnsi"/>
                <w:b/>
                <w:szCs w:val="20"/>
              </w:rPr>
              <w:t>Responsible for data collection</w:t>
            </w:r>
          </w:p>
        </w:tc>
        <w:tc>
          <w:tcPr>
            <w:tcW w:w="1620" w:type="dxa"/>
            <w:shd w:val="clear" w:color="auto" w:fill="D9D9D9" w:themeFill="background1" w:themeFillShade="D9"/>
            <w:vAlign w:val="center"/>
          </w:tcPr>
          <w:p w:rsidR="009B0091" w:rsidRPr="003A2789" w:rsidRDefault="009B0091" w:rsidP="003164E5">
            <w:pPr>
              <w:spacing w:after="0"/>
              <w:jc w:val="center"/>
              <w:rPr>
                <w:rFonts w:asciiTheme="minorHAnsi" w:hAnsiTheme="minorHAnsi"/>
                <w:b/>
                <w:szCs w:val="20"/>
              </w:rPr>
            </w:pPr>
            <w:r>
              <w:rPr>
                <w:rFonts w:asciiTheme="minorHAnsi" w:hAnsiTheme="minorHAnsi"/>
                <w:b/>
                <w:szCs w:val="20"/>
              </w:rPr>
              <w:t>Means of verification</w:t>
            </w:r>
          </w:p>
        </w:tc>
        <w:tc>
          <w:tcPr>
            <w:tcW w:w="1288" w:type="dxa"/>
            <w:shd w:val="clear" w:color="auto" w:fill="D9D9D9" w:themeFill="background1" w:themeFillShade="D9"/>
            <w:vAlign w:val="center"/>
          </w:tcPr>
          <w:p w:rsidR="009B0091" w:rsidRDefault="009B0091" w:rsidP="003164E5">
            <w:pPr>
              <w:spacing w:after="0"/>
              <w:jc w:val="center"/>
              <w:rPr>
                <w:rFonts w:asciiTheme="minorHAnsi" w:hAnsiTheme="minorHAnsi"/>
                <w:b/>
                <w:szCs w:val="20"/>
              </w:rPr>
            </w:pPr>
            <w:r w:rsidRPr="003A2789">
              <w:rPr>
                <w:rFonts w:asciiTheme="minorHAnsi" w:hAnsiTheme="minorHAnsi"/>
                <w:b/>
                <w:szCs w:val="20"/>
              </w:rPr>
              <w:t>Assumptions and Risks</w:t>
            </w:r>
          </w:p>
          <w:p w:rsidR="009B0091" w:rsidRPr="003A2789" w:rsidRDefault="009B0091" w:rsidP="003164E5">
            <w:pPr>
              <w:spacing w:after="0"/>
              <w:jc w:val="center"/>
              <w:rPr>
                <w:rFonts w:asciiTheme="minorHAnsi" w:hAnsiTheme="minorHAnsi"/>
                <w:b/>
                <w:szCs w:val="20"/>
              </w:rPr>
            </w:pPr>
          </w:p>
        </w:tc>
      </w:tr>
      <w:tr w:rsidR="0072113F" w:rsidRPr="003A2789" w:rsidTr="00645793">
        <w:trPr>
          <w:trHeight w:val="692"/>
        </w:trPr>
        <w:tc>
          <w:tcPr>
            <w:tcW w:w="1620" w:type="dxa"/>
            <w:shd w:val="clear" w:color="auto" w:fill="auto"/>
          </w:tcPr>
          <w:p w:rsidR="0072113F" w:rsidRPr="003A2789" w:rsidRDefault="0072113F" w:rsidP="00E97B0A">
            <w:pPr>
              <w:spacing w:after="0"/>
              <w:rPr>
                <w:rFonts w:asciiTheme="minorHAnsi" w:hAnsiTheme="minorHAnsi"/>
                <w:b/>
                <w:sz w:val="18"/>
                <w:szCs w:val="18"/>
              </w:rPr>
            </w:pPr>
            <w:r w:rsidRPr="003A2789">
              <w:rPr>
                <w:rFonts w:asciiTheme="minorHAnsi" w:hAnsiTheme="minorHAnsi"/>
                <w:b/>
                <w:sz w:val="18"/>
                <w:szCs w:val="18"/>
              </w:rPr>
              <w:t>Project objective</w:t>
            </w:r>
            <w:r>
              <w:rPr>
                <w:rFonts w:asciiTheme="minorHAnsi" w:hAnsiTheme="minorHAnsi"/>
                <w:b/>
                <w:sz w:val="18"/>
                <w:szCs w:val="18"/>
              </w:rPr>
              <w:t xml:space="preserve"> from the results framework</w:t>
            </w:r>
          </w:p>
        </w:tc>
        <w:tc>
          <w:tcPr>
            <w:tcW w:w="2160" w:type="dxa"/>
            <w:shd w:val="clear" w:color="auto" w:fill="auto"/>
          </w:tcPr>
          <w:p w:rsidR="0072113F" w:rsidRPr="003A2789" w:rsidRDefault="0072113F" w:rsidP="00E97B0A">
            <w:pPr>
              <w:spacing w:after="0"/>
              <w:rPr>
                <w:rFonts w:asciiTheme="minorHAnsi" w:hAnsiTheme="minorHAnsi"/>
                <w:i/>
                <w:sz w:val="18"/>
                <w:szCs w:val="18"/>
              </w:rPr>
            </w:pPr>
            <w:r>
              <w:rPr>
                <w:rFonts w:ascii="Times New Roman" w:hAnsi="Times New Roman"/>
                <w:bCs/>
                <w:i/>
                <w:sz w:val="18"/>
                <w:szCs w:val="18"/>
              </w:rPr>
              <w:t>Minamata Initial Assessment document</w:t>
            </w:r>
          </w:p>
        </w:tc>
        <w:tc>
          <w:tcPr>
            <w:tcW w:w="2340" w:type="dxa"/>
          </w:tcPr>
          <w:p w:rsidR="0072113F" w:rsidRPr="003A2789" w:rsidRDefault="00161A85" w:rsidP="00E97B0A">
            <w:pPr>
              <w:spacing w:after="0"/>
              <w:jc w:val="left"/>
              <w:rPr>
                <w:rFonts w:asciiTheme="minorHAnsi" w:hAnsiTheme="minorHAnsi"/>
                <w:i/>
                <w:sz w:val="18"/>
                <w:szCs w:val="18"/>
              </w:rPr>
            </w:pPr>
            <w:r>
              <w:rPr>
                <w:rFonts w:asciiTheme="minorHAnsi" w:hAnsiTheme="minorHAnsi"/>
                <w:i/>
                <w:szCs w:val="20"/>
              </w:rPr>
              <w:t>Final document of MIA approved and submitted</w:t>
            </w:r>
          </w:p>
        </w:tc>
        <w:tc>
          <w:tcPr>
            <w:tcW w:w="2429" w:type="dxa"/>
            <w:shd w:val="clear" w:color="auto" w:fill="auto"/>
          </w:tcPr>
          <w:p w:rsidR="0072113F" w:rsidRPr="003A2789" w:rsidRDefault="00161A85" w:rsidP="00161A85">
            <w:pPr>
              <w:spacing w:after="0"/>
              <w:jc w:val="center"/>
              <w:rPr>
                <w:rFonts w:asciiTheme="minorHAnsi" w:hAnsiTheme="minorHAnsi"/>
                <w:i/>
                <w:sz w:val="18"/>
                <w:szCs w:val="18"/>
              </w:rPr>
            </w:pPr>
            <w:r>
              <w:rPr>
                <w:rFonts w:asciiTheme="minorHAnsi" w:hAnsiTheme="minorHAnsi"/>
                <w:i/>
                <w:sz w:val="18"/>
                <w:szCs w:val="18"/>
              </w:rPr>
              <w:t>Minamanta Convention Secretariat</w:t>
            </w:r>
          </w:p>
        </w:tc>
        <w:tc>
          <w:tcPr>
            <w:tcW w:w="1081" w:type="dxa"/>
            <w:shd w:val="clear" w:color="auto" w:fill="auto"/>
          </w:tcPr>
          <w:p w:rsidR="0072113F" w:rsidRPr="003A2789" w:rsidRDefault="0072113F" w:rsidP="00E97B0A">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3A2789" w:rsidRDefault="0072113F" w:rsidP="00E97B0A">
            <w:pPr>
              <w:spacing w:after="0"/>
              <w:jc w:val="left"/>
              <w:rPr>
                <w:rFonts w:asciiTheme="minorHAnsi" w:hAnsiTheme="minorHAnsi"/>
                <w:sz w:val="18"/>
                <w:szCs w:val="18"/>
              </w:rPr>
            </w:pPr>
          </w:p>
          <w:p w:rsidR="0072113F" w:rsidRPr="003A2789" w:rsidRDefault="0072113F" w:rsidP="00E97B0A">
            <w:pPr>
              <w:spacing w:after="0"/>
              <w:jc w:val="left"/>
              <w:rPr>
                <w:rFonts w:asciiTheme="minorHAnsi" w:hAnsiTheme="minorHAnsi"/>
                <w:sz w:val="18"/>
                <w:szCs w:val="18"/>
              </w:rPr>
            </w:pPr>
          </w:p>
        </w:tc>
        <w:tc>
          <w:tcPr>
            <w:tcW w:w="1620" w:type="dxa"/>
            <w:shd w:val="clear" w:color="auto" w:fill="auto"/>
          </w:tcPr>
          <w:p w:rsidR="0072113F" w:rsidRPr="003A2789" w:rsidRDefault="0072113F" w:rsidP="00E97B0A">
            <w:pPr>
              <w:spacing w:after="0"/>
              <w:jc w:val="left"/>
              <w:rPr>
                <w:rFonts w:asciiTheme="minorHAnsi" w:hAnsiTheme="minorHAnsi"/>
                <w:i/>
                <w:sz w:val="18"/>
                <w:szCs w:val="18"/>
              </w:rPr>
            </w:pPr>
            <w:r>
              <w:rPr>
                <w:rFonts w:asciiTheme="minorHAnsi" w:hAnsiTheme="minorHAnsi"/>
                <w:i/>
                <w:sz w:val="18"/>
                <w:szCs w:val="18"/>
              </w:rPr>
              <w:t>Project Coordinator</w:t>
            </w:r>
          </w:p>
          <w:p w:rsidR="0072113F" w:rsidRPr="003A2789" w:rsidRDefault="0072113F" w:rsidP="00E97B0A">
            <w:pPr>
              <w:spacing w:after="0"/>
              <w:jc w:val="left"/>
              <w:rPr>
                <w:rFonts w:asciiTheme="minorHAnsi" w:hAnsiTheme="minorHAnsi"/>
                <w:i/>
                <w:sz w:val="18"/>
                <w:szCs w:val="18"/>
              </w:rPr>
            </w:pPr>
          </w:p>
        </w:tc>
        <w:tc>
          <w:tcPr>
            <w:tcW w:w="1620" w:type="dxa"/>
            <w:shd w:val="clear" w:color="auto" w:fill="auto"/>
          </w:tcPr>
          <w:p w:rsidR="0072113F" w:rsidRPr="003A2789" w:rsidRDefault="0072113F" w:rsidP="00E97B0A">
            <w:pPr>
              <w:spacing w:after="0"/>
              <w:jc w:val="left"/>
              <w:rPr>
                <w:rFonts w:asciiTheme="minorHAnsi" w:hAnsiTheme="minorHAnsi"/>
                <w:i/>
                <w:sz w:val="18"/>
                <w:szCs w:val="18"/>
              </w:rPr>
            </w:pPr>
            <w:r>
              <w:rPr>
                <w:rFonts w:asciiTheme="minorHAnsi" w:hAnsiTheme="minorHAnsi"/>
                <w:i/>
                <w:sz w:val="18"/>
                <w:szCs w:val="18"/>
              </w:rPr>
              <w:t>Consult</w:t>
            </w:r>
            <w:r w:rsidR="00645793">
              <w:rPr>
                <w:rFonts w:asciiTheme="minorHAnsi" w:hAnsiTheme="minorHAnsi"/>
                <w:i/>
                <w:sz w:val="18"/>
                <w:szCs w:val="18"/>
              </w:rPr>
              <w:t xml:space="preserve"> the Minamata Conv. Secretariat</w:t>
            </w:r>
          </w:p>
        </w:tc>
        <w:tc>
          <w:tcPr>
            <w:tcW w:w="1288" w:type="dxa"/>
            <w:shd w:val="clear" w:color="auto" w:fill="auto"/>
          </w:tcPr>
          <w:p w:rsidR="0072113F" w:rsidRPr="003A2789" w:rsidRDefault="0072113F" w:rsidP="00E97B0A">
            <w:pPr>
              <w:spacing w:after="0"/>
              <w:jc w:val="left"/>
              <w:rPr>
                <w:rFonts w:asciiTheme="minorHAnsi" w:hAnsiTheme="minorHAnsi"/>
                <w:i/>
                <w:sz w:val="18"/>
                <w:szCs w:val="18"/>
              </w:rPr>
            </w:pPr>
            <w:r>
              <w:rPr>
                <w:rFonts w:asciiTheme="minorHAnsi" w:hAnsiTheme="minorHAnsi"/>
                <w:i/>
                <w:sz w:val="18"/>
                <w:szCs w:val="18"/>
              </w:rPr>
              <w:t>n/a</w:t>
            </w:r>
          </w:p>
        </w:tc>
      </w:tr>
      <w:tr w:rsidR="0072113F" w:rsidRPr="003A2789" w:rsidTr="0072113F">
        <w:trPr>
          <w:trHeight w:val="424"/>
        </w:trPr>
        <w:tc>
          <w:tcPr>
            <w:tcW w:w="1620" w:type="dxa"/>
            <w:vMerge w:val="restart"/>
            <w:shd w:val="clear" w:color="auto" w:fill="auto"/>
          </w:tcPr>
          <w:p w:rsidR="0072113F" w:rsidRPr="003A2789" w:rsidRDefault="0072113F" w:rsidP="0072113F">
            <w:pPr>
              <w:spacing w:after="0"/>
              <w:rPr>
                <w:rFonts w:asciiTheme="minorHAnsi" w:hAnsiTheme="minorHAnsi"/>
                <w:b/>
                <w:sz w:val="18"/>
                <w:szCs w:val="18"/>
              </w:rPr>
            </w:pPr>
          </w:p>
          <w:p w:rsidR="0072113F" w:rsidRPr="003A2789" w:rsidRDefault="0072113F" w:rsidP="0072113F">
            <w:pPr>
              <w:spacing w:after="0"/>
              <w:rPr>
                <w:rFonts w:asciiTheme="minorHAnsi" w:hAnsiTheme="minorHAnsi"/>
                <w:b/>
                <w:sz w:val="18"/>
                <w:szCs w:val="18"/>
              </w:rPr>
            </w:pPr>
            <w:r w:rsidRPr="003A2789">
              <w:rPr>
                <w:rFonts w:asciiTheme="minorHAnsi" w:hAnsiTheme="minorHAnsi"/>
                <w:b/>
                <w:sz w:val="18"/>
                <w:szCs w:val="18"/>
              </w:rPr>
              <w:t>Project Outcome 1</w:t>
            </w:r>
          </w:p>
        </w:tc>
        <w:tc>
          <w:tcPr>
            <w:tcW w:w="2160" w:type="dxa"/>
            <w:shd w:val="clear" w:color="auto" w:fill="auto"/>
          </w:tcPr>
          <w:p w:rsidR="0072113F" w:rsidRPr="003A2789" w:rsidRDefault="0072113F" w:rsidP="0072113F">
            <w:pPr>
              <w:spacing w:after="0"/>
              <w:jc w:val="left"/>
              <w:rPr>
                <w:rFonts w:asciiTheme="minorHAnsi" w:hAnsiTheme="minorHAnsi"/>
                <w:sz w:val="18"/>
                <w:szCs w:val="18"/>
              </w:rPr>
            </w:pPr>
            <w:r>
              <w:rPr>
                <w:rFonts w:asciiTheme="minorHAnsi" w:hAnsiTheme="minorHAnsi"/>
                <w:i/>
                <w:sz w:val="18"/>
                <w:szCs w:val="22"/>
              </w:rPr>
              <w:t>Formalization of a centralized committee</w:t>
            </w:r>
            <w:r>
              <w:rPr>
                <w:rFonts w:ascii="Times New Roman" w:hAnsi="Times New Roman"/>
                <w:bCs/>
                <w:i/>
                <w:sz w:val="18"/>
                <w:szCs w:val="18"/>
              </w:rPr>
              <w:t xml:space="preserve"> </w:t>
            </w:r>
          </w:p>
        </w:tc>
        <w:tc>
          <w:tcPr>
            <w:tcW w:w="2340" w:type="dxa"/>
          </w:tcPr>
          <w:p w:rsidR="0072113F" w:rsidRPr="003A2789" w:rsidRDefault="00645793" w:rsidP="0072113F">
            <w:pPr>
              <w:spacing w:after="0"/>
              <w:rPr>
                <w:rFonts w:asciiTheme="minorHAnsi" w:hAnsiTheme="minorHAnsi"/>
                <w:i/>
                <w:sz w:val="18"/>
                <w:szCs w:val="18"/>
              </w:rPr>
            </w:pPr>
            <w:r>
              <w:rPr>
                <w:rFonts w:asciiTheme="minorHAnsi" w:hAnsiTheme="minorHAnsi"/>
                <w:i/>
                <w:sz w:val="18"/>
                <w:szCs w:val="18"/>
              </w:rPr>
              <w:t>Consultation committee to guide HG decision making process to be coordinated.</w:t>
            </w:r>
          </w:p>
        </w:tc>
        <w:tc>
          <w:tcPr>
            <w:tcW w:w="2429" w:type="dxa"/>
            <w:shd w:val="clear" w:color="auto" w:fill="auto"/>
          </w:tcPr>
          <w:p w:rsidR="0072113F" w:rsidRPr="003A2789" w:rsidRDefault="00161A85" w:rsidP="00161A85">
            <w:pPr>
              <w:spacing w:after="0"/>
              <w:jc w:val="center"/>
              <w:rPr>
                <w:rFonts w:asciiTheme="minorHAnsi" w:hAnsiTheme="minorHAnsi"/>
                <w:sz w:val="18"/>
                <w:szCs w:val="18"/>
              </w:rPr>
            </w:pPr>
            <w:r>
              <w:rPr>
                <w:rFonts w:asciiTheme="minorHAnsi" w:hAnsiTheme="minorHAnsi"/>
                <w:sz w:val="18"/>
                <w:szCs w:val="18"/>
              </w:rPr>
              <w:t>Central Government</w:t>
            </w:r>
          </w:p>
        </w:tc>
        <w:tc>
          <w:tcPr>
            <w:tcW w:w="1081" w:type="dxa"/>
            <w:shd w:val="clear" w:color="auto" w:fill="auto"/>
          </w:tcPr>
          <w:p w:rsidR="0072113F" w:rsidRPr="003A2789" w:rsidRDefault="0072113F" w:rsidP="0072113F">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3A2789" w:rsidRDefault="0072113F" w:rsidP="0072113F">
            <w:pPr>
              <w:spacing w:after="0"/>
              <w:rPr>
                <w:rFonts w:asciiTheme="minorHAnsi" w:hAnsiTheme="minorHAnsi"/>
                <w:sz w:val="18"/>
                <w:szCs w:val="18"/>
              </w:rPr>
            </w:pPr>
          </w:p>
        </w:tc>
        <w:tc>
          <w:tcPr>
            <w:tcW w:w="1620" w:type="dxa"/>
            <w:shd w:val="clear" w:color="auto" w:fill="auto"/>
          </w:tcPr>
          <w:p w:rsidR="0072113F" w:rsidRPr="0072113F" w:rsidRDefault="0072113F" w:rsidP="0072113F">
            <w:pPr>
              <w:spacing w:after="0"/>
              <w:jc w:val="left"/>
              <w:rPr>
                <w:rFonts w:asciiTheme="minorHAnsi" w:hAnsiTheme="minorHAnsi"/>
                <w:i/>
                <w:sz w:val="18"/>
                <w:szCs w:val="18"/>
              </w:rPr>
            </w:pPr>
            <w:r>
              <w:rPr>
                <w:rFonts w:asciiTheme="minorHAnsi" w:hAnsiTheme="minorHAnsi"/>
                <w:i/>
                <w:sz w:val="18"/>
                <w:szCs w:val="18"/>
              </w:rPr>
              <w:t>Project Coordinator</w:t>
            </w:r>
          </w:p>
        </w:tc>
        <w:tc>
          <w:tcPr>
            <w:tcW w:w="1620" w:type="dxa"/>
            <w:vMerge w:val="restart"/>
            <w:shd w:val="clear" w:color="auto" w:fill="auto"/>
          </w:tcPr>
          <w:p w:rsidR="0072113F" w:rsidRDefault="0072113F" w:rsidP="0072113F">
            <w:pPr>
              <w:spacing w:after="0"/>
              <w:jc w:val="left"/>
              <w:rPr>
                <w:rFonts w:asciiTheme="minorHAnsi" w:hAnsiTheme="minorHAnsi"/>
                <w:sz w:val="18"/>
                <w:szCs w:val="18"/>
              </w:rPr>
            </w:pPr>
          </w:p>
          <w:p w:rsidR="0072113F" w:rsidRDefault="00FD5A74" w:rsidP="0072113F">
            <w:pPr>
              <w:spacing w:after="0"/>
              <w:jc w:val="left"/>
              <w:rPr>
                <w:rFonts w:asciiTheme="minorHAnsi" w:hAnsiTheme="minorHAnsi"/>
                <w:sz w:val="18"/>
                <w:szCs w:val="18"/>
              </w:rPr>
            </w:pPr>
            <w:r>
              <w:rPr>
                <w:rFonts w:asciiTheme="minorHAnsi" w:hAnsiTheme="minorHAnsi"/>
                <w:sz w:val="18"/>
                <w:szCs w:val="18"/>
              </w:rPr>
              <w:t xml:space="preserve">Various progress reports </w:t>
            </w:r>
          </w:p>
          <w:p w:rsidR="0072113F" w:rsidRDefault="0072113F" w:rsidP="0072113F">
            <w:pPr>
              <w:spacing w:after="0"/>
              <w:jc w:val="left"/>
              <w:rPr>
                <w:rFonts w:asciiTheme="minorHAnsi" w:hAnsiTheme="minorHAnsi"/>
                <w:sz w:val="18"/>
                <w:szCs w:val="18"/>
              </w:rPr>
            </w:pPr>
          </w:p>
          <w:p w:rsidR="0072113F" w:rsidRPr="003A2789" w:rsidRDefault="0072113F" w:rsidP="0072113F">
            <w:pPr>
              <w:spacing w:after="0"/>
              <w:jc w:val="left"/>
              <w:rPr>
                <w:rFonts w:asciiTheme="minorHAnsi" w:hAnsiTheme="minorHAnsi"/>
                <w:sz w:val="18"/>
                <w:szCs w:val="18"/>
              </w:rPr>
            </w:pPr>
            <w:r>
              <w:rPr>
                <w:rFonts w:asciiTheme="minorHAnsi" w:hAnsiTheme="minorHAnsi"/>
                <w:sz w:val="18"/>
                <w:szCs w:val="18"/>
              </w:rPr>
              <w:t>USD 5,000</w:t>
            </w:r>
          </w:p>
        </w:tc>
        <w:tc>
          <w:tcPr>
            <w:tcW w:w="1288" w:type="dxa"/>
            <w:shd w:val="clear" w:color="auto" w:fill="auto"/>
          </w:tcPr>
          <w:p w:rsidR="0072113F" w:rsidRPr="003A2789" w:rsidRDefault="0072113F" w:rsidP="0072113F">
            <w:pPr>
              <w:spacing w:after="0"/>
              <w:rPr>
                <w:rFonts w:asciiTheme="minorHAnsi" w:hAnsiTheme="minorHAnsi"/>
                <w:sz w:val="18"/>
                <w:szCs w:val="18"/>
              </w:rPr>
            </w:pPr>
            <w:r w:rsidRPr="004A3A88">
              <w:rPr>
                <w:rFonts w:asciiTheme="minorHAnsi" w:hAnsiTheme="minorHAnsi"/>
                <w:i/>
                <w:sz w:val="18"/>
                <w:szCs w:val="18"/>
              </w:rPr>
              <w:t>n/a</w:t>
            </w:r>
          </w:p>
        </w:tc>
      </w:tr>
      <w:tr w:rsidR="0072113F" w:rsidRPr="003A2789" w:rsidTr="0072113F">
        <w:trPr>
          <w:trHeight w:val="424"/>
        </w:trPr>
        <w:tc>
          <w:tcPr>
            <w:tcW w:w="1620" w:type="dxa"/>
            <w:vMerge/>
            <w:shd w:val="clear" w:color="auto" w:fill="auto"/>
          </w:tcPr>
          <w:p w:rsidR="0072113F" w:rsidRPr="003A2789" w:rsidRDefault="0072113F" w:rsidP="0072113F">
            <w:pPr>
              <w:spacing w:after="0"/>
              <w:rPr>
                <w:rFonts w:asciiTheme="minorHAnsi" w:hAnsiTheme="minorHAnsi"/>
                <w:b/>
                <w:sz w:val="18"/>
                <w:szCs w:val="18"/>
              </w:rPr>
            </w:pPr>
          </w:p>
        </w:tc>
        <w:tc>
          <w:tcPr>
            <w:tcW w:w="2160" w:type="dxa"/>
            <w:shd w:val="clear" w:color="auto" w:fill="auto"/>
          </w:tcPr>
          <w:p w:rsidR="0072113F" w:rsidRPr="003A2789" w:rsidRDefault="0072113F" w:rsidP="0072113F">
            <w:pPr>
              <w:spacing w:after="0"/>
              <w:jc w:val="left"/>
              <w:rPr>
                <w:rFonts w:asciiTheme="minorHAnsi" w:hAnsiTheme="minorHAnsi"/>
                <w:sz w:val="18"/>
                <w:szCs w:val="18"/>
              </w:rPr>
            </w:pPr>
            <w:r w:rsidRPr="00F470F2">
              <w:rPr>
                <w:rFonts w:ascii="Times New Roman" w:hAnsi="Times New Roman"/>
                <w:bCs/>
                <w:i/>
                <w:sz w:val="18"/>
                <w:szCs w:val="18"/>
              </w:rPr>
              <w:t xml:space="preserve">Over-arching awareness strategy </w:t>
            </w:r>
          </w:p>
        </w:tc>
        <w:tc>
          <w:tcPr>
            <w:tcW w:w="2340" w:type="dxa"/>
          </w:tcPr>
          <w:p w:rsidR="0072113F" w:rsidRPr="003A2789" w:rsidRDefault="00645793" w:rsidP="0072113F">
            <w:pPr>
              <w:spacing w:after="0"/>
              <w:rPr>
                <w:rFonts w:asciiTheme="minorHAnsi" w:hAnsiTheme="minorHAnsi"/>
                <w:i/>
                <w:sz w:val="18"/>
                <w:szCs w:val="18"/>
              </w:rPr>
            </w:pPr>
            <w:r>
              <w:rPr>
                <w:rFonts w:asciiTheme="minorHAnsi" w:hAnsiTheme="minorHAnsi"/>
                <w:i/>
                <w:sz w:val="18"/>
                <w:szCs w:val="18"/>
              </w:rPr>
              <w:t>Use inputs to develop a over-arching awareness strategy</w:t>
            </w:r>
          </w:p>
        </w:tc>
        <w:tc>
          <w:tcPr>
            <w:tcW w:w="2429" w:type="dxa"/>
            <w:shd w:val="clear" w:color="auto" w:fill="auto"/>
          </w:tcPr>
          <w:p w:rsidR="0072113F" w:rsidRPr="003A2789" w:rsidRDefault="00161A85" w:rsidP="00161A85">
            <w:pPr>
              <w:spacing w:after="0"/>
              <w:jc w:val="center"/>
              <w:rPr>
                <w:rFonts w:asciiTheme="minorHAnsi" w:hAnsiTheme="minorHAnsi"/>
                <w:i/>
                <w:sz w:val="18"/>
                <w:szCs w:val="18"/>
              </w:rPr>
            </w:pPr>
            <w:r>
              <w:rPr>
                <w:rFonts w:asciiTheme="minorHAnsi" w:hAnsiTheme="minorHAnsi"/>
                <w:sz w:val="18"/>
                <w:szCs w:val="18"/>
              </w:rPr>
              <w:t>Central Government</w:t>
            </w:r>
          </w:p>
        </w:tc>
        <w:tc>
          <w:tcPr>
            <w:tcW w:w="1081" w:type="dxa"/>
            <w:shd w:val="clear" w:color="auto" w:fill="auto"/>
          </w:tcPr>
          <w:p w:rsidR="0072113F" w:rsidRPr="003A2789" w:rsidRDefault="0072113F" w:rsidP="0072113F">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3A2789" w:rsidRDefault="0072113F" w:rsidP="0072113F">
            <w:pPr>
              <w:spacing w:after="0"/>
              <w:jc w:val="left"/>
              <w:rPr>
                <w:rFonts w:asciiTheme="minorHAnsi" w:hAnsiTheme="minorHAnsi"/>
                <w:sz w:val="18"/>
                <w:szCs w:val="18"/>
              </w:rPr>
            </w:pPr>
          </w:p>
        </w:tc>
        <w:tc>
          <w:tcPr>
            <w:tcW w:w="1620" w:type="dxa"/>
            <w:shd w:val="clear" w:color="auto" w:fill="auto"/>
          </w:tcPr>
          <w:p w:rsidR="0072113F" w:rsidRPr="003A2789" w:rsidRDefault="0072113F" w:rsidP="0072113F">
            <w:pPr>
              <w:spacing w:after="0"/>
              <w:rPr>
                <w:rFonts w:asciiTheme="minorHAnsi" w:hAnsiTheme="minorHAnsi"/>
                <w:sz w:val="18"/>
                <w:szCs w:val="18"/>
              </w:rPr>
            </w:pPr>
            <w:r>
              <w:rPr>
                <w:rFonts w:asciiTheme="minorHAnsi" w:hAnsiTheme="minorHAnsi"/>
                <w:sz w:val="18"/>
                <w:szCs w:val="18"/>
              </w:rPr>
              <w:t>National Consultant</w:t>
            </w:r>
          </w:p>
        </w:tc>
        <w:tc>
          <w:tcPr>
            <w:tcW w:w="1620" w:type="dxa"/>
            <w:vMerge/>
            <w:shd w:val="clear" w:color="auto" w:fill="auto"/>
          </w:tcPr>
          <w:p w:rsidR="0072113F" w:rsidRPr="003A2789" w:rsidRDefault="0072113F" w:rsidP="0072113F">
            <w:pPr>
              <w:spacing w:after="0"/>
              <w:rPr>
                <w:rFonts w:asciiTheme="minorHAnsi" w:hAnsiTheme="minorHAnsi"/>
                <w:sz w:val="18"/>
                <w:szCs w:val="18"/>
              </w:rPr>
            </w:pPr>
          </w:p>
        </w:tc>
        <w:tc>
          <w:tcPr>
            <w:tcW w:w="1288" w:type="dxa"/>
            <w:shd w:val="clear" w:color="auto" w:fill="auto"/>
          </w:tcPr>
          <w:p w:rsidR="0072113F" w:rsidRPr="003A2789" w:rsidRDefault="0072113F" w:rsidP="0072113F">
            <w:pPr>
              <w:spacing w:after="0"/>
              <w:rPr>
                <w:rFonts w:asciiTheme="minorHAnsi" w:hAnsiTheme="minorHAnsi"/>
                <w:i/>
                <w:sz w:val="18"/>
                <w:szCs w:val="18"/>
              </w:rPr>
            </w:pPr>
            <w:r w:rsidRPr="004A3A88">
              <w:rPr>
                <w:rFonts w:asciiTheme="minorHAnsi" w:hAnsiTheme="minorHAnsi"/>
                <w:i/>
                <w:sz w:val="18"/>
                <w:szCs w:val="18"/>
              </w:rPr>
              <w:t>n/a</w:t>
            </w:r>
          </w:p>
        </w:tc>
      </w:tr>
      <w:tr w:rsidR="0072113F" w:rsidRPr="003A2789" w:rsidTr="0072113F">
        <w:trPr>
          <w:trHeight w:val="424"/>
        </w:trPr>
        <w:tc>
          <w:tcPr>
            <w:tcW w:w="1620" w:type="dxa"/>
            <w:vMerge/>
            <w:shd w:val="clear" w:color="auto" w:fill="auto"/>
          </w:tcPr>
          <w:p w:rsidR="0072113F" w:rsidRPr="003A2789" w:rsidRDefault="0072113F" w:rsidP="0072113F">
            <w:pPr>
              <w:spacing w:after="0"/>
              <w:rPr>
                <w:rFonts w:asciiTheme="minorHAnsi" w:hAnsiTheme="minorHAnsi"/>
                <w:b/>
                <w:sz w:val="18"/>
                <w:szCs w:val="18"/>
              </w:rPr>
            </w:pPr>
          </w:p>
        </w:tc>
        <w:tc>
          <w:tcPr>
            <w:tcW w:w="2160" w:type="dxa"/>
            <w:shd w:val="clear" w:color="auto" w:fill="auto"/>
          </w:tcPr>
          <w:p w:rsidR="0072113F" w:rsidRPr="00F470F2" w:rsidRDefault="0072113F" w:rsidP="0072113F">
            <w:pPr>
              <w:spacing w:after="0"/>
              <w:jc w:val="left"/>
              <w:rPr>
                <w:rFonts w:ascii="Times New Roman" w:hAnsi="Times New Roman"/>
                <w:bCs/>
                <w:i/>
                <w:sz w:val="18"/>
                <w:szCs w:val="18"/>
              </w:rPr>
            </w:pPr>
            <w:r>
              <w:rPr>
                <w:rFonts w:ascii="Times New Roman" w:hAnsi="Times New Roman"/>
                <w:bCs/>
                <w:i/>
                <w:sz w:val="18"/>
                <w:szCs w:val="18"/>
              </w:rPr>
              <w:t xml:space="preserve">Number of </w:t>
            </w:r>
            <w:r w:rsidRPr="000F6B53">
              <w:rPr>
                <w:rFonts w:ascii="Times New Roman" w:hAnsi="Times New Roman"/>
                <w:bCs/>
                <w:i/>
                <w:sz w:val="18"/>
                <w:szCs w:val="18"/>
              </w:rPr>
              <w:t>Policy and Regulations</w:t>
            </w:r>
          </w:p>
        </w:tc>
        <w:tc>
          <w:tcPr>
            <w:tcW w:w="2340" w:type="dxa"/>
          </w:tcPr>
          <w:p w:rsidR="0072113F" w:rsidRPr="00F16134" w:rsidRDefault="00645793" w:rsidP="0072113F">
            <w:pPr>
              <w:spacing w:after="0"/>
              <w:rPr>
                <w:rFonts w:asciiTheme="minorHAnsi" w:hAnsiTheme="minorHAnsi"/>
                <w:i/>
                <w:sz w:val="18"/>
                <w:szCs w:val="18"/>
              </w:rPr>
            </w:pPr>
            <w:r>
              <w:rPr>
                <w:rFonts w:asciiTheme="minorHAnsi" w:hAnsiTheme="minorHAnsi"/>
                <w:i/>
                <w:sz w:val="18"/>
                <w:szCs w:val="18"/>
              </w:rPr>
              <w:t>Review of policies and regulations to verify current status over Hg issue.</w:t>
            </w:r>
          </w:p>
        </w:tc>
        <w:tc>
          <w:tcPr>
            <w:tcW w:w="2429" w:type="dxa"/>
            <w:shd w:val="clear" w:color="auto" w:fill="auto"/>
          </w:tcPr>
          <w:p w:rsidR="0072113F" w:rsidRPr="00F16134" w:rsidRDefault="00161A85" w:rsidP="00161A85">
            <w:pPr>
              <w:spacing w:after="0"/>
              <w:jc w:val="center"/>
              <w:rPr>
                <w:rFonts w:asciiTheme="minorHAnsi" w:hAnsiTheme="minorHAnsi"/>
                <w:i/>
                <w:sz w:val="18"/>
                <w:szCs w:val="18"/>
              </w:rPr>
            </w:pPr>
            <w:r>
              <w:rPr>
                <w:rFonts w:asciiTheme="minorHAnsi" w:hAnsiTheme="minorHAnsi"/>
                <w:sz w:val="18"/>
                <w:szCs w:val="18"/>
              </w:rPr>
              <w:t>Central Government</w:t>
            </w:r>
          </w:p>
        </w:tc>
        <w:tc>
          <w:tcPr>
            <w:tcW w:w="1081" w:type="dxa"/>
            <w:shd w:val="clear" w:color="auto" w:fill="auto"/>
          </w:tcPr>
          <w:p w:rsidR="0072113F" w:rsidRPr="003A2789" w:rsidRDefault="0072113F" w:rsidP="0072113F">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F16134" w:rsidRDefault="0072113F" w:rsidP="0072113F">
            <w:pPr>
              <w:spacing w:after="0"/>
              <w:jc w:val="left"/>
              <w:rPr>
                <w:rFonts w:asciiTheme="minorHAnsi" w:hAnsiTheme="minorHAnsi"/>
                <w:i/>
                <w:sz w:val="18"/>
                <w:szCs w:val="18"/>
              </w:rPr>
            </w:pPr>
          </w:p>
        </w:tc>
        <w:tc>
          <w:tcPr>
            <w:tcW w:w="1620" w:type="dxa"/>
            <w:shd w:val="clear" w:color="auto" w:fill="auto"/>
          </w:tcPr>
          <w:p w:rsidR="0072113F" w:rsidRPr="00F16134" w:rsidRDefault="0072113F" w:rsidP="0072113F">
            <w:pPr>
              <w:spacing w:after="0"/>
              <w:rPr>
                <w:rFonts w:asciiTheme="minorHAnsi" w:hAnsiTheme="minorHAnsi"/>
                <w:i/>
                <w:sz w:val="18"/>
                <w:szCs w:val="18"/>
              </w:rPr>
            </w:pPr>
            <w:r>
              <w:rPr>
                <w:rFonts w:asciiTheme="minorHAnsi" w:hAnsiTheme="minorHAnsi"/>
                <w:sz w:val="18"/>
                <w:szCs w:val="18"/>
              </w:rPr>
              <w:t>National Consultant</w:t>
            </w:r>
          </w:p>
        </w:tc>
        <w:tc>
          <w:tcPr>
            <w:tcW w:w="1620" w:type="dxa"/>
            <w:vMerge/>
            <w:shd w:val="clear" w:color="auto" w:fill="auto"/>
          </w:tcPr>
          <w:p w:rsidR="0072113F" w:rsidRPr="00F16134" w:rsidRDefault="0072113F" w:rsidP="0072113F">
            <w:pPr>
              <w:spacing w:after="0"/>
              <w:rPr>
                <w:rFonts w:asciiTheme="minorHAnsi" w:hAnsiTheme="minorHAnsi"/>
                <w:i/>
                <w:sz w:val="18"/>
                <w:szCs w:val="18"/>
              </w:rPr>
            </w:pPr>
          </w:p>
        </w:tc>
        <w:tc>
          <w:tcPr>
            <w:tcW w:w="1288" w:type="dxa"/>
            <w:shd w:val="clear" w:color="auto" w:fill="auto"/>
          </w:tcPr>
          <w:p w:rsidR="0072113F" w:rsidRPr="00C55641" w:rsidRDefault="0072113F" w:rsidP="0072113F">
            <w:pPr>
              <w:spacing w:after="0"/>
              <w:rPr>
                <w:rFonts w:asciiTheme="minorHAnsi" w:hAnsiTheme="minorHAnsi"/>
                <w:i/>
                <w:sz w:val="18"/>
                <w:szCs w:val="18"/>
              </w:rPr>
            </w:pPr>
            <w:r w:rsidRPr="004A3A88">
              <w:rPr>
                <w:rFonts w:asciiTheme="minorHAnsi" w:hAnsiTheme="minorHAnsi"/>
                <w:i/>
                <w:sz w:val="18"/>
                <w:szCs w:val="18"/>
              </w:rPr>
              <w:t>n/a</w:t>
            </w:r>
          </w:p>
        </w:tc>
      </w:tr>
      <w:tr w:rsidR="0072113F" w:rsidRPr="003A2789" w:rsidTr="0072113F">
        <w:trPr>
          <w:trHeight w:val="424"/>
        </w:trPr>
        <w:tc>
          <w:tcPr>
            <w:tcW w:w="1620" w:type="dxa"/>
            <w:vMerge/>
            <w:shd w:val="clear" w:color="auto" w:fill="auto"/>
          </w:tcPr>
          <w:p w:rsidR="0072113F" w:rsidRPr="003A2789" w:rsidRDefault="0072113F" w:rsidP="0072113F">
            <w:pPr>
              <w:spacing w:after="0"/>
              <w:rPr>
                <w:rFonts w:asciiTheme="minorHAnsi" w:hAnsiTheme="minorHAnsi"/>
                <w:b/>
                <w:sz w:val="18"/>
                <w:szCs w:val="18"/>
              </w:rPr>
            </w:pPr>
          </w:p>
        </w:tc>
        <w:tc>
          <w:tcPr>
            <w:tcW w:w="2160" w:type="dxa"/>
            <w:shd w:val="clear" w:color="auto" w:fill="auto"/>
          </w:tcPr>
          <w:p w:rsidR="0072113F" w:rsidRPr="003A2789" w:rsidRDefault="0072113F" w:rsidP="0072113F">
            <w:pPr>
              <w:spacing w:after="0"/>
              <w:jc w:val="left"/>
              <w:rPr>
                <w:rFonts w:asciiTheme="minorHAnsi" w:hAnsiTheme="minorHAnsi"/>
                <w:sz w:val="18"/>
                <w:szCs w:val="18"/>
              </w:rPr>
            </w:pPr>
            <w:r>
              <w:rPr>
                <w:rFonts w:ascii="Times New Roman" w:hAnsi="Times New Roman"/>
                <w:bCs/>
                <w:i/>
                <w:sz w:val="18"/>
                <w:szCs w:val="18"/>
              </w:rPr>
              <w:t>Matrix of Barriers</w:t>
            </w:r>
          </w:p>
        </w:tc>
        <w:tc>
          <w:tcPr>
            <w:tcW w:w="2340" w:type="dxa"/>
          </w:tcPr>
          <w:p w:rsidR="0072113F" w:rsidRPr="003A2789" w:rsidRDefault="00645793" w:rsidP="0072113F">
            <w:pPr>
              <w:spacing w:after="0"/>
              <w:rPr>
                <w:rFonts w:asciiTheme="minorHAnsi" w:hAnsiTheme="minorHAnsi"/>
                <w:i/>
                <w:sz w:val="18"/>
                <w:szCs w:val="18"/>
              </w:rPr>
            </w:pPr>
            <w:r>
              <w:rPr>
                <w:rFonts w:asciiTheme="minorHAnsi" w:hAnsiTheme="minorHAnsi"/>
                <w:i/>
                <w:sz w:val="18"/>
                <w:szCs w:val="18"/>
              </w:rPr>
              <w:t>Develop a matrix of barriers that block Suriname to ratify the Convention</w:t>
            </w:r>
          </w:p>
        </w:tc>
        <w:tc>
          <w:tcPr>
            <w:tcW w:w="2429" w:type="dxa"/>
            <w:shd w:val="clear" w:color="auto" w:fill="auto"/>
          </w:tcPr>
          <w:p w:rsidR="0072113F" w:rsidRPr="003A2789" w:rsidRDefault="00161A85" w:rsidP="00161A85">
            <w:pPr>
              <w:spacing w:after="0"/>
              <w:jc w:val="center"/>
              <w:rPr>
                <w:rFonts w:asciiTheme="minorHAnsi" w:hAnsiTheme="minorHAnsi"/>
                <w:i/>
                <w:sz w:val="18"/>
                <w:szCs w:val="18"/>
              </w:rPr>
            </w:pPr>
            <w:r>
              <w:rPr>
                <w:rFonts w:asciiTheme="minorHAnsi" w:hAnsiTheme="minorHAnsi"/>
                <w:sz w:val="18"/>
                <w:szCs w:val="18"/>
              </w:rPr>
              <w:t>Central Government</w:t>
            </w:r>
          </w:p>
        </w:tc>
        <w:tc>
          <w:tcPr>
            <w:tcW w:w="1081" w:type="dxa"/>
            <w:shd w:val="clear" w:color="auto" w:fill="auto"/>
          </w:tcPr>
          <w:p w:rsidR="0072113F" w:rsidRPr="003A2789" w:rsidRDefault="0072113F" w:rsidP="0072113F">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3A2789" w:rsidRDefault="0072113F" w:rsidP="0072113F">
            <w:pPr>
              <w:spacing w:after="0"/>
              <w:jc w:val="left"/>
              <w:rPr>
                <w:rFonts w:asciiTheme="minorHAnsi" w:hAnsiTheme="minorHAnsi"/>
                <w:sz w:val="18"/>
                <w:szCs w:val="18"/>
              </w:rPr>
            </w:pPr>
          </w:p>
        </w:tc>
        <w:tc>
          <w:tcPr>
            <w:tcW w:w="1620" w:type="dxa"/>
            <w:shd w:val="clear" w:color="auto" w:fill="auto"/>
          </w:tcPr>
          <w:p w:rsidR="0072113F" w:rsidRPr="003A2789" w:rsidRDefault="0072113F" w:rsidP="0072113F">
            <w:pPr>
              <w:spacing w:after="0"/>
              <w:rPr>
                <w:rFonts w:asciiTheme="minorHAnsi" w:hAnsiTheme="minorHAnsi"/>
                <w:sz w:val="18"/>
                <w:szCs w:val="18"/>
              </w:rPr>
            </w:pPr>
            <w:r>
              <w:rPr>
                <w:rFonts w:asciiTheme="minorHAnsi" w:hAnsiTheme="minorHAnsi"/>
                <w:sz w:val="18"/>
                <w:szCs w:val="18"/>
              </w:rPr>
              <w:t>National Consultant</w:t>
            </w:r>
          </w:p>
        </w:tc>
        <w:tc>
          <w:tcPr>
            <w:tcW w:w="1620" w:type="dxa"/>
            <w:vMerge/>
            <w:shd w:val="clear" w:color="auto" w:fill="auto"/>
          </w:tcPr>
          <w:p w:rsidR="0072113F" w:rsidRPr="003A2789" w:rsidRDefault="0072113F" w:rsidP="0072113F">
            <w:pPr>
              <w:spacing w:after="0"/>
              <w:rPr>
                <w:rFonts w:asciiTheme="minorHAnsi" w:hAnsiTheme="minorHAnsi"/>
                <w:sz w:val="18"/>
                <w:szCs w:val="18"/>
              </w:rPr>
            </w:pPr>
          </w:p>
        </w:tc>
        <w:tc>
          <w:tcPr>
            <w:tcW w:w="1288" w:type="dxa"/>
            <w:shd w:val="clear" w:color="auto" w:fill="auto"/>
          </w:tcPr>
          <w:p w:rsidR="0072113F" w:rsidRPr="003A2789" w:rsidRDefault="0072113F" w:rsidP="0072113F">
            <w:pPr>
              <w:spacing w:after="0"/>
              <w:rPr>
                <w:rFonts w:asciiTheme="minorHAnsi" w:hAnsiTheme="minorHAnsi"/>
                <w:i/>
                <w:sz w:val="18"/>
                <w:szCs w:val="18"/>
              </w:rPr>
            </w:pPr>
            <w:r w:rsidRPr="004A3A88">
              <w:rPr>
                <w:rFonts w:asciiTheme="minorHAnsi" w:hAnsiTheme="minorHAnsi"/>
                <w:i/>
                <w:sz w:val="18"/>
                <w:szCs w:val="18"/>
              </w:rPr>
              <w:t>n/a</w:t>
            </w:r>
          </w:p>
        </w:tc>
      </w:tr>
      <w:tr w:rsidR="0072113F" w:rsidRPr="003A2789" w:rsidTr="0072113F">
        <w:trPr>
          <w:trHeight w:val="424"/>
        </w:trPr>
        <w:tc>
          <w:tcPr>
            <w:tcW w:w="1620" w:type="dxa"/>
            <w:vMerge w:val="restart"/>
            <w:shd w:val="clear" w:color="auto" w:fill="auto"/>
          </w:tcPr>
          <w:p w:rsidR="0072113F" w:rsidRPr="003A2789" w:rsidRDefault="0072113F" w:rsidP="0072113F">
            <w:pPr>
              <w:spacing w:after="0"/>
              <w:rPr>
                <w:rFonts w:asciiTheme="minorHAnsi" w:hAnsiTheme="minorHAnsi"/>
                <w:b/>
                <w:sz w:val="18"/>
                <w:szCs w:val="18"/>
              </w:rPr>
            </w:pPr>
          </w:p>
          <w:p w:rsidR="0072113F" w:rsidRPr="003A2789" w:rsidRDefault="0072113F" w:rsidP="0072113F">
            <w:pPr>
              <w:spacing w:after="0"/>
              <w:rPr>
                <w:rFonts w:asciiTheme="minorHAnsi" w:hAnsiTheme="minorHAnsi"/>
                <w:b/>
                <w:sz w:val="18"/>
                <w:szCs w:val="18"/>
              </w:rPr>
            </w:pPr>
            <w:r>
              <w:rPr>
                <w:rFonts w:asciiTheme="minorHAnsi" w:hAnsiTheme="minorHAnsi"/>
                <w:b/>
                <w:sz w:val="18"/>
                <w:szCs w:val="18"/>
              </w:rPr>
              <w:t xml:space="preserve">Project </w:t>
            </w:r>
            <w:r w:rsidRPr="003A2789">
              <w:rPr>
                <w:rFonts w:asciiTheme="minorHAnsi" w:hAnsiTheme="minorHAnsi"/>
                <w:b/>
                <w:sz w:val="18"/>
                <w:szCs w:val="18"/>
              </w:rPr>
              <w:t xml:space="preserve">Outcome </w:t>
            </w:r>
            <w:r>
              <w:rPr>
                <w:rFonts w:asciiTheme="minorHAnsi" w:hAnsiTheme="minorHAnsi"/>
                <w:b/>
                <w:sz w:val="18"/>
                <w:szCs w:val="18"/>
              </w:rPr>
              <w:t>2</w:t>
            </w:r>
          </w:p>
        </w:tc>
        <w:tc>
          <w:tcPr>
            <w:tcW w:w="2160" w:type="dxa"/>
            <w:shd w:val="clear" w:color="auto" w:fill="auto"/>
          </w:tcPr>
          <w:p w:rsidR="0072113F" w:rsidRPr="003A2789" w:rsidRDefault="0072113F" w:rsidP="0072113F">
            <w:pPr>
              <w:spacing w:after="0"/>
              <w:rPr>
                <w:rFonts w:asciiTheme="minorHAnsi" w:hAnsiTheme="minorHAnsi"/>
                <w:sz w:val="18"/>
                <w:szCs w:val="18"/>
              </w:rPr>
            </w:pPr>
            <w:r>
              <w:rPr>
                <w:rFonts w:ascii="Times New Roman" w:hAnsi="Times New Roman"/>
                <w:bCs/>
                <w:i/>
                <w:sz w:val="18"/>
                <w:szCs w:val="18"/>
              </w:rPr>
              <w:t>Number of people able to apply surveys and undertaken inventories</w:t>
            </w:r>
          </w:p>
        </w:tc>
        <w:tc>
          <w:tcPr>
            <w:tcW w:w="2340" w:type="dxa"/>
          </w:tcPr>
          <w:p w:rsidR="0072113F" w:rsidRPr="003A2789" w:rsidRDefault="00645793" w:rsidP="0072113F">
            <w:pPr>
              <w:spacing w:after="0"/>
              <w:rPr>
                <w:rFonts w:asciiTheme="minorHAnsi" w:hAnsiTheme="minorHAnsi"/>
                <w:i/>
                <w:sz w:val="18"/>
                <w:szCs w:val="18"/>
              </w:rPr>
            </w:pPr>
            <w:r>
              <w:rPr>
                <w:rFonts w:asciiTheme="minorHAnsi" w:hAnsiTheme="minorHAnsi"/>
                <w:i/>
                <w:sz w:val="18"/>
                <w:szCs w:val="18"/>
              </w:rPr>
              <w:t>Create capacity in Government to undertake inventories</w:t>
            </w:r>
          </w:p>
        </w:tc>
        <w:tc>
          <w:tcPr>
            <w:tcW w:w="2429" w:type="dxa"/>
            <w:shd w:val="clear" w:color="auto" w:fill="auto"/>
          </w:tcPr>
          <w:p w:rsidR="0072113F" w:rsidRPr="003A2789" w:rsidRDefault="00161A85" w:rsidP="00161A85">
            <w:pPr>
              <w:spacing w:after="0"/>
              <w:jc w:val="center"/>
              <w:rPr>
                <w:rFonts w:asciiTheme="minorHAnsi" w:hAnsiTheme="minorHAnsi"/>
                <w:sz w:val="18"/>
                <w:szCs w:val="18"/>
              </w:rPr>
            </w:pPr>
            <w:r>
              <w:rPr>
                <w:rFonts w:asciiTheme="minorHAnsi" w:hAnsiTheme="minorHAnsi"/>
                <w:sz w:val="18"/>
                <w:szCs w:val="18"/>
              </w:rPr>
              <w:t>Field visits</w:t>
            </w:r>
          </w:p>
        </w:tc>
        <w:tc>
          <w:tcPr>
            <w:tcW w:w="1081" w:type="dxa"/>
            <w:shd w:val="clear" w:color="auto" w:fill="auto"/>
          </w:tcPr>
          <w:p w:rsidR="0072113F" w:rsidRPr="003A2789" w:rsidRDefault="0072113F" w:rsidP="0072113F">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3A2789" w:rsidRDefault="0072113F" w:rsidP="0072113F">
            <w:pPr>
              <w:spacing w:after="0"/>
              <w:rPr>
                <w:rFonts w:asciiTheme="minorHAnsi" w:hAnsiTheme="minorHAnsi"/>
                <w:sz w:val="18"/>
                <w:szCs w:val="18"/>
              </w:rPr>
            </w:pPr>
          </w:p>
        </w:tc>
        <w:tc>
          <w:tcPr>
            <w:tcW w:w="1620" w:type="dxa"/>
            <w:shd w:val="clear" w:color="auto" w:fill="auto"/>
          </w:tcPr>
          <w:p w:rsidR="0072113F" w:rsidRPr="003A2789" w:rsidRDefault="0072113F" w:rsidP="0072113F">
            <w:pPr>
              <w:spacing w:after="0"/>
              <w:rPr>
                <w:rFonts w:asciiTheme="minorHAnsi" w:hAnsiTheme="minorHAnsi"/>
                <w:sz w:val="18"/>
                <w:szCs w:val="18"/>
              </w:rPr>
            </w:pPr>
            <w:r>
              <w:rPr>
                <w:rFonts w:asciiTheme="minorHAnsi" w:hAnsiTheme="minorHAnsi"/>
                <w:sz w:val="18"/>
                <w:szCs w:val="18"/>
              </w:rPr>
              <w:t>National Consultant</w:t>
            </w:r>
          </w:p>
        </w:tc>
        <w:tc>
          <w:tcPr>
            <w:tcW w:w="1620" w:type="dxa"/>
            <w:vMerge w:val="restart"/>
            <w:shd w:val="clear" w:color="auto" w:fill="auto"/>
          </w:tcPr>
          <w:p w:rsidR="0072113F" w:rsidRDefault="0072113F" w:rsidP="0072113F">
            <w:pPr>
              <w:spacing w:after="0"/>
              <w:jc w:val="right"/>
              <w:rPr>
                <w:rFonts w:asciiTheme="minorHAnsi" w:hAnsiTheme="minorHAnsi"/>
                <w:sz w:val="18"/>
                <w:szCs w:val="18"/>
              </w:rPr>
            </w:pPr>
          </w:p>
          <w:p w:rsidR="0072113F" w:rsidRDefault="00FD5A74" w:rsidP="00FD5A74">
            <w:pPr>
              <w:spacing w:after="0"/>
              <w:jc w:val="left"/>
              <w:rPr>
                <w:rFonts w:asciiTheme="minorHAnsi" w:hAnsiTheme="minorHAnsi"/>
                <w:sz w:val="18"/>
                <w:szCs w:val="18"/>
              </w:rPr>
            </w:pPr>
            <w:r>
              <w:rPr>
                <w:rFonts w:asciiTheme="minorHAnsi" w:hAnsiTheme="minorHAnsi"/>
                <w:sz w:val="18"/>
                <w:szCs w:val="18"/>
              </w:rPr>
              <w:t xml:space="preserve">Various field reports </w:t>
            </w:r>
          </w:p>
          <w:p w:rsidR="0072113F" w:rsidRDefault="0072113F" w:rsidP="0072113F">
            <w:pPr>
              <w:spacing w:after="0"/>
              <w:jc w:val="right"/>
              <w:rPr>
                <w:rFonts w:asciiTheme="minorHAnsi" w:hAnsiTheme="minorHAnsi"/>
                <w:sz w:val="18"/>
                <w:szCs w:val="18"/>
              </w:rPr>
            </w:pPr>
          </w:p>
          <w:p w:rsidR="0072113F" w:rsidRPr="003A2789" w:rsidRDefault="0072113F" w:rsidP="00F43AA4">
            <w:pPr>
              <w:spacing w:after="0"/>
              <w:jc w:val="left"/>
              <w:rPr>
                <w:rFonts w:asciiTheme="minorHAnsi" w:hAnsiTheme="minorHAnsi"/>
                <w:sz w:val="18"/>
                <w:szCs w:val="18"/>
              </w:rPr>
            </w:pPr>
            <w:r>
              <w:rPr>
                <w:rFonts w:asciiTheme="minorHAnsi" w:hAnsiTheme="minorHAnsi"/>
                <w:sz w:val="18"/>
                <w:szCs w:val="18"/>
              </w:rPr>
              <w:t xml:space="preserve">USD </w:t>
            </w:r>
            <w:r w:rsidR="00F43AA4">
              <w:rPr>
                <w:rFonts w:asciiTheme="minorHAnsi" w:hAnsiTheme="minorHAnsi"/>
                <w:sz w:val="18"/>
                <w:szCs w:val="18"/>
              </w:rPr>
              <w:t>6</w:t>
            </w:r>
            <w:r>
              <w:rPr>
                <w:rFonts w:asciiTheme="minorHAnsi" w:hAnsiTheme="minorHAnsi"/>
                <w:sz w:val="18"/>
                <w:szCs w:val="18"/>
              </w:rPr>
              <w:t>,</w:t>
            </w:r>
            <w:r w:rsidR="00F43AA4">
              <w:rPr>
                <w:rFonts w:asciiTheme="minorHAnsi" w:hAnsiTheme="minorHAnsi"/>
                <w:sz w:val="18"/>
                <w:szCs w:val="18"/>
              </w:rPr>
              <w:t>500</w:t>
            </w:r>
          </w:p>
        </w:tc>
        <w:tc>
          <w:tcPr>
            <w:tcW w:w="1288" w:type="dxa"/>
            <w:shd w:val="clear" w:color="auto" w:fill="auto"/>
          </w:tcPr>
          <w:p w:rsidR="0072113F" w:rsidRPr="003A2789" w:rsidRDefault="0072113F" w:rsidP="0072113F">
            <w:pPr>
              <w:spacing w:after="0"/>
              <w:rPr>
                <w:rFonts w:asciiTheme="minorHAnsi" w:hAnsiTheme="minorHAnsi"/>
                <w:sz w:val="18"/>
                <w:szCs w:val="18"/>
              </w:rPr>
            </w:pPr>
            <w:r w:rsidRPr="004A3A88">
              <w:rPr>
                <w:rFonts w:asciiTheme="minorHAnsi" w:hAnsiTheme="minorHAnsi"/>
                <w:i/>
                <w:sz w:val="18"/>
                <w:szCs w:val="18"/>
              </w:rPr>
              <w:t>n/a</w:t>
            </w:r>
          </w:p>
        </w:tc>
      </w:tr>
      <w:tr w:rsidR="0072113F" w:rsidRPr="003A2789" w:rsidTr="0072113F">
        <w:trPr>
          <w:trHeight w:val="424"/>
        </w:trPr>
        <w:tc>
          <w:tcPr>
            <w:tcW w:w="1620" w:type="dxa"/>
            <w:vMerge/>
            <w:shd w:val="clear" w:color="auto" w:fill="auto"/>
          </w:tcPr>
          <w:p w:rsidR="0072113F" w:rsidRPr="003A2789" w:rsidRDefault="0072113F" w:rsidP="0072113F">
            <w:pPr>
              <w:spacing w:after="0"/>
              <w:rPr>
                <w:rFonts w:asciiTheme="minorHAnsi" w:hAnsiTheme="minorHAnsi"/>
                <w:b/>
                <w:sz w:val="18"/>
                <w:szCs w:val="18"/>
              </w:rPr>
            </w:pPr>
          </w:p>
        </w:tc>
        <w:tc>
          <w:tcPr>
            <w:tcW w:w="2160" w:type="dxa"/>
            <w:shd w:val="clear" w:color="auto" w:fill="auto"/>
          </w:tcPr>
          <w:p w:rsidR="0072113F" w:rsidRPr="00EE12AF" w:rsidRDefault="0072113F" w:rsidP="0072113F">
            <w:pPr>
              <w:spacing w:after="0"/>
              <w:rPr>
                <w:rFonts w:asciiTheme="minorHAnsi" w:hAnsiTheme="minorHAnsi"/>
                <w:b/>
                <w:i/>
                <w:sz w:val="18"/>
                <w:szCs w:val="18"/>
              </w:rPr>
            </w:pPr>
            <w:r>
              <w:rPr>
                <w:rFonts w:ascii="Times New Roman" w:hAnsi="Times New Roman"/>
                <w:bCs/>
                <w:i/>
                <w:sz w:val="18"/>
                <w:szCs w:val="18"/>
              </w:rPr>
              <w:t>Number of samples and locations surveyed</w:t>
            </w:r>
          </w:p>
        </w:tc>
        <w:tc>
          <w:tcPr>
            <w:tcW w:w="2340" w:type="dxa"/>
          </w:tcPr>
          <w:p w:rsidR="0072113F" w:rsidRPr="00F16134" w:rsidRDefault="00645793" w:rsidP="0072113F">
            <w:pPr>
              <w:spacing w:after="0"/>
              <w:rPr>
                <w:rFonts w:asciiTheme="minorHAnsi" w:hAnsiTheme="minorHAnsi"/>
                <w:i/>
                <w:sz w:val="18"/>
                <w:szCs w:val="18"/>
              </w:rPr>
            </w:pPr>
            <w:r>
              <w:rPr>
                <w:rFonts w:asciiTheme="minorHAnsi" w:hAnsiTheme="minorHAnsi"/>
                <w:i/>
                <w:sz w:val="18"/>
                <w:szCs w:val="18"/>
              </w:rPr>
              <w:t>Undertake samples to create a comprehensive level 1 inventory to support decision making process.</w:t>
            </w:r>
          </w:p>
        </w:tc>
        <w:tc>
          <w:tcPr>
            <w:tcW w:w="2429" w:type="dxa"/>
            <w:shd w:val="clear" w:color="auto" w:fill="auto"/>
          </w:tcPr>
          <w:p w:rsidR="0072113F" w:rsidRPr="00F16134" w:rsidRDefault="00161A85" w:rsidP="00161A85">
            <w:pPr>
              <w:spacing w:after="0"/>
              <w:jc w:val="center"/>
              <w:rPr>
                <w:rFonts w:asciiTheme="minorHAnsi" w:hAnsiTheme="minorHAnsi"/>
                <w:i/>
                <w:sz w:val="18"/>
                <w:szCs w:val="18"/>
              </w:rPr>
            </w:pPr>
            <w:r>
              <w:rPr>
                <w:rFonts w:asciiTheme="minorHAnsi" w:hAnsiTheme="minorHAnsi"/>
                <w:sz w:val="18"/>
                <w:szCs w:val="18"/>
              </w:rPr>
              <w:t>Field visits</w:t>
            </w:r>
          </w:p>
        </w:tc>
        <w:tc>
          <w:tcPr>
            <w:tcW w:w="1081" w:type="dxa"/>
            <w:shd w:val="clear" w:color="auto" w:fill="auto"/>
          </w:tcPr>
          <w:p w:rsidR="0072113F" w:rsidRPr="003A2789" w:rsidRDefault="0072113F" w:rsidP="0072113F">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F16134" w:rsidRDefault="0072113F" w:rsidP="0072113F">
            <w:pPr>
              <w:spacing w:after="0"/>
              <w:rPr>
                <w:rFonts w:asciiTheme="minorHAnsi" w:hAnsiTheme="minorHAnsi"/>
                <w:i/>
                <w:sz w:val="18"/>
                <w:szCs w:val="18"/>
              </w:rPr>
            </w:pPr>
          </w:p>
        </w:tc>
        <w:tc>
          <w:tcPr>
            <w:tcW w:w="1620" w:type="dxa"/>
            <w:shd w:val="clear" w:color="auto" w:fill="auto"/>
          </w:tcPr>
          <w:p w:rsidR="0072113F" w:rsidRPr="00F16134" w:rsidRDefault="0072113F" w:rsidP="0072113F">
            <w:pPr>
              <w:spacing w:after="0"/>
              <w:rPr>
                <w:rFonts w:asciiTheme="minorHAnsi" w:hAnsiTheme="minorHAnsi"/>
                <w:i/>
                <w:sz w:val="18"/>
                <w:szCs w:val="18"/>
              </w:rPr>
            </w:pPr>
            <w:r>
              <w:rPr>
                <w:rFonts w:asciiTheme="minorHAnsi" w:hAnsiTheme="minorHAnsi"/>
                <w:sz w:val="18"/>
                <w:szCs w:val="18"/>
              </w:rPr>
              <w:t>National Consultant</w:t>
            </w:r>
          </w:p>
        </w:tc>
        <w:tc>
          <w:tcPr>
            <w:tcW w:w="1620" w:type="dxa"/>
            <w:vMerge/>
            <w:shd w:val="clear" w:color="auto" w:fill="auto"/>
          </w:tcPr>
          <w:p w:rsidR="0072113F" w:rsidRPr="00F16134" w:rsidRDefault="0072113F" w:rsidP="0072113F">
            <w:pPr>
              <w:spacing w:after="0"/>
              <w:rPr>
                <w:rFonts w:asciiTheme="minorHAnsi" w:hAnsiTheme="minorHAnsi"/>
                <w:i/>
                <w:sz w:val="18"/>
                <w:szCs w:val="18"/>
              </w:rPr>
            </w:pPr>
          </w:p>
        </w:tc>
        <w:tc>
          <w:tcPr>
            <w:tcW w:w="1288" w:type="dxa"/>
            <w:shd w:val="clear" w:color="auto" w:fill="auto"/>
          </w:tcPr>
          <w:p w:rsidR="0072113F" w:rsidRPr="00C55641" w:rsidRDefault="0072113F" w:rsidP="0072113F">
            <w:pPr>
              <w:spacing w:after="0"/>
              <w:rPr>
                <w:rFonts w:asciiTheme="minorHAnsi" w:hAnsiTheme="minorHAnsi"/>
                <w:i/>
                <w:sz w:val="18"/>
                <w:szCs w:val="18"/>
              </w:rPr>
            </w:pPr>
            <w:r w:rsidRPr="004A3A88">
              <w:rPr>
                <w:rFonts w:asciiTheme="minorHAnsi" w:hAnsiTheme="minorHAnsi"/>
                <w:i/>
                <w:sz w:val="18"/>
                <w:szCs w:val="18"/>
              </w:rPr>
              <w:t>n/a</w:t>
            </w:r>
          </w:p>
        </w:tc>
      </w:tr>
      <w:tr w:rsidR="0072113F" w:rsidRPr="003A2789" w:rsidTr="0072113F">
        <w:trPr>
          <w:trHeight w:val="424"/>
        </w:trPr>
        <w:tc>
          <w:tcPr>
            <w:tcW w:w="1620" w:type="dxa"/>
            <w:vMerge/>
            <w:shd w:val="clear" w:color="auto" w:fill="auto"/>
          </w:tcPr>
          <w:p w:rsidR="0072113F" w:rsidRPr="003A2789" w:rsidRDefault="0072113F" w:rsidP="0072113F">
            <w:pPr>
              <w:spacing w:after="0"/>
              <w:rPr>
                <w:rFonts w:asciiTheme="minorHAnsi" w:hAnsiTheme="minorHAnsi"/>
                <w:b/>
                <w:sz w:val="18"/>
                <w:szCs w:val="18"/>
              </w:rPr>
            </w:pPr>
          </w:p>
        </w:tc>
        <w:tc>
          <w:tcPr>
            <w:tcW w:w="2160" w:type="dxa"/>
            <w:shd w:val="clear" w:color="auto" w:fill="auto"/>
          </w:tcPr>
          <w:p w:rsidR="0072113F" w:rsidRPr="00EE12AF" w:rsidRDefault="0072113F" w:rsidP="0072113F">
            <w:pPr>
              <w:spacing w:after="0"/>
              <w:rPr>
                <w:rFonts w:asciiTheme="minorHAnsi" w:hAnsiTheme="minorHAnsi"/>
                <w:b/>
                <w:i/>
                <w:sz w:val="18"/>
                <w:szCs w:val="18"/>
              </w:rPr>
            </w:pPr>
            <w:r>
              <w:rPr>
                <w:rFonts w:ascii="Times New Roman" w:hAnsi="Times New Roman"/>
                <w:bCs/>
                <w:i/>
                <w:sz w:val="18"/>
                <w:szCs w:val="18"/>
              </w:rPr>
              <w:t xml:space="preserve">Final report </w:t>
            </w:r>
          </w:p>
        </w:tc>
        <w:tc>
          <w:tcPr>
            <w:tcW w:w="2340" w:type="dxa"/>
          </w:tcPr>
          <w:p w:rsidR="0072113F" w:rsidRPr="00F16134" w:rsidRDefault="00645793" w:rsidP="0072113F">
            <w:pPr>
              <w:spacing w:after="0"/>
              <w:rPr>
                <w:rFonts w:asciiTheme="minorHAnsi" w:hAnsiTheme="minorHAnsi"/>
                <w:i/>
                <w:sz w:val="18"/>
                <w:szCs w:val="18"/>
              </w:rPr>
            </w:pPr>
            <w:r>
              <w:rPr>
                <w:rFonts w:asciiTheme="minorHAnsi" w:hAnsiTheme="minorHAnsi"/>
                <w:i/>
                <w:sz w:val="18"/>
                <w:szCs w:val="18"/>
              </w:rPr>
              <w:t>Consolidate above mentioned indicators in one final output: MIA Document</w:t>
            </w:r>
          </w:p>
        </w:tc>
        <w:tc>
          <w:tcPr>
            <w:tcW w:w="2429" w:type="dxa"/>
            <w:shd w:val="clear" w:color="auto" w:fill="auto"/>
          </w:tcPr>
          <w:p w:rsidR="0072113F" w:rsidRPr="00F16134" w:rsidRDefault="00161A85" w:rsidP="00161A85">
            <w:pPr>
              <w:spacing w:after="0"/>
              <w:jc w:val="center"/>
              <w:rPr>
                <w:rFonts w:asciiTheme="minorHAnsi" w:hAnsiTheme="minorHAnsi"/>
                <w:i/>
                <w:sz w:val="18"/>
                <w:szCs w:val="18"/>
              </w:rPr>
            </w:pPr>
            <w:r>
              <w:rPr>
                <w:rFonts w:asciiTheme="minorHAnsi" w:hAnsiTheme="minorHAnsi"/>
                <w:i/>
                <w:sz w:val="18"/>
                <w:szCs w:val="18"/>
              </w:rPr>
              <w:t>N/A</w:t>
            </w:r>
          </w:p>
        </w:tc>
        <w:tc>
          <w:tcPr>
            <w:tcW w:w="1081" w:type="dxa"/>
            <w:shd w:val="clear" w:color="auto" w:fill="auto"/>
          </w:tcPr>
          <w:p w:rsidR="0072113F" w:rsidRPr="003A2789" w:rsidRDefault="0072113F" w:rsidP="0072113F">
            <w:pPr>
              <w:spacing w:after="0"/>
              <w:jc w:val="left"/>
              <w:rPr>
                <w:rFonts w:asciiTheme="minorHAnsi" w:hAnsiTheme="minorHAnsi"/>
                <w:sz w:val="18"/>
                <w:szCs w:val="18"/>
              </w:rPr>
            </w:pPr>
            <w:r w:rsidRPr="003A2789">
              <w:rPr>
                <w:rFonts w:asciiTheme="minorHAnsi" w:hAnsiTheme="minorHAnsi"/>
                <w:sz w:val="18"/>
                <w:szCs w:val="18"/>
              </w:rPr>
              <w:t xml:space="preserve">Annually </w:t>
            </w:r>
          </w:p>
          <w:p w:rsidR="0072113F" w:rsidRPr="00F16134" w:rsidRDefault="0072113F" w:rsidP="0072113F">
            <w:pPr>
              <w:spacing w:after="0"/>
              <w:rPr>
                <w:rFonts w:asciiTheme="minorHAnsi" w:hAnsiTheme="minorHAnsi"/>
                <w:i/>
                <w:sz w:val="18"/>
                <w:szCs w:val="18"/>
              </w:rPr>
            </w:pPr>
          </w:p>
        </w:tc>
        <w:tc>
          <w:tcPr>
            <w:tcW w:w="1620" w:type="dxa"/>
            <w:shd w:val="clear" w:color="auto" w:fill="auto"/>
          </w:tcPr>
          <w:p w:rsidR="0072113F" w:rsidRPr="00F16134" w:rsidRDefault="0072113F" w:rsidP="0072113F">
            <w:pPr>
              <w:spacing w:after="0"/>
              <w:rPr>
                <w:rFonts w:asciiTheme="minorHAnsi" w:hAnsiTheme="minorHAnsi"/>
                <w:i/>
                <w:sz w:val="18"/>
                <w:szCs w:val="18"/>
              </w:rPr>
            </w:pPr>
            <w:r>
              <w:rPr>
                <w:rFonts w:asciiTheme="minorHAnsi" w:hAnsiTheme="minorHAnsi"/>
                <w:sz w:val="18"/>
                <w:szCs w:val="18"/>
              </w:rPr>
              <w:t>National Consultant</w:t>
            </w:r>
          </w:p>
        </w:tc>
        <w:tc>
          <w:tcPr>
            <w:tcW w:w="1620" w:type="dxa"/>
            <w:vMerge/>
            <w:shd w:val="clear" w:color="auto" w:fill="auto"/>
          </w:tcPr>
          <w:p w:rsidR="0072113F" w:rsidRPr="00F16134" w:rsidRDefault="0072113F" w:rsidP="0072113F">
            <w:pPr>
              <w:spacing w:after="0"/>
              <w:rPr>
                <w:rFonts w:asciiTheme="minorHAnsi" w:hAnsiTheme="minorHAnsi"/>
                <w:i/>
                <w:sz w:val="18"/>
                <w:szCs w:val="18"/>
              </w:rPr>
            </w:pPr>
          </w:p>
        </w:tc>
        <w:tc>
          <w:tcPr>
            <w:tcW w:w="1288" w:type="dxa"/>
            <w:shd w:val="clear" w:color="auto" w:fill="auto"/>
          </w:tcPr>
          <w:p w:rsidR="0072113F" w:rsidRPr="00C55641" w:rsidRDefault="0072113F" w:rsidP="0072113F">
            <w:pPr>
              <w:spacing w:after="0"/>
              <w:rPr>
                <w:rFonts w:asciiTheme="minorHAnsi" w:hAnsiTheme="minorHAnsi"/>
                <w:i/>
                <w:sz w:val="18"/>
                <w:szCs w:val="18"/>
              </w:rPr>
            </w:pPr>
            <w:r w:rsidRPr="004A3A88">
              <w:rPr>
                <w:rFonts w:asciiTheme="minorHAnsi" w:hAnsiTheme="minorHAnsi"/>
                <w:i/>
                <w:sz w:val="18"/>
                <w:szCs w:val="18"/>
              </w:rPr>
              <w:t>n/a</w:t>
            </w:r>
          </w:p>
        </w:tc>
      </w:tr>
      <w:tr w:rsidR="0072113F" w:rsidRPr="003A2789" w:rsidTr="00645793">
        <w:trPr>
          <w:trHeight w:val="503"/>
        </w:trPr>
        <w:tc>
          <w:tcPr>
            <w:tcW w:w="1620" w:type="dxa"/>
            <w:shd w:val="clear" w:color="auto" w:fill="auto"/>
          </w:tcPr>
          <w:p w:rsidR="0072113F" w:rsidRPr="003A2789" w:rsidRDefault="0072113F" w:rsidP="0072113F">
            <w:pPr>
              <w:spacing w:after="0"/>
              <w:rPr>
                <w:rFonts w:asciiTheme="minorHAnsi" w:hAnsiTheme="minorHAnsi"/>
                <w:b/>
                <w:sz w:val="18"/>
                <w:szCs w:val="18"/>
              </w:rPr>
            </w:pPr>
          </w:p>
          <w:p w:rsidR="0072113F" w:rsidRPr="003A2789" w:rsidRDefault="0072113F" w:rsidP="0072113F">
            <w:pPr>
              <w:spacing w:after="0"/>
              <w:rPr>
                <w:rFonts w:asciiTheme="minorHAnsi" w:hAnsiTheme="minorHAnsi"/>
                <w:b/>
                <w:sz w:val="18"/>
                <w:szCs w:val="18"/>
              </w:rPr>
            </w:pPr>
            <w:r w:rsidRPr="003A2789">
              <w:rPr>
                <w:rFonts w:asciiTheme="minorHAnsi" w:hAnsiTheme="minorHAnsi"/>
                <w:b/>
                <w:sz w:val="18"/>
                <w:szCs w:val="18"/>
              </w:rPr>
              <w:t>Project</w:t>
            </w:r>
            <w:r>
              <w:rPr>
                <w:rFonts w:asciiTheme="minorHAnsi" w:hAnsiTheme="minorHAnsi"/>
                <w:b/>
                <w:sz w:val="18"/>
                <w:szCs w:val="18"/>
              </w:rPr>
              <w:t xml:space="preserve"> Outcome 3</w:t>
            </w:r>
          </w:p>
        </w:tc>
        <w:tc>
          <w:tcPr>
            <w:tcW w:w="2160" w:type="dxa"/>
            <w:shd w:val="clear" w:color="auto" w:fill="auto"/>
          </w:tcPr>
          <w:p w:rsidR="0072113F" w:rsidRPr="003A2789" w:rsidRDefault="0072113F" w:rsidP="006C0F74">
            <w:pPr>
              <w:spacing w:after="0"/>
              <w:rPr>
                <w:rFonts w:asciiTheme="minorHAnsi" w:hAnsiTheme="minorHAnsi"/>
                <w:sz w:val="18"/>
                <w:szCs w:val="18"/>
              </w:rPr>
            </w:pPr>
            <w:r>
              <w:rPr>
                <w:rFonts w:ascii="Times New Roman" w:hAnsi="Times New Roman"/>
                <w:bCs/>
                <w:i/>
                <w:sz w:val="18"/>
                <w:szCs w:val="18"/>
              </w:rPr>
              <w:t xml:space="preserve">Number of monitoring </w:t>
            </w:r>
            <w:r w:rsidR="006C0F74">
              <w:rPr>
                <w:rFonts w:ascii="Times New Roman" w:hAnsi="Times New Roman"/>
                <w:bCs/>
                <w:i/>
                <w:sz w:val="18"/>
                <w:szCs w:val="18"/>
              </w:rPr>
              <w:t xml:space="preserve">and project closure </w:t>
            </w:r>
            <w:r>
              <w:rPr>
                <w:rFonts w:ascii="Times New Roman" w:hAnsi="Times New Roman"/>
                <w:bCs/>
                <w:i/>
                <w:sz w:val="18"/>
                <w:szCs w:val="18"/>
              </w:rPr>
              <w:t>missions</w:t>
            </w:r>
          </w:p>
        </w:tc>
        <w:tc>
          <w:tcPr>
            <w:tcW w:w="2340" w:type="dxa"/>
          </w:tcPr>
          <w:p w:rsidR="0072113F" w:rsidRPr="003A2789" w:rsidRDefault="0072113F" w:rsidP="0072113F">
            <w:pPr>
              <w:spacing w:after="0"/>
              <w:rPr>
                <w:rFonts w:asciiTheme="minorHAnsi" w:hAnsiTheme="minorHAnsi"/>
                <w:sz w:val="18"/>
                <w:szCs w:val="18"/>
              </w:rPr>
            </w:pPr>
            <w:r>
              <w:rPr>
                <w:rFonts w:asciiTheme="minorHAnsi" w:hAnsiTheme="minorHAnsi"/>
                <w:sz w:val="18"/>
                <w:szCs w:val="18"/>
              </w:rPr>
              <w:t>Field missions required to verify compliance</w:t>
            </w:r>
          </w:p>
        </w:tc>
        <w:tc>
          <w:tcPr>
            <w:tcW w:w="2429" w:type="dxa"/>
            <w:shd w:val="clear" w:color="auto" w:fill="auto"/>
          </w:tcPr>
          <w:p w:rsidR="0072113F" w:rsidRPr="003A2789" w:rsidRDefault="00161A85" w:rsidP="00161A85">
            <w:pPr>
              <w:spacing w:after="0"/>
              <w:jc w:val="center"/>
              <w:rPr>
                <w:rFonts w:asciiTheme="minorHAnsi" w:hAnsiTheme="minorHAnsi"/>
                <w:sz w:val="18"/>
                <w:szCs w:val="18"/>
              </w:rPr>
            </w:pPr>
            <w:r>
              <w:rPr>
                <w:rFonts w:asciiTheme="minorHAnsi" w:hAnsiTheme="minorHAnsi"/>
                <w:i/>
                <w:sz w:val="18"/>
                <w:szCs w:val="18"/>
              </w:rPr>
              <w:t>N/A</w:t>
            </w:r>
          </w:p>
        </w:tc>
        <w:tc>
          <w:tcPr>
            <w:tcW w:w="1081" w:type="dxa"/>
            <w:shd w:val="clear" w:color="auto" w:fill="auto"/>
          </w:tcPr>
          <w:p w:rsidR="0072113F" w:rsidRPr="003A2789" w:rsidRDefault="0072113F" w:rsidP="0072113F">
            <w:pPr>
              <w:spacing w:after="0"/>
              <w:rPr>
                <w:rFonts w:asciiTheme="minorHAnsi" w:hAnsiTheme="minorHAnsi"/>
                <w:sz w:val="18"/>
                <w:szCs w:val="18"/>
              </w:rPr>
            </w:pPr>
            <w:r>
              <w:rPr>
                <w:rFonts w:asciiTheme="minorHAnsi" w:hAnsiTheme="minorHAnsi"/>
                <w:sz w:val="18"/>
                <w:szCs w:val="18"/>
              </w:rPr>
              <w:t>Quarterly</w:t>
            </w:r>
          </w:p>
        </w:tc>
        <w:tc>
          <w:tcPr>
            <w:tcW w:w="1620" w:type="dxa"/>
            <w:shd w:val="clear" w:color="auto" w:fill="auto"/>
          </w:tcPr>
          <w:p w:rsidR="0072113F" w:rsidRPr="003A2789" w:rsidRDefault="00210681" w:rsidP="0072113F">
            <w:pPr>
              <w:spacing w:after="0"/>
              <w:jc w:val="left"/>
              <w:rPr>
                <w:rFonts w:asciiTheme="minorHAnsi" w:hAnsiTheme="minorHAnsi"/>
                <w:i/>
                <w:sz w:val="18"/>
                <w:szCs w:val="18"/>
              </w:rPr>
            </w:pPr>
            <w:r w:rsidRPr="00210681">
              <w:rPr>
                <w:rFonts w:asciiTheme="minorHAnsi" w:hAnsiTheme="minorHAnsi"/>
                <w:i/>
                <w:sz w:val="18"/>
                <w:szCs w:val="18"/>
              </w:rPr>
              <w:t>National Consultant</w:t>
            </w:r>
            <w:r>
              <w:rPr>
                <w:rFonts w:asciiTheme="minorHAnsi" w:hAnsiTheme="minorHAnsi"/>
                <w:i/>
                <w:sz w:val="18"/>
                <w:szCs w:val="18"/>
              </w:rPr>
              <w:t xml:space="preserve">/ </w:t>
            </w:r>
            <w:r w:rsidR="0072113F">
              <w:rPr>
                <w:rFonts w:asciiTheme="minorHAnsi" w:hAnsiTheme="minorHAnsi"/>
                <w:i/>
                <w:sz w:val="18"/>
                <w:szCs w:val="18"/>
              </w:rPr>
              <w:t>Project Coordinator</w:t>
            </w:r>
          </w:p>
          <w:p w:rsidR="0072113F" w:rsidRPr="003A2789" w:rsidRDefault="0072113F" w:rsidP="0072113F">
            <w:pPr>
              <w:spacing w:after="0"/>
              <w:rPr>
                <w:rFonts w:asciiTheme="minorHAnsi" w:hAnsiTheme="minorHAnsi"/>
                <w:sz w:val="18"/>
                <w:szCs w:val="18"/>
              </w:rPr>
            </w:pPr>
          </w:p>
        </w:tc>
        <w:tc>
          <w:tcPr>
            <w:tcW w:w="1620" w:type="dxa"/>
            <w:shd w:val="clear" w:color="auto" w:fill="auto"/>
          </w:tcPr>
          <w:p w:rsidR="0072113F" w:rsidRDefault="00FD5A74" w:rsidP="0072113F">
            <w:pPr>
              <w:spacing w:after="0"/>
              <w:rPr>
                <w:rFonts w:asciiTheme="minorHAnsi" w:hAnsiTheme="minorHAnsi"/>
                <w:sz w:val="18"/>
                <w:szCs w:val="18"/>
              </w:rPr>
            </w:pPr>
            <w:r>
              <w:rPr>
                <w:rFonts w:asciiTheme="minorHAnsi" w:hAnsiTheme="minorHAnsi"/>
                <w:sz w:val="18"/>
                <w:szCs w:val="18"/>
              </w:rPr>
              <w:t>Monitoring reports</w:t>
            </w:r>
          </w:p>
          <w:p w:rsidR="0072113F" w:rsidRDefault="0072113F" w:rsidP="0072113F">
            <w:pPr>
              <w:spacing w:after="0"/>
              <w:rPr>
                <w:rFonts w:asciiTheme="minorHAnsi" w:hAnsiTheme="minorHAnsi"/>
                <w:sz w:val="18"/>
                <w:szCs w:val="18"/>
              </w:rPr>
            </w:pPr>
          </w:p>
          <w:p w:rsidR="0072113F" w:rsidRPr="003A2789" w:rsidRDefault="0072113F" w:rsidP="00210681">
            <w:pPr>
              <w:spacing w:after="0"/>
              <w:rPr>
                <w:rFonts w:asciiTheme="minorHAnsi" w:hAnsiTheme="minorHAnsi"/>
                <w:sz w:val="18"/>
                <w:szCs w:val="18"/>
              </w:rPr>
            </w:pPr>
            <w:r>
              <w:rPr>
                <w:rFonts w:asciiTheme="minorHAnsi" w:hAnsiTheme="minorHAnsi"/>
                <w:sz w:val="18"/>
                <w:szCs w:val="18"/>
              </w:rPr>
              <w:t>USD 1,500</w:t>
            </w:r>
          </w:p>
        </w:tc>
        <w:tc>
          <w:tcPr>
            <w:tcW w:w="1288" w:type="dxa"/>
            <w:shd w:val="clear" w:color="auto" w:fill="auto"/>
          </w:tcPr>
          <w:p w:rsidR="0072113F" w:rsidRPr="003A2789" w:rsidRDefault="0072113F" w:rsidP="0072113F">
            <w:pPr>
              <w:spacing w:after="0"/>
              <w:rPr>
                <w:rFonts w:asciiTheme="minorHAnsi" w:hAnsiTheme="minorHAnsi"/>
                <w:sz w:val="18"/>
                <w:szCs w:val="18"/>
              </w:rPr>
            </w:pPr>
            <w:r w:rsidRPr="004A3A88">
              <w:rPr>
                <w:rFonts w:asciiTheme="minorHAnsi" w:hAnsiTheme="minorHAnsi"/>
                <w:i/>
                <w:sz w:val="18"/>
                <w:szCs w:val="18"/>
              </w:rPr>
              <w:t>n/a</w:t>
            </w:r>
          </w:p>
        </w:tc>
      </w:tr>
      <w:tr w:rsidR="0072113F" w:rsidRPr="003A2789" w:rsidTr="00645793">
        <w:trPr>
          <w:trHeight w:val="692"/>
        </w:trPr>
        <w:tc>
          <w:tcPr>
            <w:tcW w:w="1620" w:type="dxa"/>
            <w:shd w:val="clear" w:color="auto" w:fill="auto"/>
          </w:tcPr>
          <w:p w:rsidR="0072113F" w:rsidRPr="003A2789" w:rsidRDefault="0072113F" w:rsidP="0072113F">
            <w:pPr>
              <w:spacing w:after="0"/>
              <w:jc w:val="left"/>
              <w:rPr>
                <w:rFonts w:asciiTheme="minorHAnsi" w:hAnsiTheme="minorHAnsi"/>
                <w:b/>
                <w:sz w:val="18"/>
                <w:szCs w:val="18"/>
              </w:rPr>
            </w:pPr>
            <w:r>
              <w:rPr>
                <w:rFonts w:asciiTheme="minorHAnsi" w:hAnsiTheme="minorHAnsi"/>
                <w:b/>
                <w:sz w:val="18"/>
                <w:szCs w:val="18"/>
              </w:rPr>
              <w:t>Final GEF Tracking Tool</w:t>
            </w:r>
          </w:p>
        </w:tc>
        <w:tc>
          <w:tcPr>
            <w:tcW w:w="2160" w:type="dxa"/>
            <w:shd w:val="clear" w:color="auto" w:fill="auto"/>
          </w:tcPr>
          <w:p w:rsidR="0072113F" w:rsidRPr="003A2789" w:rsidRDefault="0072113F" w:rsidP="0072113F">
            <w:pPr>
              <w:spacing w:after="0"/>
              <w:jc w:val="center"/>
              <w:rPr>
                <w:rFonts w:asciiTheme="minorHAnsi" w:hAnsiTheme="minorHAnsi"/>
                <w:sz w:val="18"/>
                <w:szCs w:val="18"/>
              </w:rPr>
            </w:pPr>
            <w:r>
              <w:rPr>
                <w:rFonts w:asciiTheme="minorHAnsi" w:hAnsiTheme="minorHAnsi"/>
                <w:sz w:val="18"/>
                <w:szCs w:val="18"/>
              </w:rPr>
              <w:t>N/A</w:t>
            </w:r>
          </w:p>
        </w:tc>
        <w:tc>
          <w:tcPr>
            <w:tcW w:w="2340" w:type="dxa"/>
          </w:tcPr>
          <w:p w:rsidR="0072113F" w:rsidRDefault="0072113F" w:rsidP="0072113F">
            <w:pPr>
              <w:spacing w:after="0"/>
              <w:jc w:val="center"/>
              <w:rPr>
                <w:rFonts w:asciiTheme="minorHAnsi" w:hAnsiTheme="minorHAnsi"/>
                <w:sz w:val="18"/>
                <w:szCs w:val="18"/>
              </w:rPr>
            </w:pPr>
            <w:r>
              <w:rPr>
                <w:rFonts w:asciiTheme="minorHAnsi" w:hAnsiTheme="minorHAnsi"/>
                <w:sz w:val="18"/>
                <w:szCs w:val="18"/>
              </w:rPr>
              <w:t>N/A</w:t>
            </w:r>
          </w:p>
        </w:tc>
        <w:tc>
          <w:tcPr>
            <w:tcW w:w="2429" w:type="dxa"/>
            <w:shd w:val="clear" w:color="auto" w:fill="auto"/>
          </w:tcPr>
          <w:p w:rsidR="0072113F" w:rsidRPr="003A2789" w:rsidRDefault="0072113F" w:rsidP="0072113F">
            <w:pPr>
              <w:spacing w:after="0"/>
              <w:jc w:val="left"/>
              <w:rPr>
                <w:rFonts w:asciiTheme="minorHAnsi" w:hAnsiTheme="minorHAnsi"/>
                <w:sz w:val="18"/>
                <w:szCs w:val="18"/>
              </w:rPr>
            </w:pPr>
            <w:r>
              <w:rPr>
                <w:rFonts w:asciiTheme="minorHAnsi" w:hAnsiTheme="minorHAnsi"/>
                <w:sz w:val="18"/>
                <w:szCs w:val="18"/>
              </w:rPr>
              <w:t>baseline GEF Tracking Tool included in Annex</w:t>
            </w:r>
          </w:p>
        </w:tc>
        <w:tc>
          <w:tcPr>
            <w:tcW w:w="1081" w:type="dxa"/>
            <w:shd w:val="clear" w:color="auto" w:fill="auto"/>
          </w:tcPr>
          <w:p w:rsidR="0072113F" w:rsidRPr="003A2789" w:rsidRDefault="00645793" w:rsidP="0072113F">
            <w:pPr>
              <w:spacing w:after="0"/>
              <w:jc w:val="left"/>
              <w:rPr>
                <w:rFonts w:asciiTheme="minorHAnsi" w:hAnsiTheme="minorHAnsi"/>
                <w:sz w:val="18"/>
                <w:szCs w:val="18"/>
              </w:rPr>
            </w:pPr>
            <w:r>
              <w:rPr>
                <w:rFonts w:asciiTheme="minorHAnsi" w:hAnsiTheme="minorHAnsi"/>
                <w:sz w:val="18"/>
                <w:szCs w:val="18"/>
              </w:rPr>
              <w:t>Completion of project</w:t>
            </w:r>
          </w:p>
        </w:tc>
        <w:tc>
          <w:tcPr>
            <w:tcW w:w="1620" w:type="dxa"/>
            <w:shd w:val="clear" w:color="auto" w:fill="auto"/>
          </w:tcPr>
          <w:p w:rsidR="0072113F" w:rsidRPr="000E6550" w:rsidRDefault="0072113F" w:rsidP="0072113F">
            <w:pPr>
              <w:spacing w:after="0"/>
              <w:rPr>
                <w:rFonts w:asciiTheme="minorHAnsi" w:hAnsiTheme="minorHAnsi"/>
                <w:sz w:val="18"/>
                <w:szCs w:val="18"/>
                <w:highlight w:val="yellow"/>
              </w:rPr>
            </w:pPr>
            <w:r w:rsidRPr="00052EF5">
              <w:rPr>
                <w:rFonts w:asciiTheme="minorHAnsi" w:hAnsiTheme="minorHAnsi"/>
                <w:i/>
                <w:sz w:val="18"/>
                <w:szCs w:val="18"/>
              </w:rPr>
              <w:t>For example, national university; project consultant</w:t>
            </w:r>
          </w:p>
        </w:tc>
        <w:tc>
          <w:tcPr>
            <w:tcW w:w="1620" w:type="dxa"/>
            <w:shd w:val="clear" w:color="auto" w:fill="auto"/>
          </w:tcPr>
          <w:p w:rsidR="00FD5A74" w:rsidRDefault="00FD5A74" w:rsidP="0072113F">
            <w:pPr>
              <w:spacing w:after="0"/>
              <w:rPr>
                <w:rFonts w:asciiTheme="minorHAnsi" w:hAnsiTheme="minorHAnsi"/>
                <w:sz w:val="18"/>
                <w:szCs w:val="18"/>
              </w:rPr>
            </w:pPr>
            <w:r>
              <w:rPr>
                <w:rFonts w:asciiTheme="minorHAnsi" w:hAnsiTheme="minorHAnsi"/>
                <w:sz w:val="18"/>
                <w:szCs w:val="18"/>
              </w:rPr>
              <w:t xml:space="preserve">As relevant updated GEF tracking tool as </w:t>
            </w:r>
          </w:p>
          <w:p w:rsidR="0072113F" w:rsidRPr="003A2789" w:rsidRDefault="0072113F" w:rsidP="00F43AA4">
            <w:pPr>
              <w:spacing w:after="0"/>
              <w:rPr>
                <w:rFonts w:asciiTheme="minorHAnsi" w:hAnsiTheme="minorHAnsi"/>
                <w:sz w:val="18"/>
                <w:szCs w:val="18"/>
              </w:rPr>
            </w:pPr>
            <w:r>
              <w:rPr>
                <w:rFonts w:asciiTheme="minorHAnsi" w:hAnsiTheme="minorHAnsi"/>
                <w:sz w:val="18"/>
                <w:szCs w:val="18"/>
              </w:rPr>
              <w:t>USD 1,</w:t>
            </w:r>
            <w:r w:rsidR="00F43AA4">
              <w:rPr>
                <w:rFonts w:asciiTheme="minorHAnsi" w:hAnsiTheme="minorHAnsi"/>
                <w:sz w:val="18"/>
                <w:szCs w:val="18"/>
              </w:rPr>
              <w:t>500</w:t>
            </w:r>
          </w:p>
        </w:tc>
        <w:tc>
          <w:tcPr>
            <w:tcW w:w="1288" w:type="dxa"/>
            <w:shd w:val="clear" w:color="auto" w:fill="auto"/>
          </w:tcPr>
          <w:p w:rsidR="0072113F" w:rsidRPr="003A2789" w:rsidRDefault="0072113F" w:rsidP="0072113F">
            <w:pPr>
              <w:spacing w:after="0"/>
              <w:rPr>
                <w:rFonts w:asciiTheme="minorHAnsi" w:hAnsiTheme="minorHAnsi"/>
                <w:sz w:val="18"/>
                <w:szCs w:val="18"/>
              </w:rPr>
            </w:pPr>
            <w:r>
              <w:rPr>
                <w:rFonts w:asciiTheme="minorHAnsi" w:hAnsiTheme="minorHAnsi"/>
                <w:i/>
                <w:sz w:val="18"/>
                <w:szCs w:val="18"/>
              </w:rPr>
              <w:t>n/a</w:t>
            </w:r>
          </w:p>
        </w:tc>
      </w:tr>
      <w:tr w:rsidR="0072113F" w:rsidRPr="003A2789" w:rsidTr="0072113F">
        <w:trPr>
          <w:trHeight w:val="424"/>
        </w:trPr>
        <w:tc>
          <w:tcPr>
            <w:tcW w:w="11250" w:type="dxa"/>
            <w:gridSpan w:val="6"/>
            <w:shd w:val="clear" w:color="auto" w:fill="auto"/>
          </w:tcPr>
          <w:p w:rsidR="0072113F" w:rsidRPr="00AA21D4" w:rsidRDefault="0072113F" w:rsidP="0072113F">
            <w:pPr>
              <w:spacing w:after="0"/>
              <w:jc w:val="right"/>
              <w:rPr>
                <w:rFonts w:asciiTheme="minorHAnsi" w:hAnsiTheme="minorHAnsi"/>
                <w:b/>
                <w:sz w:val="18"/>
                <w:szCs w:val="18"/>
              </w:rPr>
            </w:pPr>
            <w:r w:rsidRPr="00AA21D4">
              <w:rPr>
                <w:rFonts w:asciiTheme="minorHAnsi" w:hAnsiTheme="minorHAnsi"/>
                <w:b/>
                <w:sz w:val="18"/>
                <w:szCs w:val="18"/>
              </w:rPr>
              <w:lastRenderedPageBreak/>
              <w:t>Total monitoring budget</w:t>
            </w:r>
          </w:p>
        </w:tc>
        <w:tc>
          <w:tcPr>
            <w:tcW w:w="1620" w:type="dxa"/>
            <w:shd w:val="clear" w:color="auto" w:fill="auto"/>
          </w:tcPr>
          <w:p w:rsidR="0072113F" w:rsidRDefault="0072113F" w:rsidP="00F43AA4">
            <w:pPr>
              <w:spacing w:after="0"/>
              <w:rPr>
                <w:rFonts w:asciiTheme="minorHAnsi" w:hAnsiTheme="minorHAnsi"/>
                <w:sz w:val="18"/>
                <w:szCs w:val="18"/>
              </w:rPr>
            </w:pPr>
            <w:r>
              <w:rPr>
                <w:rFonts w:asciiTheme="minorHAnsi" w:hAnsiTheme="minorHAnsi"/>
                <w:sz w:val="18"/>
                <w:szCs w:val="18"/>
              </w:rPr>
              <w:t xml:space="preserve">USD </w:t>
            </w:r>
            <w:r w:rsidR="00F43AA4">
              <w:rPr>
                <w:rFonts w:asciiTheme="minorHAnsi" w:hAnsiTheme="minorHAnsi"/>
                <w:sz w:val="18"/>
                <w:szCs w:val="18"/>
              </w:rPr>
              <w:t>14</w:t>
            </w:r>
            <w:r>
              <w:rPr>
                <w:rFonts w:asciiTheme="minorHAnsi" w:hAnsiTheme="minorHAnsi"/>
                <w:sz w:val="18"/>
                <w:szCs w:val="18"/>
              </w:rPr>
              <w:t>,</w:t>
            </w:r>
            <w:r w:rsidR="006C0F74">
              <w:rPr>
                <w:rFonts w:asciiTheme="minorHAnsi" w:hAnsiTheme="minorHAnsi"/>
                <w:sz w:val="18"/>
                <w:szCs w:val="18"/>
              </w:rPr>
              <w:t>5</w:t>
            </w:r>
            <w:r>
              <w:rPr>
                <w:rFonts w:asciiTheme="minorHAnsi" w:hAnsiTheme="minorHAnsi"/>
                <w:sz w:val="18"/>
                <w:szCs w:val="18"/>
              </w:rPr>
              <w:t>00</w:t>
            </w:r>
          </w:p>
        </w:tc>
        <w:tc>
          <w:tcPr>
            <w:tcW w:w="1288" w:type="dxa"/>
            <w:shd w:val="clear" w:color="auto" w:fill="auto"/>
          </w:tcPr>
          <w:p w:rsidR="0072113F" w:rsidRPr="008A1EFC" w:rsidRDefault="0072113F" w:rsidP="0072113F">
            <w:pPr>
              <w:spacing w:after="0"/>
              <w:rPr>
                <w:rFonts w:asciiTheme="minorHAnsi" w:hAnsiTheme="minorHAnsi"/>
                <w:i/>
                <w:sz w:val="18"/>
                <w:szCs w:val="18"/>
              </w:rPr>
            </w:pPr>
          </w:p>
        </w:tc>
      </w:tr>
    </w:tbl>
    <w:p w:rsidR="00AE4C8B" w:rsidRDefault="00AE4C8B">
      <w:pPr>
        <w:spacing w:after="0"/>
        <w:jc w:val="left"/>
        <w:rPr>
          <w:rFonts w:asciiTheme="minorHAnsi" w:hAnsiTheme="minorHAnsi"/>
          <w:b/>
          <w:szCs w:val="20"/>
        </w:rPr>
        <w:sectPr w:rsidR="00AE4C8B" w:rsidSect="00E64A46">
          <w:pgSz w:w="15840" w:h="12240" w:orient="landscape" w:code="1"/>
          <w:pgMar w:top="720" w:right="720" w:bottom="720" w:left="720" w:header="720" w:footer="720" w:gutter="0"/>
          <w:cols w:space="720"/>
          <w:docGrid w:linePitch="360"/>
        </w:sectPr>
      </w:pPr>
    </w:p>
    <w:p w:rsidR="00AE4C8B" w:rsidRPr="005952E3" w:rsidRDefault="00AE4C8B" w:rsidP="00AE4C8B">
      <w:pPr>
        <w:ind w:left="1080"/>
        <w:rPr>
          <w:rFonts w:asciiTheme="minorHAnsi" w:hAnsiTheme="minorHAnsi"/>
          <w:b/>
          <w:sz w:val="22"/>
          <w:szCs w:val="20"/>
        </w:rPr>
      </w:pPr>
      <w:r w:rsidRPr="005952E3">
        <w:rPr>
          <w:rFonts w:asciiTheme="minorHAnsi" w:hAnsiTheme="minorHAnsi"/>
          <w:b/>
          <w:sz w:val="22"/>
          <w:szCs w:val="20"/>
        </w:rPr>
        <w:lastRenderedPageBreak/>
        <w:t>Terms of Reference for</w:t>
      </w:r>
      <w:r w:rsidR="005952E3" w:rsidRPr="005952E3">
        <w:rPr>
          <w:rFonts w:asciiTheme="minorHAnsi" w:hAnsiTheme="minorHAnsi"/>
          <w:b/>
          <w:sz w:val="22"/>
          <w:szCs w:val="20"/>
        </w:rPr>
        <w:t xml:space="preserve"> Key Project staff</w:t>
      </w:r>
    </w:p>
    <w:p w:rsidR="005952E3" w:rsidRDefault="005952E3" w:rsidP="00AE4C8B">
      <w:pPr>
        <w:ind w:left="1080"/>
        <w:rPr>
          <w:rFonts w:asciiTheme="minorHAnsi" w:hAnsiTheme="minorHAnsi"/>
          <w:sz w:val="22"/>
          <w:szCs w:val="20"/>
        </w:rPr>
      </w:pPr>
    </w:p>
    <w:bookmarkStart w:id="35" w:name="_MON_1516019925"/>
    <w:bookmarkEnd w:id="35"/>
    <w:p w:rsidR="005952E3" w:rsidRDefault="005952E3" w:rsidP="00AE4C8B">
      <w:pPr>
        <w:ind w:left="1080"/>
        <w:rPr>
          <w:rFonts w:asciiTheme="minorHAnsi" w:hAnsiTheme="minorHAnsi"/>
          <w:sz w:val="22"/>
          <w:szCs w:val="20"/>
        </w:rPr>
      </w:pPr>
      <w:r w:rsidRPr="00A05D1A">
        <w:rPr>
          <w:rFonts w:asciiTheme="minorHAnsi" w:hAnsiTheme="minorHAnsi"/>
          <w:sz w:val="22"/>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7pt" o:ole="">
            <v:imagedata r:id="rId24" o:title=""/>
          </v:shape>
          <o:OLEObject Type="Embed" ProgID="Word.Document.12" ShapeID="_x0000_i1025" DrawAspect="Icon" ObjectID="_1538680404" r:id="rId25">
            <o:FieldCodes>\s</o:FieldCodes>
          </o:OLEObject>
        </w:object>
      </w:r>
    </w:p>
    <w:p w:rsidR="005952E3" w:rsidRPr="005952E3" w:rsidRDefault="005952E3" w:rsidP="00AE4C8B">
      <w:pPr>
        <w:ind w:left="1080"/>
        <w:rPr>
          <w:rFonts w:asciiTheme="minorHAnsi" w:hAnsiTheme="minorHAnsi"/>
          <w:sz w:val="22"/>
          <w:szCs w:val="20"/>
        </w:rPr>
      </w:pPr>
    </w:p>
    <w:p w:rsidR="00AE4C8B" w:rsidRPr="005952E3" w:rsidRDefault="00AE4C8B" w:rsidP="00AE4C8B">
      <w:pPr>
        <w:ind w:left="1080"/>
        <w:rPr>
          <w:rFonts w:asciiTheme="minorHAnsi" w:hAnsiTheme="minorHAnsi"/>
          <w:b/>
          <w:sz w:val="22"/>
          <w:szCs w:val="20"/>
        </w:rPr>
      </w:pPr>
      <w:r w:rsidRPr="005952E3">
        <w:rPr>
          <w:rFonts w:asciiTheme="minorHAnsi" w:hAnsiTheme="minorHAnsi"/>
          <w:b/>
          <w:sz w:val="22"/>
          <w:szCs w:val="20"/>
        </w:rPr>
        <w:t>UNDP Social and Environmental and Social Screening Template (SESP)</w:t>
      </w:r>
    </w:p>
    <w:p w:rsidR="005952E3" w:rsidRDefault="005952E3" w:rsidP="00AE4C8B">
      <w:pPr>
        <w:ind w:left="1080"/>
        <w:rPr>
          <w:rFonts w:asciiTheme="minorHAnsi" w:hAnsiTheme="minorHAnsi"/>
          <w:sz w:val="22"/>
          <w:szCs w:val="20"/>
        </w:rPr>
      </w:pPr>
    </w:p>
    <w:p w:rsidR="005952E3" w:rsidRDefault="003E40CF" w:rsidP="00AE4C8B">
      <w:pPr>
        <w:ind w:left="1080"/>
        <w:rPr>
          <w:rFonts w:asciiTheme="minorHAnsi" w:hAnsiTheme="minorHAnsi"/>
          <w:sz w:val="22"/>
          <w:szCs w:val="20"/>
        </w:rPr>
      </w:pPr>
      <w:r w:rsidRPr="00A05D1A">
        <w:rPr>
          <w:rFonts w:asciiTheme="minorHAnsi" w:hAnsiTheme="minorHAnsi"/>
          <w:sz w:val="22"/>
          <w:szCs w:val="20"/>
        </w:rPr>
        <w:object w:dxaOrig="2040" w:dyaOrig="1320">
          <v:shape id="_x0000_i1026" type="#_x0000_t75" style="width:102.85pt;height:66.85pt" o:ole="">
            <v:imagedata r:id="rId26" o:title=""/>
          </v:shape>
          <o:OLEObject Type="Embed" ProgID="AcroExch.Document.DC" ShapeID="_x0000_i1026" DrawAspect="Icon" ObjectID="_1538680405" r:id="rId27"/>
        </w:object>
      </w:r>
    </w:p>
    <w:p w:rsidR="005952E3" w:rsidRPr="005952E3" w:rsidRDefault="005952E3" w:rsidP="00AE4C8B">
      <w:pPr>
        <w:ind w:left="1080"/>
        <w:rPr>
          <w:rFonts w:asciiTheme="minorHAnsi" w:hAnsiTheme="minorHAnsi"/>
          <w:sz w:val="22"/>
          <w:szCs w:val="20"/>
        </w:rPr>
      </w:pPr>
    </w:p>
    <w:p w:rsidR="005952E3" w:rsidRPr="005952E3" w:rsidRDefault="005952E3" w:rsidP="00AE4C8B">
      <w:pPr>
        <w:ind w:left="1080"/>
        <w:rPr>
          <w:rFonts w:asciiTheme="minorHAnsi" w:hAnsiTheme="minorHAnsi"/>
          <w:b/>
          <w:sz w:val="22"/>
          <w:szCs w:val="20"/>
        </w:rPr>
      </w:pPr>
      <w:r w:rsidRPr="005952E3">
        <w:rPr>
          <w:rFonts w:asciiTheme="minorHAnsi" w:hAnsiTheme="minorHAnsi"/>
          <w:b/>
          <w:sz w:val="22"/>
          <w:szCs w:val="20"/>
        </w:rPr>
        <w:t>GEF MIA Request for Enabling Activity</w:t>
      </w:r>
    </w:p>
    <w:p w:rsidR="005952E3" w:rsidRDefault="005952E3" w:rsidP="00AE4C8B">
      <w:pPr>
        <w:ind w:left="1080"/>
        <w:rPr>
          <w:rFonts w:asciiTheme="minorHAnsi" w:hAnsiTheme="minorHAnsi"/>
          <w:sz w:val="22"/>
          <w:szCs w:val="20"/>
        </w:rPr>
      </w:pPr>
    </w:p>
    <w:bookmarkStart w:id="36" w:name="_MON_1516020019"/>
    <w:bookmarkEnd w:id="36"/>
    <w:p w:rsidR="005952E3" w:rsidRDefault="005952E3" w:rsidP="00AE4C8B">
      <w:pPr>
        <w:ind w:left="1080"/>
        <w:rPr>
          <w:rFonts w:asciiTheme="minorHAnsi" w:hAnsiTheme="minorHAnsi"/>
          <w:sz w:val="22"/>
          <w:szCs w:val="20"/>
        </w:rPr>
      </w:pPr>
      <w:r w:rsidRPr="00A05D1A">
        <w:rPr>
          <w:rFonts w:asciiTheme="minorHAnsi" w:hAnsiTheme="minorHAnsi"/>
          <w:sz w:val="22"/>
          <w:szCs w:val="20"/>
        </w:rPr>
        <w:object w:dxaOrig="1531" w:dyaOrig="990">
          <v:shape id="_x0000_i1027" type="#_x0000_t75" style="width:76.3pt;height:49.7pt" o:ole="">
            <v:imagedata r:id="rId28" o:title=""/>
          </v:shape>
          <o:OLEObject Type="Embed" ProgID="Word.Document.8" ShapeID="_x0000_i1027" DrawAspect="Icon" ObjectID="_1538680406" r:id="rId29">
            <o:FieldCodes>\s</o:FieldCodes>
          </o:OLEObject>
        </w:object>
      </w:r>
    </w:p>
    <w:p w:rsidR="005952E3" w:rsidRDefault="005952E3" w:rsidP="00AE4C8B">
      <w:pPr>
        <w:ind w:left="1080"/>
        <w:rPr>
          <w:rFonts w:asciiTheme="minorHAnsi" w:hAnsiTheme="minorHAnsi"/>
          <w:sz w:val="22"/>
          <w:szCs w:val="20"/>
        </w:rPr>
      </w:pPr>
    </w:p>
    <w:p w:rsidR="00AE4C8B" w:rsidRDefault="005952E3" w:rsidP="00AE4C8B">
      <w:pPr>
        <w:ind w:left="1080"/>
        <w:rPr>
          <w:rFonts w:asciiTheme="minorHAnsi" w:hAnsiTheme="minorHAnsi"/>
          <w:b/>
          <w:sz w:val="22"/>
          <w:szCs w:val="20"/>
        </w:rPr>
      </w:pPr>
      <w:r w:rsidRPr="005952E3">
        <w:rPr>
          <w:rFonts w:asciiTheme="minorHAnsi" w:hAnsiTheme="minorHAnsi"/>
          <w:b/>
          <w:sz w:val="22"/>
          <w:szCs w:val="20"/>
        </w:rPr>
        <w:t>GEF OFP letter</w:t>
      </w:r>
      <w:r w:rsidR="00AE4C8B" w:rsidRPr="005952E3">
        <w:rPr>
          <w:rFonts w:asciiTheme="minorHAnsi" w:hAnsiTheme="minorHAnsi"/>
          <w:b/>
          <w:sz w:val="22"/>
          <w:szCs w:val="20"/>
        </w:rPr>
        <w:t xml:space="preserve">. </w:t>
      </w:r>
    </w:p>
    <w:p w:rsidR="005952E3" w:rsidRDefault="005952E3" w:rsidP="00AE4C8B">
      <w:pPr>
        <w:ind w:left="1080"/>
        <w:rPr>
          <w:rFonts w:asciiTheme="minorHAnsi" w:hAnsiTheme="minorHAnsi"/>
          <w:b/>
          <w:sz w:val="22"/>
          <w:szCs w:val="20"/>
        </w:rPr>
      </w:pPr>
    </w:p>
    <w:p w:rsidR="00AE4C8B" w:rsidRDefault="005952E3" w:rsidP="005952E3">
      <w:pPr>
        <w:ind w:left="1080"/>
        <w:rPr>
          <w:rFonts w:asciiTheme="minorHAnsi" w:hAnsiTheme="minorHAnsi"/>
          <w:b/>
          <w:sz w:val="22"/>
          <w:szCs w:val="20"/>
        </w:rPr>
      </w:pPr>
      <w:r w:rsidRPr="00A05D1A">
        <w:rPr>
          <w:rFonts w:asciiTheme="minorHAnsi" w:hAnsiTheme="minorHAnsi"/>
          <w:b/>
          <w:sz w:val="22"/>
          <w:szCs w:val="20"/>
        </w:rPr>
        <w:object w:dxaOrig="1531" w:dyaOrig="990">
          <v:shape id="_x0000_i1028" type="#_x0000_t75" style="width:76.3pt;height:49.7pt" o:ole="">
            <v:imagedata r:id="rId30" o:title=""/>
          </v:shape>
          <o:OLEObject Type="Embed" ProgID="AcroExch.Document.DC" ShapeID="_x0000_i1028" DrawAspect="Icon" ObjectID="_1538680407" r:id="rId31"/>
        </w:object>
      </w:r>
    </w:p>
    <w:p w:rsidR="00D31C22" w:rsidRDefault="00D31C22" w:rsidP="005952E3">
      <w:pPr>
        <w:ind w:left="1080"/>
        <w:rPr>
          <w:rFonts w:asciiTheme="minorHAnsi" w:hAnsiTheme="minorHAnsi"/>
          <w:b/>
          <w:sz w:val="22"/>
          <w:szCs w:val="20"/>
        </w:rPr>
      </w:pPr>
    </w:p>
    <w:p w:rsidR="0018790A" w:rsidRDefault="0018790A" w:rsidP="005952E3">
      <w:pPr>
        <w:ind w:left="1080"/>
        <w:rPr>
          <w:rFonts w:asciiTheme="minorHAnsi" w:hAnsiTheme="minorHAnsi"/>
          <w:b/>
          <w:sz w:val="22"/>
          <w:szCs w:val="20"/>
        </w:rPr>
      </w:pPr>
      <w:r>
        <w:rPr>
          <w:rFonts w:asciiTheme="minorHAnsi" w:hAnsiTheme="minorHAnsi"/>
          <w:b/>
          <w:sz w:val="22"/>
          <w:szCs w:val="20"/>
        </w:rPr>
        <w:t>Draft LOA</w:t>
      </w:r>
    </w:p>
    <w:p w:rsidR="00D31C22" w:rsidRPr="005952E3" w:rsidRDefault="00D31C22" w:rsidP="005952E3">
      <w:pPr>
        <w:ind w:left="1080"/>
        <w:rPr>
          <w:rFonts w:asciiTheme="minorHAnsi" w:hAnsiTheme="minorHAnsi"/>
          <w:b/>
          <w:sz w:val="22"/>
          <w:szCs w:val="20"/>
        </w:rPr>
      </w:pPr>
      <w:r>
        <w:rPr>
          <w:rFonts w:asciiTheme="minorHAnsi" w:hAnsiTheme="minorHAnsi"/>
          <w:b/>
          <w:sz w:val="22"/>
          <w:szCs w:val="20"/>
        </w:rPr>
        <w:fldChar w:fldCharType="begin"/>
      </w:r>
      <w:r>
        <w:rPr>
          <w:rFonts w:asciiTheme="minorHAnsi" w:hAnsiTheme="minorHAnsi"/>
          <w:b/>
          <w:sz w:val="22"/>
          <w:szCs w:val="20"/>
        </w:rPr>
        <w:instrText xml:space="preserve"> LINK Word.Document.8 "C:\\Users\\Chris\\Documents\\Minamata Initial Assessment prodoc Standard_Letter_of_Agreement_between_UNDP_and_the_National Institute for Environment and Development for provision_o.doc" "" \a \p \f 0 </w:instrText>
      </w:r>
      <w:r>
        <w:rPr>
          <w:rFonts w:asciiTheme="minorHAnsi" w:hAnsiTheme="minorHAnsi"/>
          <w:b/>
          <w:sz w:val="22"/>
          <w:szCs w:val="20"/>
        </w:rPr>
        <w:fldChar w:fldCharType="separate"/>
      </w:r>
      <w:r w:rsidR="00406891">
        <w:rPr>
          <w:rFonts w:asciiTheme="minorHAnsi" w:hAnsiTheme="minorHAnsi"/>
          <w:b/>
          <w:noProof/>
          <w:sz w:val="22"/>
          <w:szCs w:val="20"/>
        </w:rPr>
        <w:drawing>
          <wp:inline distT="0" distB="0" distL="0" distR="0">
            <wp:extent cx="990600" cy="63690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636905"/>
                    </a:xfrm>
                    <a:prstGeom prst="rect">
                      <a:avLst/>
                    </a:prstGeom>
                    <a:noFill/>
                    <a:ln>
                      <a:noFill/>
                    </a:ln>
                  </pic:spPr>
                </pic:pic>
              </a:graphicData>
            </a:graphic>
          </wp:inline>
        </w:drawing>
      </w:r>
      <w:r>
        <w:rPr>
          <w:rFonts w:asciiTheme="minorHAnsi" w:hAnsiTheme="minorHAnsi"/>
          <w:b/>
          <w:sz w:val="22"/>
          <w:szCs w:val="20"/>
        </w:rPr>
        <w:fldChar w:fldCharType="end"/>
      </w:r>
    </w:p>
    <w:sectPr w:rsidR="00D31C22" w:rsidRPr="005952E3" w:rsidSect="00AE4C8B">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A2A" w:rsidRDefault="00542A2A">
      <w:r>
        <w:separator/>
      </w:r>
    </w:p>
  </w:endnote>
  <w:endnote w:type="continuationSeparator" w:id="0">
    <w:p w:rsidR="00542A2A" w:rsidRDefault="00542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ngla Sangam M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839757"/>
      <w:docPartObj>
        <w:docPartGallery w:val="Page Numbers (Bottom of Page)"/>
        <w:docPartUnique/>
      </w:docPartObj>
    </w:sdtPr>
    <w:sdtEndPr>
      <w:rPr>
        <w:color w:val="7F7F7F" w:themeColor="background1" w:themeShade="7F"/>
        <w:spacing w:val="60"/>
      </w:rPr>
    </w:sdtEndPr>
    <w:sdtContent>
      <w:p w:rsidR="000F00C0" w:rsidRDefault="000F00C0">
        <w:pPr>
          <w:pStyle w:val="Footer"/>
          <w:pBdr>
            <w:top w:val="single" w:sz="4" w:space="1" w:color="D9D9D9" w:themeColor="background1" w:themeShade="D9"/>
          </w:pBdr>
          <w:jc w:val="right"/>
        </w:pPr>
        <w:r>
          <w:fldChar w:fldCharType="begin"/>
        </w:r>
        <w:r>
          <w:instrText xml:space="preserve"> PAGE   \* MERGEFORMAT </w:instrText>
        </w:r>
        <w:r>
          <w:fldChar w:fldCharType="separate"/>
        </w:r>
        <w:r w:rsidR="000355CE">
          <w:rPr>
            <w:noProof/>
          </w:rPr>
          <w:t>13</w:t>
        </w:r>
        <w:r>
          <w:rPr>
            <w:noProof/>
          </w:rPr>
          <w:fldChar w:fldCharType="end"/>
        </w:r>
        <w:r>
          <w:t xml:space="preserve"> | </w:t>
        </w:r>
        <w:r>
          <w:rPr>
            <w:color w:val="7F7F7F" w:themeColor="background1" w:themeShade="7F"/>
            <w:spacing w:val="60"/>
          </w:rPr>
          <w:t>Page</w:t>
        </w:r>
      </w:p>
    </w:sdtContent>
  </w:sdt>
  <w:p w:rsidR="000F00C0" w:rsidRDefault="000F00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616992"/>
      <w:docPartObj>
        <w:docPartGallery w:val="Page Numbers (Bottom of Page)"/>
        <w:docPartUnique/>
      </w:docPartObj>
    </w:sdtPr>
    <w:sdtEndPr>
      <w:rPr>
        <w:color w:val="7F7F7F" w:themeColor="background1" w:themeShade="7F"/>
        <w:spacing w:val="60"/>
      </w:rPr>
    </w:sdtEndPr>
    <w:sdtContent>
      <w:p w:rsidR="000F00C0" w:rsidRDefault="000F00C0">
        <w:pPr>
          <w:pStyle w:val="Footer"/>
          <w:pBdr>
            <w:top w:val="single" w:sz="4" w:space="1" w:color="D9D9D9" w:themeColor="background1" w:themeShade="D9"/>
          </w:pBdr>
          <w:jc w:val="right"/>
        </w:pPr>
        <w:r>
          <w:fldChar w:fldCharType="begin"/>
        </w:r>
        <w:r>
          <w:instrText xml:space="preserve"> PAGE   \* MERGEFORMAT </w:instrText>
        </w:r>
        <w:r>
          <w:fldChar w:fldCharType="separate"/>
        </w:r>
        <w:r w:rsidR="000355CE">
          <w:rPr>
            <w:noProof/>
          </w:rPr>
          <w:t>14</w:t>
        </w:r>
        <w:r>
          <w:rPr>
            <w:noProof/>
          </w:rPr>
          <w:fldChar w:fldCharType="end"/>
        </w:r>
        <w:r>
          <w:t xml:space="preserve"> | </w:t>
        </w:r>
        <w:r>
          <w:rPr>
            <w:color w:val="7F7F7F" w:themeColor="background1" w:themeShade="7F"/>
            <w:spacing w:val="60"/>
          </w:rPr>
          <w:t>Page</w:t>
        </w:r>
      </w:p>
    </w:sdtContent>
  </w:sdt>
  <w:p w:rsidR="000F00C0" w:rsidRDefault="000F00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0C0" w:rsidRDefault="000F00C0" w:rsidP="00FD3A8F">
    <w:pPr>
      <w:pStyle w:val="Header"/>
    </w:pPr>
  </w:p>
  <w:sdt>
    <w:sdtPr>
      <w:id w:val="1400477546"/>
      <w:docPartObj>
        <w:docPartGallery w:val="Page Numbers (Bottom of Page)"/>
        <w:docPartUnique/>
      </w:docPartObj>
    </w:sdtPr>
    <w:sdtEndPr>
      <w:rPr>
        <w:color w:val="7F7F7F" w:themeColor="background1" w:themeShade="7F"/>
        <w:spacing w:val="60"/>
      </w:rPr>
    </w:sdtEndPr>
    <w:sdtContent>
      <w:p w:rsidR="000F00C0" w:rsidRDefault="000F00C0" w:rsidP="00FD3A8F">
        <w:pPr>
          <w:pStyle w:val="Footer"/>
          <w:pBdr>
            <w:top w:val="single" w:sz="4" w:space="1" w:color="D9D9D9" w:themeColor="background1" w:themeShade="D9"/>
          </w:pBdr>
          <w:jc w:val="right"/>
        </w:pPr>
        <w:r>
          <w:fldChar w:fldCharType="begin"/>
        </w:r>
        <w:r>
          <w:instrText xml:space="preserve"> PAGE   \* MERGEFORMAT </w:instrText>
        </w:r>
        <w:r>
          <w:fldChar w:fldCharType="separate"/>
        </w:r>
        <w:r w:rsidR="000355CE">
          <w:rPr>
            <w:noProof/>
          </w:rPr>
          <w:t>23</w:t>
        </w:r>
        <w:r>
          <w:rPr>
            <w:noProof/>
          </w:rPr>
          <w:fldChar w:fldCharType="end"/>
        </w:r>
        <w:r>
          <w:t xml:space="preserve"> | </w:t>
        </w:r>
        <w:r>
          <w:rPr>
            <w:color w:val="7F7F7F" w:themeColor="background1" w:themeShade="7F"/>
            <w:spacing w:val="60"/>
          </w:rPr>
          <w:t>Page</w:t>
        </w:r>
      </w:p>
    </w:sdtContent>
  </w:sdt>
  <w:p w:rsidR="000F00C0" w:rsidRDefault="000F00C0"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A2A" w:rsidRDefault="00542A2A">
      <w:r>
        <w:separator/>
      </w:r>
    </w:p>
  </w:footnote>
  <w:footnote w:type="continuationSeparator" w:id="0">
    <w:p w:rsidR="00542A2A" w:rsidRDefault="00542A2A">
      <w:r>
        <w:continuationSeparator/>
      </w:r>
    </w:p>
  </w:footnote>
  <w:footnote w:id="1">
    <w:p w:rsidR="000F00C0" w:rsidRPr="00B62E14" w:rsidRDefault="000F00C0" w:rsidP="00572250">
      <w:pPr>
        <w:pStyle w:val="FootnoteText"/>
        <w:rPr>
          <w:rFonts w:asciiTheme="minorHAnsi" w:hAnsiTheme="minorHAnsi"/>
          <w:i/>
          <w:sz w:val="18"/>
        </w:rPr>
      </w:pPr>
      <w:r w:rsidRPr="00B62E14">
        <w:rPr>
          <w:rStyle w:val="FootnoteReference"/>
          <w:rFonts w:asciiTheme="minorHAnsi" w:hAnsiTheme="minorHAnsi"/>
          <w:i/>
          <w:sz w:val="16"/>
        </w:rPr>
        <w:footnoteRef/>
      </w:r>
      <w:r w:rsidRPr="00B62E14">
        <w:rPr>
          <w:rFonts w:asciiTheme="minorHAnsi" w:hAnsiTheme="minorHAnsi"/>
          <w:i/>
          <w:sz w:val="18"/>
        </w:rPr>
        <w:t xml:space="preserve"> </w:t>
      </w:r>
      <w:hyperlink r:id="rId1" w:history="1">
        <w:r w:rsidRPr="00F677A9">
          <w:rPr>
            <w:rStyle w:val="Hyperlink"/>
            <w:rFonts w:asciiTheme="minorHAnsi" w:hAnsiTheme="minorHAnsi"/>
            <w:i/>
            <w:sz w:val="18"/>
          </w:rPr>
          <w:t>http://www.mercuryconvention.org/Countries/tabid/3428/Default.aspx</w:t>
        </w:r>
      </w:hyperlink>
      <w:r>
        <w:rPr>
          <w:rFonts w:asciiTheme="minorHAnsi" w:hAnsiTheme="minorHAnsi"/>
          <w:i/>
          <w:sz w:val="18"/>
        </w:rPr>
        <w:t xml:space="preserve"> </w:t>
      </w:r>
    </w:p>
  </w:footnote>
  <w:footnote w:id="2">
    <w:p w:rsidR="000F00C0" w:rsidRPr="000C498C" w:rsidRDefault="000F00C0">
      <w:pPr>
        <w:pStyle w:val="FootnoteText"/>
        <w:rPr>
          <w:rFonts w:asciiTheme="minorHAnsi" w:hAnsiTheme="minorHAnsi"/>
          <w:sz w:val="16"/>
          <w:szCs w:val="16"/>
        </w:rPr>
      </w:pPr>
      <w:r w:rsidRPr="000C498C">
        <w:rPr>
          <w:rStyle w:val="FootnoteReference"/>
          <w:rFonts w:asciiTheme="minorHAnsi" w:hAnsiTheme="minorHAnsi"/>
          <w:sz w:val="16"/>
          <w:szCs w:val="16"/>
        </w:rPr>
        <w:footnoteRef/>
      </w:r>
      <w:r w:rsidRPr="000C498C">
        <w:rPr>
          <w:rFonts w:asciiTheme="minorHAnsi" w:hAnsiTheme="minorHAnsi"/>
          <w:sz w:val="16"/>
          <w:szCs w:val="16"/>
        </w:rPr>
        <w:t xml:space="preserve"> Baseline, mid-term and end of project levels must be expressed in the same neutral unit of analysis as the corresponding indicator.</w:t>
      </w:r>
    </w:p>
  </w:footnote>
  <w:footnote w:id="3">
    <w:p w:rsidR="000F00C0" w:rsidRPr="00E950A9" w:rsidRDefault="000F00C0" w:rsidP="0053408E">
      <w:pPr>
        <w:pStyle w:val="FootnoteText"/>
        <w:rPr>
          <w:rFonts w:asciiTheme="minorHAnsi" w:hAnsiTheme="minorHAnsi"/>
          <w:sz w:val="16"/>
          <w:szCs w:val="16"/>
        </w:rPr>
      </w:pPr>
      <w:r w:rsidRPr="00E950A9">
        <w:rPr>
          <w:rStyle w:val="FootnoteReference"/>
          <w:rFonts w:asciiTheme="minorHAnsi" w:hAnsiTheme="minorHAnsi"/>
          <w:sz w:val="16"/>
          <w:szCs w:val="16"/>
        </w:rPr>
        <w:footnoteRef/>
      </w:r>
      <w:r w:rsidRPr="00E950A9">
        <w:rPr>
          <w:rFonts w:asciiTheme="minorHAnsi" w:hAnsiTheme="minorHAnsi"/>
          <w:sz w:val="16"/>
          <w:szCs w:val="16"/>
        </w:rPr>
        <w:t xml:space="preserve"> </w:t>
      </w:r>
      <w:r>
        <w:rPr>
          <w:rFonts w:asciiTheme="minorHAnsi" w:hAnsiTheme="minorHAnsi"/>
          <w:sz w:val="16"/>
          <w:szCs w:val="16"/>
        </w:rPr>
        <w:t xml:space="preserve">Risks </w:t>
      </w:r>
      <w:r w:rsidRPr="00E950A9">
        <w:rPr>
          <w:rFonts w:asciiTheme="minorHAnsi" w:hAnsiTheme="minorHAnsi"/>
          <w:sz w:val="16"/>
          <w:szCs w:val="16"/>
        </w:rPr>
        <w:t>must be outlined in the Feasibility section</w:t>
      </w:r>
      <w:r>
        <w:rPr>
          <w:rFonts w:asciiTheme="minorHAnsi" w:hAnsiTheme="minorHAnsi"/>
          <w:sz w:val="16"/>
          <w:szCs w:val="16"/>
        </w:rPr>
        <w:t xml:space="preserve"> of this project document.  </w:t>
      </w:r>
    </w:p>
  </w:footnote>
  <w:footnote w:id="4">
    <w:p w:rsidR="000F00C0" w:rsidRDefault="000F00C0" w:rsidP="0053408E">
      <w:pPr>
        <w:pStyle w:val="FootnoteText"/>
      </w:pPr>
    </w:p>
  </w:footnote>
  <w:footnote w:id="5">
    <w:p w:rsidR="000F00C0" w:rsidRPr="0046177D" w:rsidRDefault="000F00C0" w:rsidP="00CB5EFA">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6">
    <w:p w:rsidR="000F00C0" w:rsidRPr="00DD767C" w:rsidRDefault="000F00C0" w:rsidP="005A681D">
      <w:pPr>
        <w:pStyle w:val="FootnoteText"/>
        <w:spacing w:after="0"/>
        <w:rPr>
          <w:rFonts w:ascii="Calibri" w:hAnsi="Calibri" w:cs="Calibri"/>
          <w:sz w:val="18"/>
          <w:szCs w:val="18"/>
        </w:rPr>
      </w:pPr>
      <w:r w:rsidRPr="00DD767C">
        <w:rPr>
          <w:rStyle w:val="FootnoteReference"/>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 xml:space="preserve">and UNDP-GEF’s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7">
    <w:p w:rsidR="000F00C0" w:rsidRPr="00CD65D4" w:rsidRDefault="000F00C0" w:rsidP="0074177C">
      <w:pPr>
        <w:pStyle w:val="FootnoteText"/>
        <w:rPr>
          <w:rFonts w:ascii="Arial" w:hAnsi="Arial" w:cs="Arial"/>
          <w:sz w:val="18"/>
          <w:szCs w:val="18"/>
        </w:rPr>
      </w:pPr>
      <w:r w:rsidRPr="00CD65D4">
        <w:rPr>
          <w:rStyle w:val="FootnoteReference"/>
          <w:rFonts w:cs="Arial"/>
          <w:szCs w:val="18"/>
        </w:rPr>
        <w:footnoteRef/>
      </w:r>
      <w:r w:rsidRPr="002402D6">
        <w:rPr>
          <w:rFonts w:ascii="Arial" w:hAnsi="Arial" w:cs="Arial"/>
          <w:sz w:val="18"/>
          <w:szCs w:val="18"/>
        </w:rPr>
        <w:t xml:space="preserve"> Use bracketed text only when IP is an NGO/IGO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0C0" w:rsidRPr="00424365" w:rsidRDefault="000F00C0"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71C02"/>
    <w:multiLevelType w:val="hybridMultilevel"/>
    <w:tmpl w:val="48BA7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277A5"/>
    <w:multiLevelType w:val="hybridMultilevel"/>
    <w:tmpl w:val="A976AB9A"/>
    <w:lvl w:ilvl="0" w:tplc="9DB00120">
      <w:start w:val="1"/>
      <w:numFmt w:val="upperRoman"/>
      <w:pStyle w:val="Heading1"/>
      <w:lvlText w:val="%1."/>
      <w:lvlJc w:val="left"/>
      <w:pPr>
        <w:tabs>
          <w:tab w:val="num" w:pos="810"/>
        </w:tabs>
        <w:ind w:left="81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70D7B4F"/>
    <w:multiLevelType w:val="hybridMultilevel"/>
    <w:tmpl w:val="910E6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33B33"/>
    <w:multiLevelType w:val="hybridMultilevel"/>
    <w:tmpl w:val="9AE0F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4F3BC8"/>
    <w:multiLevelType w:val="hybridMultilevel"/>
    <w:tmpl w:val="35F09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414E83"/>
    <w:multiLevelType w:val="hybridMultilevel"/>
    <w:tmpl w:val="6C627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F755610"/>
    <w:multiLevelType w:val="hybridMultilevel"/>
    <w:tmpl w:val="E01630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41075"/>
    <w:multiLevelType w:val="hybridMultilevel"/>
    <w:tmpl w:val="9956E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6F3CFC"/>
    <w:multiLevelType w:val="hybridMultilevel"/>
    <w:tmpl w:val="C46AB83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E502B"/>
    <w:multiLevelType w:val="multilevel"/>
    <w:tmpl w:val="ADE00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5767C13"/>
    <w:multiLevelType w:val="hybridMultilevel"/>
    <w:tmpl w:val="61E0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64577"/>
    <w:multiLevelType w:val="hybridMultilevel"/>
    <w:tmpl w:val="8780C56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BC15F69"/>
    <w:multiLevelType w:val="hybridMultilevel"/>
    <w:tmpl w:val="1B98EBF0"/>
    <w:lvl w:ilvl="0" w:tplc="EB9681F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5348B"/>
    <w:multiLevelType w:val="hybridMultilevel"/>
    <w:tmpl w:val="EF90F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91102"/>
    <w:multiLevelType w:val="hybridMultilevel"/>
    <w:tmpl w:val="305E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3B3ED1"/>
    <w:multiLevelType w:val="hybridMultilevel"/>
    <w:tmpl w:val="333E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995AA0"/>
    <w:multiLevelType w:val="hybridMultilevel"/>
    <w:tmpl w:val="4E7C7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71404C"/>
    <w:multiLevelType w:val="hybridMultilevel"/>
    <w:tmpl w:val="E6DE69F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3" w15:restartNumberingAfterBreak="0">
    <w:nsid w:val="7467766D"/>
    <w:multiLevelType w:val="hybridMultilevel"/>
    <w:tmpl w:val="2ECE06CA"/>
    <w:lvl w:ilvl="0" w:tplc="AB2AF6A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9"/>
  </w:num>
  <w:num w:numId="4">
    <w:abstractNumId w:val="8"/>
  </w:num>
  <w:num w:numId="5">
    <w:abstractNumId w:val="15"/>
  </w:num>
  <w:num w:numId="6">
    <w:abstractNumId w:val="21"/>
  </w:num>
  <w:num w:numId="7">
    <w:abstractNumId w:val="10"/>
  </w:num>
  <w:num w:numId="8">
    <w:abstractNumId w:val="1"/>
  </w:num>
  <w:num w:numId="9">
    <w:abstractNumId w:val="6"/>
  </w:num>
  <w:num w:numId="10">
    <w:abstractNumId w:val="18"/>
  </w:num>
  <w:num w:numId="11">
    <w:abstractNumId w:val="20"/>
  </w:num>
  <w:num w:numId="12">
    <w:abstractNumId w:val="4"/>
  </w:num>
  <w:num w:numId="13">
    <w:abstractNumId w:val="13"/>
  </w:num>
  <w:num w:numId="14">
    <w:abstractNumId w:val="7"/>
  </w:num>
  <w:num w:numId="15">
    <w:abstractNumId w:val="5"/>
  </w:num>
  <w:num w:numId="16">
    <w:abstractNumId w:val="17"/>
  </w:num>
  <w:num w:numId="17">
    <w:abstractNumId w:val="11"/>
  </w:num>
  <w:num w:numId="18">
    <w:abstractNumId w:val="12"/>
  </w:num>
  <w:num w:numId="19">
    <w:abstractNumId w:val="14"/>
  </w:num>
  <w:num w:numId="20">
    <w:abstractNumId w:val="23"/>
  </w:num>
  <w:num w:numId="21">
    <w:abstractNumId w:val="22"/>
  </w:num>
  <w:num w:numId="22">
    <w:abstractNumId w:val="2"/>
  </w:num>
  <w:num w:numId="23">
    <w:abstractNumId w:val="3"/>
    <w:lvlOverride w:ilvl="0">
      <w:startOverride w:val="10"/>
    </w:lvlOverride>
  </w:num>
  <w:num w:numId="24">
    <w:abstractNumId w:val="9"/>
  </w:num>
  <w:num w:numId="2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82B"/>
    <w:rsid w:val="00000CA8"/>
    <w:rsid w:val="00001D86"/>
    <w:rsid w:val="0000278F"/>
    <w:rsid w:val="00002A5F"/>
    <w:rsid w:val="00002CC1"/>
    <w:rsid w:val="00002CE3"/>
    <w:rsid w:val="00003C72"/>
    <w:rsid w:val="00004157"/>
    <w:rsid w:val="00005125"/>
    <w:rsid w:val="00005456"/>
    <w:rsid w:val="000057AA"/>
    <w:rsid w:val="00005845"/>
    <w:rsid w:val="0000586A"/>
    <w:rsid w:val="00005D48"/>
    <w:rsid w:val="0000683B"/>
    <w:rsid w:val="000075A3"/>
    <w:rsid w:val="000077F2"/>
    <w:rsid w:val="000101B0"/>
    <w:rsid w:val="000107D3"/>
    <w:rsid w:val="0001093E"/>
    <w:rsid w:val="0001134C"/>
    <w:rsid w:val="000122EA"/>
    <w:rsid w:val="000125B2"/>
    <w:rsid w:val="000131D9"/>
    <w:rsid w:val="00013523"/>
    <w:rsid w:val="00013ADE"/>
    <w:rsid w:val="00015653"/>
    <w:rsid w:val="00015860"/>
    <w:rsid w:val="00015B6A"/>
    <w:rsid w:val="00016649"/>
    <w:rsid w:val="000177F6"/>
    <w:rsid w:val="00017BFE"/>
    <w:rsid w:val="00017D90"/>
    <w:rsid w:val="000205AF"/>
    <w:rsid w:val="00020AA0"/>
    <w:rsid w:val="00021004"/>
    <w:rsid w:val="00021238"/>
    <w:rsid w:val="000217F5"/>
    <w:rsid w:val="00021B90"/>
    <w:rsid w:val="00022401"/>
    <w:rsid w:val="0002252F"/>
    <w:rsid w:val="000225BF"/>
    <w:rsid w:val="00022DE9"/>
    <w:rsid w:val="000230A3"/>
    <w:rsid w:val="00023435"/>
    <w:rsid w:val="000234A8"/>
    <w:rsid w:val="00023A76"/>
    <w:rsid w:val="00023C29"/>
    <w:rsid w:val="00024495"/>
    <w:rsid w:val="0002489D"/>
    <w:rsid w:val="00025012"/>
    <w:rsid w:val="0002530B"/>
    <w:rsid w:val="00025C9A"/>
    <w:rsid w:val="00025E57"/>
    <w:rsid w:val="000260FF"/>
    <w:rsid w:val="00026455"/>
    <w:rsid w:val="0002661F"/>
    <w:rsid w:val="000266D2"/>
    <w:rsid w:val="00030007"/>
    <w:rsid w:val="0003122B"/>
    <w:rsid w:val="00031E16"/>
    <w:rsid w:val="00031E84"/>
    <w:rsid w:val="0003214C"/>
    <w:rsid w:val="00032241"/>
    <w:rsid w:val="00032E37"/>
    <w:rsid w:val="00033F65"/>
    <w:rsid w:val="000341EA"/>
    <w:rsid w:val="00034508"/>
    <w:rsid w:val="000348DE"/>
    <w:rsid w:val="0003544E"/>
    <w:rsid w:val="000355CE"/>
    <w:rsid w:val="000356CF"/>
    <w:rsid w:val="00035830"/>
    <w:rsid w:val="00035D96"/>
    <w:rsid w:val="0003646E"/>
    <w:rsid w:val="00036804"/>
    <w:rsid w:val="00036A5C"/>
    <w:rsid w:val="00036F60"/>
    <w:rsid w:val="000377AB"/>
    <w:rsid w:val="0003782E"/>
    <w:rsid w:val="00037A3E"/>
    <w:rsid w:val="00037E21"/>
    <w:rsid w:val="00040511"/>
    <w:rsid w:val="00040B34"/>
    <w:rsid w:val="00041B17"/>
    <w:rsid w:val="00041E0C"/>
    <w:rsid w:val="00041FE0"/>
    <w:rsid w:val="00042BB9"/>
    <w:rsid w:val="00043249"/>
    <w:rsid w:val="0004344E"/>
    <w:rsid w:val="00044177"/>
    <w:rsid w:val="000445AD"/>
    <w:rsid w:val="00044654"/>
    <w:rsid w:val="00044655"/>
    <w:rsid w:val="00044B8D"/>
    <w:rsid w:val="00044BD9"/>
    <w:rsid w:val="00044FDD"/>
    <w:rsid w:val="000459A0"/>
    <w:rsid w:val="000464F1"/>
    <w:rsid w:val="00046804"/>
    <w:rsid w:val="00046CF8"/>
    <w:rsid w:val="000477B7"/>
    <w:rsid w:val="00050021"/>
    <w:rsid w:val="000509F3"/>
    <w:rsid w:val="00050D84"/>
    <w:rsid w:val="0005135E"/>
    <w:rsid w:val="0005159D"/>
    <w:rsid w:val="0005232E"/>
    <w:rsid w:val="00052EF5"/>
    <w:rsid w:val="00053494"/>
    <w:rsid w:val="000540EE"/>
    <w:rsid w:val="00054895"/>
    <w:rsid w:val="000548D9"/>
    <w:rsid w:val="000549A0"/>
    <w:rsid w:val="00054B0C"/>
    <w:rsid w:val="00054EB2"/>
    <w:rsid w:val="0005530F"/>
    <w:rsid w:val="00055372"/>
    <w:rsid w:val="000556B9"/>
    <w:rsid w:val="000556CB"/>
    <w:rsid w:val="0005571B"/>
    <w:rsid w:val="00055972"/>
    <w:rsid w:val="00055AC7"/>
    <w:rsid w:val="00056113"/>
    <w:rsid w:val="000561E4"/>
    <w:rsid w:val="00056567"/>
    <w:rsid w:val="000565AB"/>
    <w:rsid w:val="00056B16"/>
    <w:rsid w:val="000575CF"/>
    <w:rsid w:val="00057E03"/>
    <w:rsid w:val="00057F1E"/>
    <w:rsid w:val="0006004C"/>
    <w:rsid w:val="0006010A"/>
    <w:rsid w:val="0006041E"/>
    <w:rsid w:val="00060D9A"/>
    <w:rsid w:val="00060E4F"/>
    <w:rsid w:val="00061536"/>
    <w:rsid w:val="00062063"/>
    <w:rsid w:val="00062792"/>
    <w:rsid w:val="00062E78"/>
    <w:rsid w:val="00063762"/>
    <w:rsid w:val="00063935"/>
    <w:rsid w:val="00063D70"/>
    <w:rsid w:val="00063DD1"/>
    <w:rsid w:val="00063E7C"/>
    <w:rsid w:val="00064A64"/>
    <w:rsid w:val="00064BBE"/>
    <w:rsid w:val="0006562F"/>
    <w:rsid w:val="00066A40"/>
    <w:rsid w:val="00066A76"/>
    <w:rsid w:val="00066C4E"/>
    <w:rsid w:val="0006741E"/>
    <w:rsid w:val="0006793B"/>
    <w:rsid w:val="00067C2A"/>
    <w:rsid w:val="00067FC8"/>
    <w:rsid w:val="00070127"/>
    <w:rsid w:val="00070B1A"/>
    <w:rsid w:val="0007137A"/>
    <w:rsid w:val="00071F11"/>
    <w:rsid w:val="00072768"/>
    <w:rsid w:val="000729D2"/>
    <w:rsid w:val="00072D86"/>
    <w:rsid w:val="00072DC0"/>
    <w:rsid w:val="000734D7"/>
    <w:rsid w:val="000734EF"/>
    <w:rsid w:val="0007404F"/>
    <w:rsid w:val="00074763"/>
    <w:rsid w:val="0007479A"/>
    <w:rsid w:val="000748FE"/>
    <w:rsid w:val="00074B7D"/>
    <w:rsid w:val="00074D27"/>
    <w:rsid w:val="00075056"/>
    <w:rsid w:val="00075100"/>
    <w:rsid w:val="00075324"/>
    <w:rsid w:val="000761BB"/>
    <w:rsid w:val="00077232"/>
    <w:rsid w:val="00077367"/>
    <w:rsid w:val="00080BD1"/>
    <w:rsid w:val="00080EAA"/>
    <w:rsid w:val="00081B5A"/>
    <w:rsid w:val="000824D6"/>
    <w:rsid w:val="00082B33"/>
    <w:rsid w:val="00082B40"/>
    <w:rsid w:val="00082E59"/>
    <w:rsid w:val="0008309A"/>
    <w:rsid w:val="000843F3"/>
    <w:rsid w:val="0008485F"/>
    <w:rsid w:val="00085230"/>
    <w:rsid w:val="000867F9"/>
    <w:rsid w:val="00086D18"/>
    <w:rsid w:val="00086FA9"/>
    <w:rsid w:val="000872D1"/>
    <w:rsid w:val="000902FD"/>
    <w:rsid w:val="00090966"/>
    <w:rsid w:val="00090BF9"/>
    <w:rsid w:val="00090D3E"/>
    <w:rsid w:val="0009100C"/>
    <w:rsid w:val="0009107D"/>
    <w:rsid w:val="000923DC"/>
    <w:rsid w:val="000938C2"/>
    <w:rsid w:val="000944FE"/>
    <w:rsid w:val="00094E53"/>
    <w:rsid w:val="00095885"/>
    <w:rsid w:val="00096087"/>
    <w:rsid w:val="00096807"/>
    <w:rsid w:val="00096C29"/>
    <w:rsid w:val="00097017"/>
    <w:rsid w:val="000971A7"/>
    <w:rsid w:val="000973F9"/>
    <w:rsid w:val="00097632"/>
    <w:rsid w:val="00097A1E"/>
    <w:rsid w:val="00097F0F"/>
    <w:rsid w:val="000A024F"/>
    <w:rsid w:val="000A0289"/>
    <w:rsid w:val="000A0830"/>
    <w:rsid w:val="000A08E0"/>
    <w:rsid w:val="000A0B46"/>
    <w:rsid w:val="000A0E18"/>
    <w:rsid w:val="000A0F4C"/>
    <w:rsid w:val="000A1533"/>
    <w:rsid w:val="000A20A2"/>
    <w:rsid w:val="000A21B8"/>
    <w:rsid w:val="000A2C62"/>
    <w:rsid w:val="000A2F7D"/>
    <w:rsid w:val="000A308B"/>
    <w:rsid w:val="000A3778"/>
    <w:rsid w:val="000A4287"/>
    <w:rsid w:val="000A44E4"/>
    <w:rsid w:val="000A4779"/>
    <w:rsid w:val="000A47FB"/>
    <w:rsid w:val="000A498F"/>
    <w:rsid w:val="000A5408"/>
    <w:rsid w:val="000A5FFD"/>
    <w:rsid w:val="000A60FE"/>
    <w:rsid w:val="000A6186"/>
    <w:rsid w:val="000A6A7D"/>
    <w:rsid w:val="000A6CEB"/>
    <w:rsid w:val="000A6EF8"/>
    <w:rsid w:val="000A74B2"/>
    <w:rsid w:val="000A798A"/>
    <w:rsid w:val="000A7B8A"/>
    <w:rsid w:val="000B1BA8"/>
    <w:rsid w:val="000B36AF"/>
    <w:rsid w:val="000B3A46"/>
    <w:rsid w:val="000B3D4F"/>
    <w:rsid w:val="000B48A6"/>
    <w:rsid w:val="000B4C07"/>
    <w:rsid w:val="000B5072"/>
    <w:rsid w:val="000B508E"/>
    <w:rsid w:val="000B5523"/>
    <w:rsid w:val="000B5E17"/>
    <w:rsid w:val="000B6775"/>
    <w:rsid w:val="000B69ED"/>
    <w:rsid w:val="000C0415"/>
    <w:rsid w:val="000C06D6"/>
    <w:rsid w:val="000C1847"/>
    <w:rsid w:val="000C1D2C"/>
    <w:rsid w:val="000C2571"/>
    <w:rsid w:val="000C27AC"/>
    <w:rsid w:val="000C295E"/>
    <w:rsid w:val="000C352C"/>
    <w:rsid w:val="000C3D1A"/>
    <w:rsid w:val="000C498C"/>
    <w:rsid w:val="000C4DDD"/>
    <w:rsid w:val="000C506D"/>
    <w:rsid w:val="000C533E"/>
    <w:rsid w:val="000C53C5"/>
    <w:rsid w:val="000C5C1D"/>
    <w:rsid w:val="000C5F12"/>
    <w:rsid w:val="000C66BF"/>
    <w:rsid w:val="000C78C6"/>
    <w:rsid w:val="000D00F9"/>
    <w:rsid w:val="000D048C"/>
    <w:rsid w:val="000D05BB"/>
    <w:rsid w:val="000D0818"/>
    <w:rsid w:val="000D0ABB"/>
    <w:rsid w:val="000D0FD6"/>
    <w:rsid w:val="000D11EC"/>
    <w:rsid w:val="000D1449"/>
    <w:rsid w:val="000D1E42"/>
    <w:rsid w:val="000D1EE9"/>
    <w:rsid w:val="000D285B"/>
    <w:rsid w:val="000D2A90"/>
    <w:rsid w:val="000D2DF2"/>
    <w:rsid w:val="000D2E10"/>
    <w:rsid w:val="000D3449"/>
    <w:rsid w:val="000D3D7D"/>
    <w:rsid w:val="000D43BE"/>
    <w:rsid w:val="000D451E"/>
    <w:rsid w:val="000D45FB"/>
    <w:rsid w:val="000D4E89"/>
    <w:rsid w:val="000D5052"/>
    <w:rsid w:val="000D5385"/>
    <w:rsid w:val="000D6334"/>
    <w:rsid w:val="000D65C1"/>
    <w:rsid w:val="000E024E"/>
    <w:rsid w:val="000E089B"/>
    <w:rsid w:val="000E0DAD"/>
    <w:rsid w:val="000E2363"/>
    <w:rsid w:val="000E2CEB"/>
    <w:rsid w:val="000E3117"/>
    <w:rsid w:val="000E3178"/>
    <w:rsid w:val="000E3C19"/>
    <w:rsid w:val="000E506E"/>
    <w:rsid w:val="000E586B"/>
    <w:rsid w:val="000E5B28"/>
    <w:rsid w:val="000E6178"/>
    <w:rsid w:val="000E6550"/>
    <w:rsid w:val="000E7618"/>
    <w:rsid w:val="000E7AD0"/>
    <w:rsid w:val="000F00C0"/>
    <w:rsid w:val="000F0E78"/>
    <w:rsid w:val="000F17C2"/>
    <w:rsid w:val="000F1A04"/>
    <w:rsid w:val="000F225E"/>
    <w:rsid w:val="000F2B73"/>
    <w:rsid w:val="000F2C3A"/>
    <w:rsid w:val="000F3057"/>
    <w:rsid w:val="000F32EE"/>
    <w:rsid w:val="000F3503"/>
    <w:rsid w:val="000F4082"/>
    <w:rsid w:val="000F4475"/>
    <w:rsid w:val="000F468D"/>
    <w:rsid w:val="000F477E"/>
    <w:rsid w:val="000F51C9"/>
    <w:rsid w:val="000F558B"/>
    <w:rsid w:val="000F55A3"/>
    <w:rsid w:val="000F5CDD"/>
    <w:rsid w:val="000F6317"/>
    <w:rsid w:val="000F635E"/>
    <w:rsid w:val="000F64F0"/>
    <w:rsid w:val="000F6504"/>
    <w:rsid w:val="000F6AFE"/>
    <w:rsid w:val="000F6B53"/>
    <w:rsid w:val="0010116A"/>
    <w:rsid w:val="00101F60"/>
    <w:rsid w:val="00102C1E"/>
    <w:rsid w:val="00103E01"/>
    <w:rsid w:val="00104313"/>
    <w:rsid w:val="001047C6"/>
    <w:rsid w:val="00105D4D"/>
    <w:rsid w:val="00105EF0"/>
    <w:rsid w:val="001060F5"/>
    <w:rsid w:val="001068EA"/>
    <w:rsid w:val="00106D42"/>
    <w:rsid w:val="00106ED2"/>
    <w:rsid w:val="001071AE"/>
    <w:rsid w:val="00107472"/>
    <w:rsid w:val="00107D07"/>
    <w:rsid w:val="00110171"/>
    <w:rsid w:val="00110332"/>
    <w:rsid w:val="001107FC"/>
    <w:rsid w:val="00110869"/>
    <w:rsid w:val="00110B0F"/>
    <w:rsid w:val="00111347"/>
    <w:rsid w:val="0011158A"/>
    <w:rsid w:val="00111710"/>
    <w:rsid w:val="00111777"/>
    <w:rsid w:val="001123E5"/>
    <w:rsid w:val="00112F30"/>
    <w:rsid w:val="00113106"/>
    <w:rsid w:val="001134AE"/>
    <w:rsid w:val="00113B22"/>
    <w:rsid w:val="0011459A"/>
    <w:rsid w:val="001149D1"/>
    <w:rsid w:val="00115B6D"/>
    <w:rsid w:val="00115EED"/>
    <w:rsid w:val="001166C1"/>
    <w:rsid w:val="0011725F"/>
    <w:rsid w:val="00117E23"/>
    <w:rsid w:val="00120135"/>
    <w:rsid w:val="0012047E"/>
    <w:rsid w:val="00121376"/>
    <w:rsid w:val="00121DBA"/>
    <w:rsid w:val="00122301"/>
    <w:rsid w:val="00123B59"/>
    <w:rsid w:val="00124080"/>
    <w:rsid w:val="001252EE"/>
    <w:rsid w:val="0012547F"/>
    <w:rsid w:val="00125E42"/>
    <w:rsid w:val="00126D7F"/>
    <w:rsid w:val="001274AB"/>
    <w:rsid w:val="00127659"/>
    <w:rsid w:val="00127866"/>
    <w:rsid w:val="00127D0D"/>
    <w:rsid w:val="0013026B"/>
    <w:rsid w:val="001304B5"/>
    <w:rsid w:val="00130603"/>
    <w:rsid w:val="0013084B"/>
    <w:rsid w:val="001309D3"/>
    <w:rsid w:val="00131A2B"/>
    <w:rsid w:val="00133902"/>
    <w:rsid w:val="001348D8"/>
    <w:rsid w:val="00134F15"/>
    <w:rsid w:val="00135392"/>
    <w:rsid w:val="0013565B"/>
    <w:rsid w:val="00135706"/>
    <w:rsid w:val="00137C16"/>
    <w:rsid w:val="00137F67"/>
    <w:rsid w:val="00140EE1"/>
    <w:rsid w:val="00140FA1"/>
    <w:rsid w:val="001411C6"/>
    <w:rsid w:val="00141B89"/>
    <w:rsid w:val="00142791"/>
    <w:rsid w:val="00142B69"/>
    <w:rsid w:val="00142D7F"/>
    <w:rsid w:val="00142F51"/>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C58"/>
    <w:rsid w:val="00146D5A"/>
    <w:rsid w:val="00146DAE"/>
    <w:rsid w:val="00147529"/>
    <w:rsid w:val="0015056C"/>
    <w:rsid w:val="00150C86"/>
    <w:rsid w:val="0015241F"/>
    <w:rsid w:val="00152D55"/>
    <w:rsid w:val="00153156"/>
    <w:rsid w:val="00153794"/>
    <w:rsid w:val="00153DFA"/>
    <w:rsid w:val="00153E02"/>
    <w:rsid w:val="0015539F"/>
    <w:rsid w:val="00155458"/>
    <w:rsid w:val="00155610"/>
    <w:rsid w:val="0015568A"/>
    <w:rsid w:val="00155911"/>
    <w:rsid w:val="00155D98"/>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A85"/>
    <w:rsid w:val="00161F04"/>
    <w:rsid w:val="00162560"/>
    <w:rsid w:val="001625D0"/>
    <w:rsid w:val="00162B97"/>
    <w:rsid w:val="001638EC"/>
    <w:rsid w:val="001643BA"/>
    <w:rsid w:val="00164D85"/>
    <w:rsid w:val="00166EBA"/>
    <w:rsid w:val="00167101"/>
    <w:rsid w:val="00167974"/>
    <w:rsid w:val="0017005A"/>
    <w:rsid w:val="0017067C"/>
    <w:rsid w:val="00170DFF"/>
    <w:rsid w:val="00172B6E"/>
    <w:rsid w:val="00172BBE"/>
    <w:rsid w:val="00172E20"/>
    <w:rsid w:val="00173799"/>
    <w:rsid w:val="0017399E"/>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F10"/>
    <w:rsid w:val="0018089C"/>
    <w:rsid w:val="00181244"/>
    <w:rsid w:val="00181BBD"/>
    <w:rsid w:val="00181C67"/>
    <w:rsid w:val="00181D07"/>
    <w:rsid w:val="00181E7A"/>
    <w:rsid w:val="0018211F"/>
    <w:rsid w:val="00182292"/>
    <w:rsid w:val="00182770"/>
    <w:rsid w:val="00182CA1"/>
    <w:rsid w:val="0018347B"/>
    <w:rsid w:val="00183CCE"/>
    <w:rsid w:val="00184AA4"/>
    <w:rsid w:val="00184B18"/>
    <w:rsid w:val="00184BCE"/>
    <w:rsid w:val="0018509D"/>
    <w:rsid w:val="00185527"/>
    <w:rsid w:val="00185D47"/>
    <w:rsid w:val="00185FE5"/>
    <w:rsid w:val="0018637D"/>
    <w:rsid w:val="00186638"/>
    <w:rsid w:val="00186D11"/>
    <w:rsid w:val="0018790A"/>
    <w:rsid w:val="00190860"/>
    <w:rsid w:val="001909E5"/>
    <w:rsid w:val="00190F06"/>
    <w:rsid w:val="00191A6D"/>
    <w:rsid w:val="00191D2F"/>
    <w:rsid w:val="00191F69"/>
    <w:rsid w:val="00192102"/>
    <w:rsid w:val="001922D9"/>
    <w:rsid w:val="001923E3"/>
    <w:rsid w:val="00192618"/>
    <w:rsid w:val="00192812"/>
    <w:rsid w:val="001939D9"/>
    <w:rsid w:val="00193BFC"/>
    <w:rsid w:val="00194333"/>
    <w:rsid w:val="00194BA9"/>
    <w:rsid w:val="00194EE1"/>
    <w:rsid w:val="00195F54"/>
    <w:rsid w:val="00196502"/>
    <w:rsid w:val="00196AC3"/>
    <w:rsid w:val="00196B56"/>
    <w:rsid w:val="00196E4C"/>
    <w:rsid w:val="0019742F"/>
    <w:rsid w:val="0019755B"/>
    <w:rsid w:val="00197758"/>
    <w:rsid w:val="00197B08"/>
    <w:rsid w:val="00197DE3"/>
    <w:rsid w:val="001A0917"/>
    <w:rsid w:val="001A1150"/>
    <w:rsid w:val="001A17A2"/>
    <w:rsid w:val="001A1BF2"/>
    <w:rsid w:val="001A1E4A"/>
    <w:rsid w:val="001A2021"/>
    <w:rsid w:val="001A2986"/>
    <w:rsid w:val="001A2B30"/>
    <w:rsid w:val="001A2D26"/>
    <w:rsid w:val="001A30B3"/>
    <w:rsid w:val="001A44AC"/>
    <w:rsid w:val="001A497E"/>
    <w:rsid w:val="001A49C9"/>
    <w:rsid w:val="001A579A"/>
    <w:rsid w:val="001A584F"/>
    <w:rsid w:val="001A594E"/>
    <w:rsid w:val="001A5CD7"/>
    <w:rsid w:val="001A60F2"/>
    <w:rsid w:val="001A6DAD"/>
    <w:rsid w:val="001A7113"/>
    <w:rsid w:val="001A753E"/>
    <w:rsid w:val="001A7D44"/>
    <w:rsid w:val="001A7F0F"/>
    <w:rsid w:val="001B030E"/>
    <w:rsid w:val="001B063C"/>
    <w:rsid w:val="001B0DA6"/>
    <w:rsid w:val="001B0DD9"/>
    <w:rsid w:val="001B0F8B"/>
    <w:rsid w:val="001B14E4"/>
    <w:rsid w:val="001B159B"/>
    <w:rsid w:val="001B1BCE"/>
    <w:rsid w:val="001B22CF"/>
    <w:rsid w:val="001B25DA"/>
    <w:rsid w:val="001B263B"/>
    <w:rsid w:val="001B2AEE"/>
    <w:rsid w:val="001B3329"/>
    <w:rsid w:val="001B3622"/>
    <w:rsid w:val="001B3854"/>
    <w:rsid w:val="001B3A9E"/>
    <w:rsid w:val="001B43BC"/>
    <w:rsid w:val="001B56A2"/>
    <w:rsid w:val="001B58D6"/>
    <w:rsid w:val="001B5A8E"/>
    <w:rsid w:val="001B6223"/>
    <w:rsid w:val="001B6B6B"/>
    <w:rsid w:val="001B7A8D"/>
    <w:rsid w:val="001C05C4"/>
    <w:rsid w:val="001C0BBD"/>
    <w:rsid w:val="001C127F"/>
    <w:rsid w:val="001C1A16"/>
    <w:rsid w:val="001C2765"/>
    <w:rsid w:val="001C2A72"/>
    <w:rsid w:val="001C2B79"/>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E82"/>
    <w:rsid w:val="001D085B"/>
    <w:rsid w:val="001D0B24"/>
    <w:rsid w:val="001D0B98"/>
    <w:rsid w:val="001D0F8F"/>
    <w:rsid w:val="001D124F"/>
    <w:rsid w:val="001D15C1"/>
    <w:rsid w:val="001D1EB5"/>
    <w:rsid w:val="001D2097"/>
    <w:rsid w:val="001D2681"/>
    <w:rsid w:val="001D3679"/>
    <w:rsid w:val="001D45FA"/>
    <w:rsid w:val="001D5B18"/>
    <w:rsid w:val="001D734E"/>
    <w:rsid w:val="001D7438"/>
    <w:rsid w:val="001D7CB4"/>
    <w:rsid w:val="001D7E35"/>
    <w:rsid w:val="001E0176"/>
    <w:rsid w:val="001E0A62"/>
    <w:rsid w:val="001E0F01"/>
    <w:rsid w:val="001E2955"/>
    <w:rsid w:val="001E3017"/>
    <w:rsid w:val="001E3650"/>
    <w:rsid w:val="001E401E"/>
    <w:rsid w:val="001E4241"/>
    <w:rsid w:val="001E5562"/>
    <w:rsid w:val="001E5CAF"/>
    <w:rsid w:val="001E61F7"/>
    <w:rsid w:val="001E78BD"/>
    <w:rsid w:val="001E7C29"/>
    <w:rsid w:val="001F0014"/>
    <w:rsid w:val="001F0209"/>
    <w:rsid w:val="001F0632"/>
    <w:rsid w:val="001F0D77"/>
    <w:rsid w:val="001F0DE9"/>
    <w:rsid w:val="001F131B"/>
    <w:rsid w:val="001F1973"/>
    <w:rsid w:val="001F4133"/>
    <w:rsid w:val="001F44E0"/>
    <w:rsid w:val="001F49F2"/>
    <w:rsid w:val="001F4B06"/>
    <w:rsid w:val="001F4BA5"/>
    <w:rsid w:val="001F51F2"/>
    <w:rsid w:val="001F61BB"/>
    <w:rsid w:val="001F627B"/>
    <w:rsid w:val="001F6948"/>
    <w:rsid w:val="001F6E52"/>
    <w:rsid w:val="001F731B"/>
    <w:rsid w:val="001F77EF"/>
    <w:rsid w:val="001F7909"/>
    <w:rsid w:val="001F7BE8"/>
    <w:rsid w:val="002004E8"/>
    <w:rsid w:val="00200AF5"/>
    <w:rsid w:val="002018E2"/>
    <w:rsid w:val="00201B77"/>
    <w:rsid w:val="002022B1"/>
    <w:rsid w:val="00202506"/>
    <w:rsid w:val="002026B3"/>
    <w:rsid w:val="0020280D"/>
    <w:rsid w:val="00202E24"/>
    <w:rsid w:val="0020310F"/>
    <w:rsid w:val="0020342A"/>
    <w:rsid w:val="0020351D"/>
    <w:rsid w:val="00203894"/>
    <w:rsid w:val="00203A61"/>
    <w:rsid w:val="00203C11"/>
    <w:rsid w:val="0020477E"/>
    <w:rsid w:val="00204C05"/>
    <w:rsid w:val="00204E38"/>
    <w:rsid w:val="00205234"/>
    <w:rsid w:val="0020563D"/>
    <w:rsid w:val="00205829"/>
    <w:rsid w:val="00205A02"/>
    <w:rsid w:val="00205B65"/>
    <w:rsid w:val="0020620C"/>
    <w:rsid w:val="002068FA"/>
    <w:rsid w:val="0020783C"/>
    <w:rsid w:val="002078C3"/>
    <w:rsid w:val="002102D3"/>
    <w:rsid w:val="00210681"/>
    <w:rsid w:val="002106F7"/>
    <w:rsid w:val="00210C35"/>
    <w:rsid w:val="00210CB9"/>
    <w:rsid w:val="00211045"/>
    <w:rsid w:val="00211AE1"/>
    <w:rsid w:val="00211BEA"/>
    <w:rsid w:val="0021263D"/>
    <w:rsid w:val="002128F2"/>
    <w:rsid w:val="00212B0D"/>
    <w:rsid w:val="00212E44"/>
    <w:rsid w:val="00212ED0"/>
    <w:rsid w:val="00213AEE"/>
    <w:rsid w:val="00213B3C"/>
    <w:rsid w:val="00214157"/>
    <w:rsid w:val="00214320"/>
    <w:rsid w:val="002157E8"/>
    <w:rsid w:val="0021581F"/>
    <w:rsid w:val="00216441"/>
    <w:rsid w:val="002165C8"/>
    <w:rsid w:val="002168D9"/>
    <w:rsid w:val="0021693A"/>
    <w:rsid w:val="00216D60"/>
    <w:rsid w:val="00217471"/>
    <w:rsid w:val="00220076"/>
    <w:rsid w:val="0022073C"/>
    <w:rsid w:val="00221020"/>
    <w:rsid w:val="00221CCB"/>
    <w:rsid w:val="00221DB3"/>
    <w:rsid w:val="00221ED4"/>
    <w:rsid w:val="0022282B"/>
    <w:rsid w:val="00222B80"/>
    <w:rsid w:val="0022359C"/>
    <w:rsid w:val="002239A2"/>
    <w:rsid w:val="00223E6D"/>
    <w:rsid w:val="002242E9"/>
    <w:rsid w:val="00224417"/>
    <w:rsid w:val="00224938"/>
    <w:rsid w:val="002250C4"/>
    <w:rsid w:val="00225248"/>
    <w:rsid w:val="00225AFE"/>
    <w:rsid w:val="002260A4"/>
    <w:rsid w:val="0022640B"/>
    <w:rsid w:val="00226ADE"/>
    <w:rsid w:val="00226D1B"/>
    <w:rsid w:val="00227811"/>
    <w:rsid w:val="00227D00"/>
    <w:rsid w:val="0023034D"/>
    <w:rsid w:val="00231380"/>
    <w:rsid w:val="00231598"/>
    <w:rsid w:val="002317AF"/>
    <w:rsid w:val="00231CF8"/>
    <w:rsid w:val="00231DCE"/>
    <w:rsid w:val="00231E36"/>
    <w:rsid w:val="00233370"/>
    <w:rsid w:val="00233434"/>
    <w:rsid w:val="00233B1C"/>
    <w:rsid w:val="00233F11"/>
    <w:rsid w:val="002343A9"/>
    <w:rsid w:val="00234446"/>
    <w:rsid w:val="00234A45"/>
    <w:rsid w:val="00234D78"/>
    <w:rsid w:val="00234E8E"/>
    <w:rsid w:val="00234E92"/>
    <w:rsid w:val="00235AE4"/>
    <w:rsid w:val="00235F3D"/>
    <w:rsid w:val="0023688D"/>
    <w:rsid w:val="002369B0"/>
    <w:rsid w:val="00236A33"/>
    <w:rsid w:val="00236E5E"/>
    <w:rsid w:val="0023749D"/>
    <w:rsid w:val="00237FE5"/>
    <w:rsid w:val="00240789"/>
    <w:rsid w:val="00240BF7"/>
    <w:rsid w:val="00241CD9"/>
    <w:rsid w:val="00242B34"/>
    <w:rsid w:val="00243069"/>
    <w:rsid w:val="002438E1"/>
    <w:rsid w:val="00243DCD"/>
    <w:rsid w:val="002460CE"/>
    <w:rsid w:val="002462B2"/>
    <w:rsid w:val="00246539"/>
    <w:rsid w:val="00247233"/>
    <w:rsid w:val="00247730"/>
    <w:rsid w:val="002479BE"/>
    <w:rsid w:val="00247DAF"/>
    <w:rsid w:val="00247F33"/>
    <w:rsid w:val="002500DF"/>
    <w:rsid w:val="002500E5"/>
    <w:rsid w:val="00250105"/>
    <w:rsid w:val="00250821"/>
    <w:rsid w:val="00251CD1"/>
    <w:rsid w:val="00251D3E"/>
    <w:rsid w:val="0025203A"/>
    <w:rsid w:val="0025249D"/>
    <w:rsid w:val="0025249E"/>
    <w:rsid w:val="002525B0"/>
    <w:rsid w:val="0025315B"/>
    <w:rsid w:val="00253370"/>
    <w:rsid w:val="002537BB"/>
    <w:rsid w:val="00254005"/>
    <w:rsid w:val="00254F75"/>
    <w:rsid w:val="00254FC2"/>
    <w:rsid w:val="0025519D"/>
    <w:rsid w:val="00255C9D"/>
    <w:rsid w:val="002568F0"/>
    <w:rsid w:val="002572B9"/>
    <w:rsid w:val="002572BD"/>
    <w:rsid w:val="002603D4"/>
    <w:rsid w:val="00260802"/>
    <w:rsid w:val="00260E56"/>
    <w:rsid w:val="002610BE"/>
    <w:rsid w:val="002612D0"/>
    <w:rsid w:val="0026145E"/>
    <w:rsid w:val="0026179E"/>
    <w:rsid w:val="00261C22"/>
    <w:rsid w:val="00261F8B"/>
    <w:rsid w:val="00262BFE"/>
    <w:rsid w:val="00262E1F"/>
    <w:rsid w:val="00263814"/>
    <w:rsid w:val="002638A7"/>
    <w:rsid w:val="00263CD5"/>
    <w:rsid w:val="002641E8"/>
    <w:rsid w:val="002647B5"/>
    <w:rsid w:val="002654C0"/>
    <w:rsid w:val="002657EC"/>
    <w:rsid w:val="002657EF"/>
    <w:rsid w:val="002664A8"/>
    <w:rsid w:val="002664F9"/>
    <w:rsid w:val="002668C2"/>
    <w:rsid w:val="00266ED9"/>
    <w:rsid w:val="00267145"/>
    <w:rsid w:val="002675A6"/>
    <w:rsid w:val="00267856"/>
    <w:rsid w:val="002709F1"/>
    <w:rsid w:val="00270C8B"/>
    <w:rsid w:val="00270E7B"/>
    <w:rsid w:val="0027113A"/>
    <w:rsid w:val="00271599"/>
    <w:rsid w:val="00271CFC"/>
    <w:rsid w:val="00272435"/>
    <w:rsid w:val="0027284E"/>
    <w:rsid w:val="00272ABC"/>
    <w:rsid w:val="00273186"/>
    <w:rsid w:val="0027330C"/>
    <w:rsid w:val="00273F23"/>
    <w:rsid w:val="00274187"/>
    <w:rsid w:val="002745C0"/>
    <w:rsid w:val="00274AD6"/>
    <w:rsid w:val="00275F2B"/>
    <w:rsid w:val="00275FDE"/>
    <w:rsid w:val="00276422"/>
    <w:rsid w:val="002765D8"/>
    <w:rsid w:val="002767C0"/>
    <w:rsid w:val="002770D7"/>
    <w:rsid w:val="00277114"/>
    <w:rsid w:val="00277383"/>
    <w:rsid w:val="002773F8"/>
    <w:rsid w:val="002777BA"/>
    <w:rsid w:val="00277DFD"/>
    <w:rsid w:val="00280818"/>
    <w:rsid w:val="0028083C"/>
    <w:rsid w:val="002811A8"/>
    <w:rsid w:val="002813DA"/>
    <w:rsid w:val="002814C1"/>
    <w:rsid w:val="00281E03"/>
    <w:rsid w:val="0028206C"/>
    <w:rsid w:val="0028279F"/>
    <w:rsid w:val="00282E27"/>
    <w:rsid w:val="00282E2B"/>
    <w:rsid w:val="00283533"/>
    <w:rsid w:val="00283BC6"/>
    <w:rsid w:val="002842AC"/>
    <w:rsid w:val="0028478A"/>
    <w:rsid w:val="00284BA8"/>
    <w:rsid w:val="00284C4E"/>
    <w:rsid w:val="0028508A"/>
    <w:rsid w:val="00285A7D"/>
    <w:rsid w:val="00286816"/>
    <w:rsid w:val="0028693E"/>
    <w:rsid w:val="00286E02"/>
    <w:rsid w:val="00287241"/>
    <w:rsid w:val="002872A4"/>
    <w:rsid w:val="00287491"/>
    <w:rsid w:val="0028789A"/>
    <w:rsid w:val="0028799E"/>
    <w:rsid w:val="00290145"/>
    <w:rsid w:val="002906AA"/>
    <w:rsid w:val="002908AB"/>
    <w:rsid w:val="00291BF8"/>
    <w:rsid w:val="00292737"/>
    <w:rsid w:val="00292797"/>
    <w:rsid w:val="00293643"/>
    <w:rsid w:val="00293647"/>
    <w:rsid w:val="00293C23"/>
    <w:rsid w:val="00293D40"/>
    <w:rsid w:val="00293E2C"/>
    <w:rsid w:val="0029467D"/>
    <w:rsid w:val="0029468D"/>
    <w:rsid w:val="002946AC"/>
    <w:rsid w:val="00294CE8"/>
    <w:rsid w:val="0029500E"/>
    <w:rsid w:val="002954E9"/>
    <w:rsid w:val="002956B3"/>
    <w:rsid w:val="00295809"/>
    <w:rsid w:val="00295B70"/>
    <w:rsid w:val="00296497"/>
    <w:rsid w:val="00296C6F"/>
    <w:rsid w:val="00296D6B"/>
    <w:rsid w:val="00297B5C"/>
    <w:rsid w:val="002A05C3"/>
    <w:rsid w:val="002A0900"/>
    <w:rsid w:val="002A118F"/>
    <w:rsid w:val="002A1376"/>
    <w:rsid w:val="002A1923"/>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9A4"/>
    <w:rsid w:val="002B25F0"/>
    <w:rsid w:val="002B2ABA"/>
    <w:rsid w:val="002B2F61"/>
    <w:rsid w:val="002B3222"/>
    <w:rsid w:val="002B32E3"/>
    <w:rsid w:val="002B3466"/>
    <w:rsid w:val="002B3AA7"/>
    <w:rsid w:val="002B3CFB"/>
    <w:rsid w:val="002B43A2"/>
    <w:rsid w:val="002B4784"/>
    <w:rsid w:val="002B505C"/>
    <w:rsid w:val="002B51C9"/>
    <w:rsid w:val="002B5220"/>
    <w:rsid w:val="002B5ABD"/>
    <w:rsid w:val="002B5DE9"/>
    <w:rsid w:val="002B62CB"/>
    <w:rsid w:val="002B6694"/>
    <w:rsid w:val="002B6846"/>
    <w:rsid w:val="002B7966"/>
    <w:rsid w:val="002B7E61"/>
    <w:rsid w:val="002C133E"/>
    <w:rsid w:val="002C1804"/>
    <w:rsid w:val="002C23EF"/>
    <w:rsid w:val="002C27BE"/>
    <w:rsid w:val="002C2DE0"/>
    <w:rsid w:val="002C3867"/>
    <w:rsid w:val="002C3F19"/>
    <w:rsid w:val="002C47C5"/>
    <w:rsid w:val="002C49B0"/>
    <w:rsid w:val="002C510E"/>
    <w:rsid w:val="002C629B"/>
    <w:rsid w:val="002C69AE"/>
    <w:rsid w:val="002C7073"/>
    <w:rsid w:val="002D0513"/>
    <w:rsid w:val="002D16C4"/>
    <w:rsid w:val="002D17F8"/>
    <w:rsid w:val="002D2257"/>
    <w:rsid w:val="002D25F7"/>
    <w:rsid w:val="002D2714"/>
    <w:rsid w:val="002D38E5"/>
    <w:rsid w:val="002D3DDA"/>
    <w:rsid w:val="002D421E"/>
    <w:rsid w:val="002D4975"/>
    <w:rsid w:val="002D49DD"/>
    <w:rsid w:val="002D4A31"/>
    <w:rsid w:val="002D4DF8"/>
    <w:rsid w:val="002D5383"/>
    <w:rsid w:val="002D5860"/>
    <w:rsid w:val="002D59BE"/>
    <w:rsid w:val="002D624A"/>
    <w:rsid w:val="002D72F3"/>
    <w:rsid w:val="002D7431"/>
    <w:rsid w:val="002D752D"/>
    <w:rsid w:val="002D78F3"/>
    <w:rsid w:val="002D7ADF"/>
    <w:rsid w:val="002E02BD"/>
    <w:rsid w:val="002E1C7E"/>
    <w:rsid w:val="002E21E5"/>
    <w:rsid w:val="002E23E4"/>
    <w:rsid w:val="002E2536"/>
    <w:rsid w:val="002E337C"/>
    <w:rsid w:val="002E48FD"/>
    <w:rsid w:val="002E617F"/>
    <w:rsid w:val="002E6666"/>
    <w:rsid w:val="002E7733"/>
    <w:rsid w:val="002F01E0"/>
    <w:rsid w:val="002F1903"/>
    <w:rsid w:val="002F1AC5"/>
    <w:rsid w:val="002F1D35"/>
    <w:rsid w:val="002F241D"/>
    <w:rsid w:val="002F3084"/>
    <w:rsid w:val="002F3761"/>
    <w:rsid w:val="002F3C93"/>
    <w:rsid w:val="002F4203"/>
    <w:rsid w:val="002F4657"/>
    <w:rsid w:val="002F4685"/>
    <w:rsid w:val="002F4718"/>
    <w:rsid w:val="002F5065"/>
    <w:rsid w:val="002F5094"/>
    <w:rsid w:val="002F5D75"/>
    <w:rsid w:val="002F6148"/>
    <w:rsid w:val="002F7027"/>
    <w:rsid w:val="002F7A47"/>
    <w:rsid w:val="002F7BF3"/>
    <w:rsid w:val="002F7D93"/>
    <w:rsid w:val="0030092A"/>
    <w:rsid w:val="00301044"/>
    <w:rsid w:val="003011A0"/>
    <w:rsid w:val="00301FDD"/>
    <w:rsid w:val="003020BD"/>
    <w:rsid w:val="00302288"/>
    <w:rsid w:val="003024B7"/>
    <w:rsid w:val="003027DB"/>
    <w:rsid w:val="00302D8F"/>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22C4"/>
    <w:rsid w:val="00314B45"/>
    <w:rsid w:val="00315ADA"/>
    <w:rsid w:val="00315C4E"/>
    <w:rsid w:val="003160C0"/>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83A"/>
    <w:rsid w:val="00322406"/>
    <w:rsid w:val="0032260E"/>
    <w:rsid w:val="00322B55"/>
    <w:rsid w:val="00323437"/>
    <w:rsid w:val="003234CA"/>
    <w:rsid w:val="00323613"/>
    <w:rsid w:val="00324873"/>
    <w:rsid w:val="00324E58"/>
    <w:rsid w:val="003250AD"/>
    <w:rsid w:val="003255CA"/>
    <w:rsid w:val="00325B47"/>
    <w:rsid w:val="0032735B"/>
    <w:rsid w:val="00327BDD"/>
    <w:rsid w:val="0033072B"/>
    <w:rsid w:val="00330863"/>
    <w:rsid w:val="00331487"/>
    <w:rsid w:val="003315F6"/>
    <w:rsid w:val="00331AD5"/>
    <w:rsid w:val="00331BEE"/>
    <w:rsid w:val="0033211B"/>
    <w:rsid w:val="0033222E"/>
    <w:rsid w:val="0033295F"/>
    <w:rsid w:val="00333636"/>
    <w:rsid w:val="003336F0"/>
    <w:rsid w:val="003336FB"/>
    <w:rsid w:val="0033391A"/>
    <w:rsid w:val="00333AB1"/>
    <w:rsid w:val="0033444C"/>
    <w:rsid w:val="00335154"/>
    <w:rsid w:val="00335A0C"/>
    <w:rsid w:val="00335E8B"/>
    <w:rsid w:val="0033635D"/>
    <w:rsid w:val="003364CC"/>
    <w:rsid w:val="003366A6"/>
    <w:rsid w:val="00336AEE"/>
    <w:rsid w:val="00336B96"/>
    <w:rsid w:val="00336CA4"/>
    <w:rsid w:val="0033712F"/>
    <w:rsid w:val="003371C4"/>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6D8"/>
    <w:rsid w:val="00343A13"/>
    <w:rsid w:val="00343CCA"/>
    <w:rsid w:val="00343DA1"/>
    <w:rsid w:val="0034481F"/>
    <w:rsid w:val="00344F5D"/>
    <w:rsid w:val="0034575E"/>
    <w:rsid w:val="00345FF5"/>
    <w:rsid w:val="00346F20"/>
    <w:rsid w:val="003470C2"/>
    <w:rsid w:val="00347790"/>
    <w:rsid w:val="00347998"/>
    <w:rsid w:val="00347F8D"/>
    <w:rsid w:val="00347FAB"/>
    <w:rsid w:val="0035027B"/>
    <w:rsid w:val="003512CF"/>
    <w:rsid w:val="00351AC2"/>
    <w:rsid w:val="00352526"/>
    <w:rsid w:val="00352558"/>
    <w:rsid w:val="0035273E"/>
    <w:rsid w:val="003531C7"/>
    <w:rsid w:val="00353CAF"/>
    <w:rsid w:val="00353CB0"/>
    <w:rsid w:val="00353F26"/>
    <w:rsid w:val="0035406A"/>
    <w:rsid w:val="0035489D"/>
    <w:rsid w:val="00354F0E"/>
    <w:rsid w:val="00355B1D"/>
    <w:rsid w:val="00355D08"/>
    <w:rsid w:val="00356039"/>
    <w:rsid w:val="00356510"/>
    <w:rsid w:val="003567A2"/>
    <w:rsid w:val="00356BB7"/>
    <w:rsid w:val="003571CD"/>
    <w:rsid w:val="0035786D"/>
    <w:rsid w:val="00357938"/>
    <w:rsid w:val="00357F46"/>
    <w:rsid w:val="00361028"/>
    <w:rsid w:val="0036165F"/>
    <w:rsid w:val="00361728"/>
    <w:rsid w:val="0036189E"/>
    <w:rsid w:val="003622A7"/>
    <w:rsid w:val="00362677"/>
    <w:rsid w:val="00362855"/>
    <w:rsid w:val="00363B0B"/>
    <w:rsid w:val="00363D15"/>
    <w:rsid w:val="00363D28"/>
    <w:rsid w:val="00363DBD"/>
    <w:rsid w:val="003640F7"/>
    <w:rsid w:val="003650FF"/>
    <w:rsid w:val="00365385"/>
    <w:rsid w:val="00365FC2"/>
    <w:rsid w:val="003669F4"/>
    <w:rsid w:val="003670B6"/>
    <w:rsid w:val="003673A0"/>
    <w:rsid w:val="00367508"/>
    <w:rsid w:val="00367AD4"/>
    <w:rsid w:val="003707A4"/>
    <w:rsid w:val="0037132E"/>
    <w:rsid w:val="003714D3"/>
    <w:rsid w:val="003721DB"/>
    <w:rsid w:val="0037228D"/>
    <w:rsid w:val="0037247E"/>
    <w:rsid w:val="00372FF7"/>
    <w:rsid w:val="003731B6"/>
    <w:rsid w:val="00373232"/>
    <w:rsid w:val="00374009"/>
    <w:rsid w:val="00374126"/>
    <w:rsid w:val="00374482"/>
    <w:rsid w:val="003747AD"/>
    <w:rsid w:val="003750DD"/>
    <w:rsid w:val="003758BF"/>
    <w:rsid w:val="003758CA"/>
    <w:rsid w:val="00376100"/>
    <w:rsid w:val="003770A9"/>
    <w:rsid w:val="0037737A"/>
    <w:rsid w:val="003777AE"/>
    <w:rsid w:val="003801B9"/>
    <w:rsid w:val="003806E9"/>
    <w:rsid w:val="00380786"/>
    <w:rsid w:val="00380B7C"/>
    <w:rsid w:val="00380F6A"/>
    <w:rsid w:val="003810DA"/>
    <w:rsid w:val="003811C1"/>
    <w:rsid w:val="00381757"/>
    <w:rsid w:val="00382D11"/>
    <w:rsid w:val="003831E3"/>
    <w:rsid w:val="00383AAE"/>
    <w:rsid w:val="00383DDF"/>
    <w:rsid w:val="00383E4E"/>
    <w:rsid w:val="003840D3"/>
    <w:rsid w:val="0038417E"/>
    <w:rsid w:val="003847E4"/>
    <w:rsid w:val="00385BFD"/>
    <w:rsid w:val="0038611F"/>
    <w:rsid w:val="00386971"/>
    <w:rsid w:val="00386F0C"/>
    <w:rsid w:val="00386F9A"/>
    <w:rsid w:val="00387287"/>
    <w:rsid w:val="00387486"/>
    <w:rsid w:val="003875E8"/>
    <w:rsid w:val="00387E71"/>
    <w:rsid w:val="00391F78"/>
    <w:rsid w:val="00392188"/>
    <w:rsid w:val="00392560"/>
    <w:rsid w:val="00392E99"/>
    <w:rsid w:val="00393241"/>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FAF"/>
    <w:rsid w:val="003A102F"/>
    <w:rsid w:val="003A11EA"/>
    <w:rsid w:val="003A171F"/>
    <w:rsid w:val="003A1BE9"/>
    <w:rsid w:val="003A1C9A"/>
    <w:rsid w:val="003A2789"/>
    <w:rsid w:val="003A3403"/>
    <w:rsid w:val="003A4074"/>
    <w:rsid w:val="003A466E"/>
    <w:rsid w:val="003A46A8"/>
    <w:rsid w:val="003A5219"/>
    <w:rsid w:val="003A5299"/>
    <w:rsid w:val="003A5372"/>
    <w:rsid w:val="003A54A5"/>
    <w:rsid w:val="003A592A"/>
    <w:rsid w:val="003A5B9D"/>
    <w:rsid w:val="003A68B4"/>
    <w:rsid w:val="003A70F8"/>
    <w:rsid w:val="003A7F91"/>
    <w:rsid w:val="003B0440"/>
    <w:rsid w:val="003B0971"/>
    <w:rsid w:val="003B0B3E"/>
    <w:rsid w:val="003B0E68"/>
    <w:rsid w:val="003B11C3"/>
    <w:rsid w:val="003B17C5"/>
    <w:rsid w:val="003B1B69"/>
    <w:rsid w:val="003B215C"/>
    <w:rsid w:val="003B21CA"/>
    <w:rsid w:val="003B2233"/>
    <w:rsid w:val="003B32FC"/>
    <w:rsid w:val="003B4345"/>
    <w:rsid w:val="003B45DC"/>
    <w:rsid w:val="003B45E9"/>
    <w:rsid w:val="003B4DEC"/>
    <w:rsid w:val="003B5C2D"/>
    <w:rsid w:val="003B6162"/>
    <w:rsid w:val="003B6528"/>
    <w:rsid w:val="003B6735"/>
    <w:rsid w:val="003B68A9"/>
    <w:rsid w:val="003B68DF"/>
    <w:rsid w:val="003B7A89"/>
    <w:rsid w:val="003C0446"/>
    <w:rsid w:val="003C0568"/>
    <w:rsid w:val="003C0C73"/>
    <w:rsid w:val="003C0EA7"/>
    <w:rsid w:val="003C1611"/>
    <w:rsid w:val="003C1C76"/>
    <w:rsid w:val="003C2BF3"/>
    <w:rsid w:val="003C2D66"/>
    <w:rsid w:val="003C2F90"/>
    <w:rsid w:val="003C3B22"/>
    <w:rsid w:val="003C3E2F"/>
    <w:rsid w:val="003C4B11"/>
    <w:rsid w:val="003C4FE3"/>
    <w:rsid w:val="003C500C"/>
    <w:rsid w:val="003C5620"/>
    <w:rsid w:val="003C586A"/>
    <w:rsid w:val="003C5AB9"/>
    <w:rsid w:val="003C64D3"/>
    <w:rsid w:val="003C7C1A"/>
    <w:rsid w:val="003D05F7"/>
    <w:rsid w:val="003D3E2D"/>
    <w:rsid w:val="003D461A"/>
    <w:rsid w:val="003D4868"/>
    <w:rsid w:val="003D4903"/>
    <w:rsid w:val="003D4A6D"/>
    <w:rsid w:val="003D5B3A"/>
    <w:rsid w:val="003D6AD1"/>
    <w:rsid w:val="003D6C8A"/>
    <w:rsid w:val="003D6E31"/>
    <w:rsid w:val="003D6FE3"/>
    <w:rsid w:val="003D77D8"/>
    <w:rsid w:val="003E0327"/>
    <w:rsid w:val="003E03CE"/>
    <w:rsid w:val="003E15B4"/>
    <w:rsid w:val="003E1C96"/>
    <w:rsid w:val="003E1CBA"/>
    <w:rsid w:val="003E1F71"/>
    <w:rsid w:val="003E2279"/>
    <w:rsid w:val="003E266B"/>
    <w:rsid w:val="003E29DE"/>
    <w:rsid w:val="003E2B56"/>
    <w:rsid w:val="003E40CF"/>
    <w:rsid w:val="003E5B2E"/>
    <w:rsid w:val="003E5C8B"/>
    <w:rsid w:val="003E6089"/>
    <w:rsid w:val="003E6852"/>
    <w:rsid w:val="003E7392"/>
    <w:rsid w:val="003E73EB"/>
    <w:rsid w:val="003E74DF"/>
    <w:rsid w:val="003E785A"/>
    <w:rsid w:val="003E7860"/>
    <w:rsid w:val="003E7D66"/>
    <w:rsid w:val="003E7D93"/>
    <w:rsid w:val="003E7E3D"/>
    <w:rsid w:val="003F0F21"/>
    <w:rsid w:val="003F123E"/>
    <w:rsid w:val="003F13B3"/>
    <w:rsid w:val="003F22CA"/>
    <w:rsid w:val="003F2425"/>
    <w:rsid w:val="003F2900"/>
    <w:rsid w:val="003F2D3D"/>
    <w:rsid w:val="003F2F54"/>
    <w:rsid w:val="003F3430"/>
    <w:rsid w:val="003F354C"/>
    <w:rsid w:val="003F3AE0"/>
    <w:rsid w:val="003F3BC5"/>
    <w:rsid w:val="003F492C"/>
    <w:rsid w:val="003F6490"/>
    <w:rsid w:val="003F7121"/>
    <w:rsid w:val="003F7169"/>
    <w:rsid w:val="003F77BC"/>
    <w:rsid w:val="00400132"/>
    <w:rsid w:val="0040014B"/>
    <w:rsid w:val="00400802"/>
    <w:rsid w:val="00400E97"/>
    <w:rsid w:val="00400EC8"/>
    <w:rsid w:val="0040122B"/>
    <w:rsid w:val="00401F01"/>
    <w:rsid w:val="004024C9"/>
    <w:rsid w:val="0040253E"/>
    <w:rsid w:val="00403EA8"/>
    <w:rsid w:val="00405E60"/>
    <w:rsid w:val="00406452"/>
    <w:rsid w:val="00406578"/>
    <w:rsid w:val="00406891"/>
    <w:rsid w:val="00406CA5"/>
    <w:rsid w:val="00407483"/>
    <w:rsid w:val="00407586"/>
    <w:rsid w:val="0040793A"/>
    <w:rsid w:val="00407C7F"/>
    <w:rsid w:val="00407CE5"/>
    <w:rsid w:val="00410E7B"/>
    <w:rsid w:val="0041108A"/>
    <w:rsid w:val="004113D4"/>
    <w:rsid w:val="00411F4F"/>
    <w:rsid w:val="00412A28"/>
    <w:rsid w:val="0041323A"/>
    <w:rsid w:val="00414B3B"/>
    <w:rsid w:val="004156F1"/>
    <w:rsid w:val="00415C0B"/>
    <w:rsid w:val="00416075"/>
    <w:rsid w:val="004162B1"/>
    <w:rsid w:val="00416AEF"/>
    <w:rsid w:val="00416B45"/>
    <w:rsid w:val="00416D14"/>
    <w:rsid w:val="0041701A"/>
    <w:rsid w:val="00417B1D"/>
    <w:rsid w:val="00417C3C"/>
    <w:rsid w:val="00417D9F"/>
    <w:rsid w:val="004205E1"/>
    <w:rsid w:val="004209B7"/>
    <w:rsid w:val="0042197D"/>
    <w:rsid w:val="00421E4E"/>
    <w:rsid w:val="00422057"/>
    <w:rsid w:val="00422D9E"/>
    <w:rsid w:val="00423735"/>
    <w:rsid w:val="00423EAD"/>
    <w:rsid w:val="00423F5D"/>
    <w:rsid w:val="00424365"/>
    <w:rsid w:val="00424483"/>
    <w:rsid w:val="004248E2"/>
    <w:rsid w:val="00424E8C"/>
    <w:rsid w:val="004268C3"/>
    <w:rsid w:val="00426A97"/>
    <w:rsid w:val="004304F5"/>
    <w:rsid w:val="00430D70"/>
    <w:rsid w:val="0043121A"/>
    <w:rsid w:val="004316DE"/>
    <w:rsid w:val="00431D59"/>
    <w:rsid w:val="0043446D"/>
    <w:rsid w:val="00434C02"/>
    <w:rsid w:val="0043514A"/>
    <w:rsid w:val="004358DB"/>
    <w:rsid w:val="00435F65"/>
    <w:rsid w:val="0043623C"/>
    <w:rsid w:val="0043644E"/>
    <w:rsid w:val="0043725B"/>
    <w:rsid w:val="00437834"/>
    <w:rsid w:val="004378B8"/>
    <w:rsid w:val="00437AC4"/>
    <w:rsid w:val="00437C2C"/>
    <w:rsid w:val="004405FA"/>
    <w:rsid w:val="0044077A"/>
    <w:rsid w:val="004414EB"/>
    <w:rsid w:val="00441749"/>
    <w:rsid w:val="00441F64"/>
    <w:rsid w:val="004421E1"/>
    <w:rsid w:val="00442E1A"/>
    <w:rsid w:val="00442E8C"/>
    <w:rsid w:val="00443AAA"/>
    <w:rsid w:val="00444597"/>
    <w:rsid w:val="00445633"/>
    <w:rsid w:val="00445C35"/>
    <w:rsid w:val="0044609E"/>
    <w:rsid w:val="00446D08"/>
    <w:rsid w:val="00446F71"/>
    <w:rsid w:val="004470DE"/>
    <w:rsid w:val="0044712D"/>
    <w:rsid w:val="004501B9"/>
    <w:rsid w:val="00450604"/>
    <w:rsid w:val="00450A7C"/>
    <w:rsid w:val="00451696"/>
    <w:rsid w:val="0045185A"/>
    <w:rsid w:val="00452195"/>
    <w:rsid w:val="0045310E"/>
    <w:rsid w:val="00453D4C"/>
    <w:rsid w:val="004541AC"/>
    <w:rsid w:val="0045435C"/>
    <w:rsid w:val="004546F5"/>
    <w:rsid w:val="004547F9"/>
    <w:rsid w:val="00454932"/>
    <w:rsid w:val="00454A59"/>
    <w:rsid w:val="00454D3E"/>
    <w:rsid w:val="0045549B"/>
    <w:rsid w:val="00456028"/>
    <w:rsid w:val="004573A2"/>
    <w:rsid w:val="0045750B"/>
    <w:rsid w:val="004602F7"/>
    <w:rsid w:val="00460DB4"/>
    <w:rsid w:val="004617EE"/>
    <w:rsid w:val="004620D0"/>
    <w:rsid w:val="00462A23"/>
    <w:rsid w:val="00462AA0"/>
    <w:rsid w:val="00463248"/>
    <w:rsid w:val="00463496"/>
    <w:rsid w:val="004634A9"/>
    <w:rsid w:val="00463DDF"/>
    <w:rsid w:val="004643D6"/>
    <w:rsid w:val="00464D42"/>
    <w:rsid w:val="0046500E"/>
    <w:rsid w:val="0046544E"/>
    <w:rsid w:val="0046565B"/>
    <w:rsid w:val="00465A54"/>
    <w:rsid w:val="00465F2D"/>
    <w:rsid w:val="00466632"/>
    <w:rsid w:val="004669B2"/>
    <w:rsid w:val="0046717A"/>
    <w:rsid w:val="004673D9"/>
    <w:rsid w:val="00467BF4"/>
    <w:rsid w:val="00467F61"/>
    <w:rsid w:val="0047010E"/>
    <w:rsid w:val="00470442"/>
    <w:rsid w:val="0047136E"/>
    <w:rsid w:val="00471A18"/>
    <w:rsid w:val="00471C19"/>
    <w:rsid w:val="004723D1"/>
    <w:rsid w:val="0047242D"/>
    <w:rsid w:val="00472782"/>
    <w:rsid w:val="0047285B"/>
    <w:rsid w:val="00472ACC"/>
    <w:rsid w:val="00472F5D"/>
    <w:rsid w:val="004731BC"/>
    <w:rsid w:val="00474A34"/>
    <w:rsid w:val="0047541A"/>
    <w:rsid w:val="00475907"/>
    <w:rsid w:val="0047620B"/>
    <w:rsid w:val="004763E0"/>
    <w:rsid w:val="00477E70"/>
    <w:rsid w:val="00480204"/>
    <w:rsid w:val="00480B1E"/>
    <w:rsid w:val="00481FE1"/>
    <w:rsid w:val="00482271"/>
    <w:rsid w:val="00483987"/>
    <w:rsid w:val="00483A63"/>
    <w:rsid w:val="00483FA3"/>
    <w:rsid w:val="00483FCB"/>
    <w:rsid w:val="00484B9D"/>
    <w:rsid w:val="00484BC6"/>
    <w:rsid w:val="0048528B"/>
    <w:rsid w:val="0048540A"/>
    <w:rsid w:val="004855BD"/>
    <w:rsid w:val="004859B2"/>
    <w:rsid w:val="00485D9F"/>
    <w:rsid w:val="00485E6A"/>
    <w:rsid w:val="0048713A"/>
    <w:rsid w:val="00490428"/>
    <w:rsid w:val="00490742"/>
    <w:rsid w:val="004914CA"/>
    <w:rsid w:val="00491C6B"/>
    <w:rsid w:val="00491C9F"/>
    <w:rsid w:val="00492198"/>
    <w:rsid w:val="004923E4"/>
    <w:rsid w:val="004932C0"/>
    <w:rsid w:val="004937E8"/>
    <w:rsid w:val="00493C90"/>
    <w:rsid w:val="00493F18"/>
    <w:rsid w:val="0049415E"/>
    <w:rsid w:val="004946C8"/>
    <w:rsid w:val="00495218"/>
    <w:rsid w:val="00495BB7"/>
    <w:rsid w:val="00495CF0"/>
    <w:rsid w:val="00495EDC"/>
    <w:rsid w:val="004962CF"/>
    <w:rsid w:val="00496BD2"/>
    <w:rsid w:val="004A03A0"/>
    <w:rsid w:val="004A1146"/>
    <w:rsid w:val="004A1157"/>
    <w:rsid w:val="004A19F0"/>
    <w:rsid w:val="004A281B"/>
    <w:rsid w:val="004A311B"/>
    <w:rsid w:val="004A3369"/>
    <w:rsid w:val="004A39D9"/>
    <w:rsid w:val="004A40E3"/>
    <w:rsid w:val="004A54CF"/>
    <w:rsid w:val="004A59EE"/>
    <w:rsid w:val="004A6F41"/>
    <w:rsid w:val="004A6F99"/>
    <w:rsid w:val="004A7D62"/>
    <w:rsid w:val="004B024E"/>
    <w:rsid w:val="004B13C1"/>
    <w:rsid w:val="004B153F"/>
    <w:rsid w:val="004B189A"/>
    <w:rsid w:val="004B1F50"/>
    <w:rsid w:val="004B20AE"/>
    <w:rsid w:val="004B276B"/>
    <w:rsid w:val="004B27DC"/>
    <w:rsid w:val="004B2B5C"/>
    <w:rsid w:val="004B2D0B"/>
    <w:rsid w:val="004B331C"/>
    <w:rsid w:val="004B612C"/>
    <w:rsid w:val="004B6303"/>
    <w:rsid w:val="004B69B5"/>
    <w:rsid w:val="004B6C12"/>
    <w:rsid w:val="004B70C2"/>
    <w:rsid w:val="004B7231"/>
    <w:rsid w:val="004B79B1"/>
    <w:rsid w:val="004C059F"/>
    <w:rsid w:val="004C05DE"/>
    <w:rsid w:val="004C0675"/>
    <w:rsid w:val="004C0680"/>
    <w:rsid w:val="004C0C60"/>
    <w:rsid w:val="004C1065"/>
    <w:rsid w:val="004C10E9"/>
    <w:rsid w:val="004C127C"/>
    <w:rsid w:val="004C1DCA"/>
    <w:rsid w:val="004C2261"/>
    <w:rsid w:val="004C2DEA"/>
    <w:rsid w:val="004C2E7E"/>
    <w:rsid w:val="004C314C"/>
    <w:rsid w:val="004C33C6"/>
    <w:rsid w:val="004C3717"/>
    <w:rsid w:val="004C3CE0"/>
    <w:rsid w:val="004C427B"/>
    <w:rsid w:val="004C454A"/>
    <w:rsid w:val="004C4C9A"/>
    <w:rsid w:val="004C52E0"/>
    <w:rsid w:val="004C708B"/>
    <w:rsid w:val="004C7878"/>
    <w:rsid w:val="004C7F9B"/>
    <w:rsid w:val="004D025E"/>
    <w:rsid w:val="004D03E2"/>
    <w:rsid w:val="004D1035"/>
    <w:rsid w:val="004D16E4"/>
    <w:rsid w:val="004D2095"/>
    <w:rsid w:val="004D279D"/>
    <w:rsid w:val="004D2BF7"/>
    <w:rsid w:val="004D2D60"/>
    <w:rsid w:val="004D2F82"/>
    <w:rsid w:val="004D3179"/>
    <w:rsid w:val="004D36F0"/>
    <w:rsid w:val="004D52B7"/>
    <w:rsid w:val="004D7623"/>
    <w:rsid w:val="004E1255"/>
    <w:rsid w:val="004E163A"/>
    <w:rsid w:val="004E1A4B"/>
    <w:rsid w:val="004E1C0F"/>
    <w:rsid w:val="004E1C6D"/>
    <w:rsid w:val="004E1FAC"/>
    <w:rsid w:val="004E202B"/>
    <w:rsid w:val="004E3282"/>
    <w:rsid w:val="004E32F3"/>
    <w:rsid w:val="004E35AF"/>
    <w:rsid w:val="004E3D58"/>
    <w:rsid w:val="004E474F"/>
    <w:rsid w:val="004E49D7"/>
    <w:rsid w:val="004E4A21"/>
    <w:rsid w:val="004E4AE0"/>
    <w:rsid w:val="004E4FF9"/>
    <w:rsid w:val="004E53D7"/>
    <w:rsid w:val="004E581E"/>
    <w:rsid w:val="004E5B57"/>
    <w:rsid w:val="004E5D22"/>
    <w:rsid w:val="004E65EE"/>
    <w:rsid w:val="004E664E"/>
    <w:rsid w:val="004E6978"/>
    <w:rsid w:val="004E69BA"/>
    <w:rsid w:val="004E76AD"/>
    <w:rsid w:val="004E7C49"/>
    <w:rsid w:val="004F02C7"/>
    <w:rsid w:val="004F05A5"/>
    <w:rsid w:val="004F0EEC"/>
    <w:rsid w:val="004F130A"/>
    <w:rsid w:val="004F148D"/>
    <w:rsid w:val="004F182F"/>
    <w:rsid w:val="004F187F"/>
    <w:rsid w:val="004F1895"/>
    <w:rsid w:val="004F2024"/>
    <w:rsid w:val="004F2706"/>
    <w:rsid w:val="004F28ED"/>
    <w:rsid w:val="004F2A0D"/>
    <w:rsid w:val="004F2A27"/>
    <w:rsid w:val="004F2A99"/>
    <w:rsid w:val="004F2C39"/>
    <w:rsid w:val="004F3A51"/>
    <w:rsid w:val="004F4269"/>
    <w:rsid w:val="004F4BE2"/>
    <w:rsid w:val="004F4DD9"/>
    <w:rsid w:val="004F4EBD"/>
    <w:rsid w:val="004F530D"/>
    <w:rsid w:val="004F7F0C"/>
    <w:rsid w:val="00500A1A"/>
    <w:rsid w:val="00500B8F"/>
    <w:rsid w:val="00500DF2"/>
    <w:rsid w:val="0050143A"/>
    <w:rsid w:val="00501B2E"/>
    <w:rsid w:val="0050227A"/>
    <w:rsid w:val="005022C0"/>
    <w:rsid w:val="0050245C"/>
    <w:rsid w:val="00502BB8"/>
    <w:rsid w:val="005033A4"/>
    <w:rsid w:val="005042D6"/>
    <w:rsid w:val="005046D4"/>
    <w:rsid w:val="00504F56"/>
    <w:rsid w:val="0050502B"/>
    <w:rsid w:val="00505275"/>
    <w:rsid w:val="00505585"/>
    <w:rsid w:val="00506A39"/>
    <w:rsid w:val="00506C9C"/>
    <w:rsid w:val="005072DD"/>
    <w:rsid w:val="00507CB2"/>
    <w:rsid w:val="00510412"/>
    <w:rsid w:val="005106F3"/>
    <w:rsid w:val="005114DF"/>
    <w:rsid w:val="0051274E"/>
    <w:rsid w:val="005129E7"/>
    <w:rsid w:val="00512A3A"/>
    <w:rsid w:val="00512A7C"/>
    <w:rsid w:val="00512B39"/>
    <w:rsid w:val="00513420"/>
    <w:rsid w:val="00513D34"/>
    <w:rsid w:val="00513EE9"/>
    <w:rsid w:val="00514147"/>
    <w:rsid w:val="00514F9D"/>
    <w:rsid w:val="00515394"/>
    <w:rsid w:val="005160A2"/>
    <w:rsid w:val="00516797"/>
    <w:rsid w:val="0051694E"/>
    <w:rsid w:val="005169FC"/>
    <w:rsid w:val="00516BD6"/>
    <w:rsid w:val="00517108"/>
    <w:rsid w:val="00517C88"/>
    <w:rsid w:val="00520701"/>
    <w:rsid w:val="0052111B"/>
    <w:rsid w:val="00521598"/>
    <w:rsid w:val="00521AC6"/>
    <w:rsid w:val="00521FA0"/>
    <w:rsid w:val="0052260A"/>
    <w:rsid w:val="00522997"/>
    <w:rsid w:val="00522AD1"/>
    <w:rsid w:val="00522F3F"/>
    <w:rsid w:val="005235C8"/>
    <w:rsid w:val="00524DF9"/>
    <w:rsid w:val="005250C0"/>
    <w:rsid w:val="00525831"/>
    <w:rsid w:val="00525F93"/>
    <w:rsid w:val="00525FCE"/>
    <w:rsid w:val="005266A7"/>
    <w:rsid w:val="0052677E"/>
    <w:rsid w:val="005274AB"/>
    <w:rsid w:val="005279BA"/>
    <w:rsid w:val="00527E48"/>
    <w:rsid w:val="00527E4D"/>
    <w:rsid w:val="005301E8"/>
    <w:rsid w:val="00530A60"/>
    <w:rsid w:val="005317E6"/>
    <w:rsid w:val="0053197A"/>
    <w:rsid w:val="005319A3"/>
    <w:rsid w:val="00532410"/>
    <w:rsid w:val="00532524"/>
    <w:rsid w:val="00532951"/>
    <w:rsid w:val="005339C9"/>
    <w:rsid w:val="00533DE5"/>
    <w:rsid w:val="00533EC7"/>
    <w:rsid w:val="00533ED1"/>
    <w:rsid w:val="0053408E"/>
    <w:rsid w:val="00535497"/>
    <w:rsid w:val="00535750"/>
    <w:rsid w:val="00536189"/>
    <w:rsid w:val="005369DE"/>
    <w:rsid w:val="00536C2B"/>
    <w:rsid w:val="00536E7F"/>
    <w:rsid w:val="00537145"/>
    <w:rsid w:val="00537D50"/>
    <w:rsid w:val="00537E2E"/>
    <w:rsid w:val="00540C4F"/>
    <w:rsid w:val="005416AE"/>
    <w:rsid w:val="0054170B"/>
    <w:rsid w:val="00541AC6"/>
    <w:rsid w:val="00541C73"/>
    <w:rsid w:val="00541E6F"/>
    <w:rsid w:val="00542026"/>
    <w:rsid w:val="005421E0"/>
    <w:rsid w:val="0054268D"/>
    <w:rsid w:val="00542963"/>
    <w:rsid w:val="00542A2A"/>
    <w:rsid w:val="00542C07"/>
    <w:rsid w:val="00542ED9"/>
    <w:rsid w:val="0054375D"/>
    <w:rsid w:val="00543A83"/>
    <w:rsid w:val="00543B41"/>
    <w:rsid w:val="00544099"/>
    <w:rsid w:val="00544EF1"/>
    <w:rsid w:val="00544F78"/>
    <w:rsid w:val="00545077"/>
    <w:rsid w:val="00545728"/>
    <w:rsid w:val="005464E9"/>
    <w:rsid w:val="0054685E"/>
    <w:rsid w:val="0054698D"/>
    <w:rsid w:val="0054733C"/>
    <w:rsid w:val="0054791C"/>
    <w:rsid w:val="00547E3A"/>
    <w:rsid w:val="0055000C"/>
    <w:rsid w:val="005506A1"/>
    <w:rsid w:val="005507B6"/>
    <w:rsid w:val="00550B07"/>
    <w:rsid w:val="00550BAE"/>
    <w:rsid w:val="00550D8E"/>
    <w:rsid w:val="005517F0"/>
    <w:rsid w:val="00552012"/>
    <w:rsid w:val="0055273C"/>
    <w:rsid w:val="00552F78"/>
    <w:rsid w:val="005547C6"/>
    <w:rsid w:val="00554D82"/>
    <w:rsid w:val="005550B6"/>
    <w:rsid w:val="005557EC"/>
    <w:rsid w:val="00555F2A"/>
    <w:rsid w:val="0055612B"/>
    <w:rsid w:val="00556D02"/>
    <w:rsid w:val="00556F2B"/>
    <w:rsid w:val="00557C92"/>
    <w:rsid w:val="00557DF6"/>
    <w:rsid w:val="00560154"/>
    <w:rsid w:val="00560175"/>
    <w:rsid w:val="00560D3E"/>
    <w:rsid w:val="00561253"/>
    <w:rsid w:val="0056147F"/>
    <w:rsid w:val="005621F7"/>
    <w:rsid w:val="00562505"/>
    <w:rsid w:val="005636AF"/>
    <w:rsid w:val="0056378E"/>
    <w:rsid w:val="005637A8"/>
    <w:rsid w:val="00563CE2"/>
    <w:rsid w:val="00563ED4"/>
    <w:rsid w:val="005640F8"/>
    <w:rsid w:val="0056539A"/>
    <w:rsid w:val="00565B7D"/>
    <w:rsid w:val="00565BB3"/>
    <w:rsid w:val="005669A4"/>
    <w:rsid w:val="0056703B"/>
    <w:rsid w:val="0056722A"/>
    <w:rsid w:val="0056796C"/>
    <w:rsid w:val="00567A64"/>
    <w:rsid w:val="00567BB2"/>
    <w:rsid w:val="00567DB7"/>
    <w:rsid w:val="00567F04"/>
    <w:rsid w:val="005702B3"/>
    <w:rsid w:val="005707F8"/>
    <w:rsid w:val="00570B09"/>
    <w:rsid w:val="00570E55"/>
    <w:rsid w:val="005715A4"/>
    <w:rsid w:val="005719B4"/>
    <w:rsid w:val="00571EDC"/>
    <w:rsid w:val="00572250"/>
    <w:rsid w:val="005722AF"/>
    <w:rsid w:val="00572387"/>
    <w:rsid w:val="005728DE"/>
    <w:rsid w:val="00573AC4"/>
    <w:rsid w:val="00573EC0"/>
    <w:rsid w:val="00573FB1"/>
    <w:rsid w:val="00574A47"/>
    <w:rsid w:val="00574C6B"/>
    <w:rsid w:val="005751FA"/>
    <w:rsid w:val="0057578A"/>
    <w:rsid w:val="00575820"/>
    <w:rsid w:val="00575BFE"/>
    <w:rsid w:val="0057611C"/>
    <w:rsid w:val="00576D6B"/>
    <w:rsid w:val="00576E59"/>
    <w:rsid w:val="0057778E"/>
    <w:rsid w:val="00577C2F"/>
    <w:rsid w:val="00577C93"/>
    <w:rsid w:val="00577EE8"/>
    <w:rsid w:val="00580096"/>
    <w:rsid w:val="00580408"/>
    <w:rsid w:val="00580530"/>
    <w:rsid w:val="00580730"/>
    <w:rsid w:val="00580770"/>
    <w:rsid w:val="005808AC"/>
    <w:rsid w:val="00581007"/>
    <w:rsid w:val="00581DB5"/>
    <w:rsid w:val="00582EA0"/>
    <w:rsid w:val="00583734"/>
    <w:rsid w:val="00584FF8"/>
    <w:rsid w:val="0058527E"/>
    <w:rsid w:val="00585565"/>
    <w:rsid w:val="005859CD"/>
    <w:rsid w:val="0058627A"/>
    <w:rsid w:val="005862CE"/>
    <w:rsid w:val="00586716"/>
    <w:rsid w:val="00586A91"/>
    <w:rsid w:val="00586AC4"/>
    <w:rsid w:val="0058768C"/>
    <w:rsid w:val="005876A4"/>
    <w:rsid w:val="00590EC3"/>
    <w:rsid w:val="00591868"/>
    <w:rsid w:val="00593402"/>
    <w:rsid w:val="005936CF"/>
    <w:rsid w:val="00594316"/>
    <w:rsid w:val="0059479C"/>
    <w:rsid w:val="005952E3"/>
    <w:rsid w:val="005955D8"/>
    <w:rsid w:val="005957B5"/>
    <w:rsid w:val="00595A23"/>
    <w:rsid w:val="00596316"/>
    <w:rsid w:val="005966D3"/>
    <w:rsid w:val="00596F55"/>
    <w:rsid w:val="0059774D"/>
    <w:rsid w:val="00597A09"/>
    <w:rsid w:val="00597C3A"/>
    <w:rsid w:val="00597DEC"/>
    <w:rsid w:val="005A0163"/>
    <w:rsid w:val="005A0367"/>
    <w:rsid w:val="005A0B3C"/>
    <w:rsid w:val="005A1227"/>
    <w:rsid w:val="005A12A9"/>
    <w:rsid w:val="005A1C30"/>
    <w:rsid w:val="005A2AA6"/>
    <w:rsid w:val="005A2BE1"/>
    <w:rsid w:val="005A2FB6"/>
    <w:rsid w:val="005A3205"/>
    <w:rsid w:val="005A5282"/>
    <w:rsid w:val="005A5463"/>
    <w:rsid w:val="005A558C"/>
    <w:rsid w:val="005A5BAF"/>
    <w:rsid w:val="005A5BCA"/>
    <w:rsid w:val="005A5CD9"/>
    <w:rsid w:val="005A681D"/>
    <w:rsid w:val="005A6F8D"/>
    <w:rsid w:val="005A7391"/>
    <w:rsid w:val="005A7695"/>
    <w:rsid w:val="005A7714"/>
    <w:rsid w:val="005A7882"/>
    <w:rsid w:val="005A7B3E"/>
    <w:rsid w:val="005A7CDC"/>
    <w:rsid w:val="005B0195"/>
    <w:rsid w:val="005B0259"/>
    <w:rsid w:val="005B06E4"/>
    <w:rsid w:val="005B0D15"/>
    <w:rsid w:val="005B18BE"/>
    <w:rsid w:val="005B1F35"/>
    <w:rsid w:val="005B211D"/>
    <w:rsid w:val="005B2392"/>
    <w:rsid w:val="005B27BF"/>
    <w:rsid w:val="005B35B0"/>
    <w:rsid w:val="005B3695"/>
    <w:rsid w:val="005B39B9"/>
    <w:rsid w:val="005B4071"/>
    <w:rsid w:val="005B47FC"/>
    <w:rsid w:val="005B4C71"/>
    <w:rsid w:val="005B52CA"/>
    <w:rsid w:val="005B632E"/>
    <w:rsid w:val="005B6EDE"/>
    <w:rsid w:val="005B7564"/>
    <w:rsid w:val="005C014E"/>
    <w:rsid w:val="005C03B2"/>
    <w:rsid w:val="005C105E"/>
    <w:rsid w:val="005C1B34"/>
    <w:rsid w:val="005C1F44"/>
    <w:rsid w:val="005C2467"/>
    <w:rsid w:val="005C426F"/>
    <w:rsid w:val="005C44F6"/>
    <w:rsid w:val="005C572C"/>
    <w:rsid w:val="005C58E3"/>
    <w:rsid w:val="005C69EB"/>
    <w:rsid w:val="005C7701"/>
    <w:rsid w:val="005C7C21"/>
    <w:rsid w:val="005C7D89"/>
    <w:rsid w:val="005D0B7F"/>
    <w:rsid w:val="005D0C12"/>
    <w:rsid w:val="005D1077"/>
    <w:rsid w:val="005D1A4B"/>
    <w:rsid w:val="005D2B18"/>
    <w:rsid w:val="005D31E0"/>
    <w:rsid w:val="005D321F"/>
    <w:rsid w:val="005D352D"/>
    <w:rsid w:val="005D3A6F"/>
    <w:rsid w:val="005D4312"/>
    <w:rsid w:val="005D44C4"/>
    <w:rsid w:val="005D4830"/>
    <w:rsid w:val="005D4F97"/>
    <w:rsid w:val="005D6B4F"/>
    <w:rsid w:val="005D7001"/>
    <w:rsid w:val="005D77E2"/>
    <w:rsid w:val="005E060C"/>
    <w:rsid w:val="005E0DFE"/>
    <w:rsid w:val="005E11D3"/>
    <w:rsid w:val="005E1246"/>
    <w:rsid w:val="005E1454"/>
    <w:rsid w:val="005E218B"/>
    <w:rsid w:val="005E29B9"/>
    <w:rsid w:val="005E2F94"/>
    <w:rsid w:val="005E310B"/>
    <w:rsid w:val="005E36C4"/>
    <w:rsid w:val="005E3913"/>
    <w:rsid w:val="005E4534"/>
    <w:rsid w:val="005E5190"/>
    <w:rsid w:val="005E527F"/>
    <w:rsid w:val="005E58ED"/>
    <w:rsid w:val="005E5FBE"/>
    <w:rsid w:val="005E6206"/>
    <w:rsid w:val="005E651C"/>
    <w:rsid w:val="005E6D31"/>
    <w:rsid w:val="005E77D3"/>
    <w:rsid w:val="005E7BED"/>
    <w:rsid w:val="005E7E35"/>
    <w:rsid w:val="005F0B16"/>
    <w:rsid w:val="005F0D8C"/>
    <w:rsid w:val="005F145D"/>
    <w:rsid w:val="005F28F9"/>
    <w:rsid w:val="005F2BFF"/>
    <w:rsid w:val="005F2E51"/>
    <w:rsid w:val="005F3015"/>
    <w:rsid w:val="005F3465"/>
    <w:rsid w:val="005F393D"/>
    <w:rsid w:val="005F3C83"/>
    <w:rsid w:val="005F41A2"/>
    <w:rsid w:val="005F41B2"/>
    <w:rsid w:val="005F48B6"/>
    <w:rsid w:val="005F517F"/>
    <w:rsid w:val="005F5541"/>
    <w:rsid w:val="005F67B4"/>
    <w:rsid w:val="005F69DB"/>
    <w:rsid w:val="005F6AD4"/>
    <w:rsid w:val="005F7700"/>
    <w:rsid w:val="005F7F03"/>
    <w:rsid w:val="006003B3"/>
    <w:rsid w:val="00601376"/>
    <w:rsid w:val="006013CB"/>
    <w:rsid w:val="00601A3D"/>
    <w:rsid w:val="00602EAA"/>
    <w:rsid w:val="00602F1A"/>
    <w:rsid w:val="00603A45"/>
    <w:rsid w:val="00604002"/>
    <w:rsid w:val="00604F06"/>
    <w:rsid w:val="00605567"/>
    <w:rsid w:val="006058C4"/>
    <w:rsid w:val="00606BE6"/>
    <w:rsid w:val="006103EB"/>
    <w:rsid w:val="00610567"/>
    <w:rsid w:val="0061064E"/>
    <w:rsid w:val="006108C3"/>
    <w:rsid w:val="00610906"/>
    <w:rsid w:val="00611364"/>
    <w:rsid w:val="00611FE1"/>
    <w:rsid w:val="006121FA"/>
    <w:rsid w:val="0061266E"/>
    <w:rsid w:val="006126B3"/>
    <w:rsid w:val="00612959"/>
    <w:rsid w:val="00612C46"/>
    <w:rsid w:val="006130D4"/>
    <w:rsid w:val="0061335F"/>
    <w:rsid w:val="006134F6"/>
    <w:rsid w:val="00615AD2"/>
    <w:rsid w:val="00615C9C"/>
    <w:rsid w:val="00615FEA"/>
    <w:rsid w:val="0061687B"/>
    <w:rsid w:val="006176EA"/>
    <w:rsid w:val="006206C5"/>
    <w:rsid w:val="006214BF"/>
    <w:rsid w:val="00621613"/>
    <w:rsid w:val="00621653"/>
    <w:rsid w:val="00621F8E"/>
    <w:rsid w:val="00622AD0"/>
    <w:rsid w:val="006244A3"/>
    <w:rsid w:val="00624591"/>
    <w:rsid w:val="006245C6"/>
    <w:rsid w:val="00624A78"/>
    <w:rsid w:val="006252B9"/>
    <w:rsid w:val="006255AC"/>
    <w:rsid w:val="0062598B"/>
    <w:rsid w:val="00625AA2"/>
    <w:rsid w:val="00625D19"/>
    <w:rsid w:val="00625D5D"/>
    <w:rsid w:val="00625EAB"/>
    <w:rsid w:val="0062685C"/>
    <w:rsid w:val="00626ABF"/>
    <w:rsid w:val="00626B0C"/>
    <w:rsid w:val="00626B6E"/>
    <w:rsid w:val="00626C60"/>
    <w:rsid w:val="00626FD3"/>
    <w:rsid w:val="00627A38"/>
    <w:rsid w:val="00627A89"/>
    <w:rsid w:val="00630AF6"/>
    <w:rsid w:val="00630B28"/>
    <w:rsid w:val="006310B1"/>
    <w:rsid w:val="00631301"/>
    <w:rsid w:val="006316F2"/>
    <w:rsid w:val="00631FA8"/>
    <w:rsid w:val="0063265D"/>
    <w:rsid w:val="00633BA5"/>
    <w:rsid w:val="00633BAF"/>
    <w:rsid w:val="0063409C"/>
    <w:rsid w:val="0063442A"/>
    <w:rsid w:val="0063448F"/>
    <w:rsid w:val="00634920"/>
    <w:rsid w:val="00634C6E"/>
    <w:rsid w:val="00635405"/>
    <w:rsid w:val="0063568A"/>
    <w:rsid w:val="006357C6"/>
    <w:rsid w:val="00635A28"/>
    <w:rsid w:val="00636010"/>
    <w:rsid w:val="00636252"/>
    <w:rsid w:val="00636318"/>
    <w:rsid w:val="006364A0"/>
    <w:rsid w:val="006367A0"/>
    <w:rsid w:val="0063796B"/>
    <w:rsid w:val="006407FF"/>
    <w:rsid w:val="00640B3F"/>
    <w:rsid w:val="006414DC"/>
    <w:rsid w:val="006423C0"/>
    <w:rsid w:val="00642788"/>
    <w:rsid w:val="006428D0"/>
    <w:rsid w:val="006438FE"/>
    <w:rsid w:val="00643EF7"/>
    <w:rsid w:val="00644352"/>
    <w:rsid w:val="00645793"/>
    <w:rsid w:val="00645F6C"/>
    <w:rsid w:val="00646055"/>
    <w:rsid w:val="00647AD9"/>
    <w:rsid w:val="00647E1F"/>
    <w:rsid w:val="00647FE3"/>
    <w:rsid w:val="006508A6"/>
    <w:rsid w:val="00650D2A"/>
    <w:rsid w:val="00650F25"/>
    <w:rsid w:val="0065154C"/>
    <w:rsid w:val="00653294"/>
    <w:rsid w:val="006535C8"/>
    <w:rsid w:val="0065459C"/>
    <w:rsid w:val="00654D16"/>
    <w:rsid w:val="006550C1"/>
    <w:rsid w:val="0065558C"/>
    <w:rsid w:val="00655758"/>
    <w:rsid w:val="006559DA"/>
    <w:rsid w:val="00655B9D"/>
    <w:rsid w:val="00656B40"/>
    <w:rsid w:val="00656CBB"/>
    <w:rsid w:val="00656DA1"/>
    <w:rsid w:val="00656E07"/>
    <w:rsid w:val="00656F05"/>
    <w:rsid w:val="006570AE"/>
    <w:rsid w:val="006576E3"/>
    <w:rsid w:val="006608BD"/>
    <w:rsid w:val="006613D1"/>
    <w:rsid w:val="006615C8"/>
    <w:rsid w:val="0066190B"/>
    <w:rsid w:val="00661989"/>
    <w:rsid w:val="0066278E"/>
    <w:rsid w:val="00662D3D"/>
    <w:rsid w:val="006640E0"/>
    <w:rsid w:val="0066422B"/>
    <w:rsid w:val="006642E3"/>
    <w:rsid w:val="0066468D"/>
    <w:rsid w:val="00665AC8"/>
    <w:rsid w:val="00665E01"/>
    <w:rsid w:val="00665EA0"/>
    <w:rsid w:val="00665FAC"/>
    <w:rsid w:val="00666A76"/>
    <w:rsid w:val="00667627"/>
    <w:rsid w:val="00667B10"/>
    <w:rsid w:val="00667E02"/>
    <w:rsid w:val="00670138"/>
    <w:rsid w:val="006703D0"/>
    <w:rsid w:val="00670466"/>
    <w:rsid w:val="00670823"/>
    <w:rsid w:val="00670C06"/>
    <w:rsid w:val="00671AA7"/>
    <w:rsid w:val="00671EF0"/>
    <w:rsid w:val="00672EC3"/>
    <w:rsid w:val="00673CE8"/>
    <w:rsid w:val="00674C8F"/>
    <w:rsid w:val="00675432"/>
    <w:rsid w:val="00675B3D"/>
    <w:rsid w:val="00675D07"/>
    <w:rsid w:val="00675E8C"/>
    <w:rsid w:val="0067783C"/>
    <w:rsid w:val="00680080"/>
    <w:rsid w:val="00680685"/>
    <w:rsid w:val="006806D3"/>
    <w:rsid w:val="00681937"/>
    <w:rsid w:val="006820B2"/>
    <w:rsid w:val="006820C5"/>
    <w:rsid w:val="00682175"/>
    <w:rsid w:val="0068219D"/>
    <w:rsid w:val="006827E0"/>
    <w:rsid w:val="00682D89"/>
    <w:rsid w:val="00682E0D"/>
    <w:rsid w:val="0068307F"/>
    <w:rsid w:val="006830DD"/>
    <w:rsid w:val="0068369F"/>
    <w:rsid w:val="0068382C"/>
    <w:rsid w:val="00683BC5"/>
    <w:rsid w:val="00683DBA"/>
    <w:rsid w:val="00684B3A"/>
    <w:rsid w:val="00685432"/>
    <w:rsid w:val="006856A7"/>
    <w:rsid w:val="0068646D"/>
    <w:rsid w:val="00686D80"/>
    <w:rsid w:val="00690501"/>
    <w:rsid w:val="00690B13"/>
    <w:rsid w:val="00691110"/>
    <w:rsid w:val="006914F8"/>
    <w:rsid w:val="006915DE"/>
    <w:rsid w:val="00691D2F"/>
    <w:rsid w:val="006921E6"/>
    <w:rsid w:val="00692602"/>
    <w:rsid w:val="0069368E"/>
    <w:rsid w:val="00694786"/>
    <w:rsid w:val="0069489D"/>
    <w:rsid w:val="00694ECB"/>
    <w:rsid w:val="00695D69"/>
    <w:rsid w:val="00696B9B"/>
    <w:rsid w:val="00696D59"/>
    <w:rsid w:val="00697C0E"/>
    <w:rsid w:val="006A05E3"/>
    <w:rsid w:val="006A2559"/>
    <w:rsid w:val="006A3810"/>
    <w:rsid w:val="006A4914"/>
    <w:rsid w:val="006A54B4"/>
    <w:rsid w:val="006A56F3"/>
    <w:rsid w:val="006A5802"/>
    <w:rsid w:val="006A599D"/>
    <w:rsid w:val="006A610C"/>
    <w:rsid w:val="006A611E"/>
    <w:rsid w:val="006A62A7"/>
    <w:rsid w:val="006A6D78"/>
    <w:rsid w:val="006A79F2"/>
    <w:rsid w:val="006A7C21"/>
    <w:rsid w:val="006B0A04"/>
    <w:rsid w:val="006B181B"/>
    <w:rsid w:val="006B1B7F"/>
    <w:rsid w:val="006B1E13"/>
    <w:rsid w:val="006B27B7"/>
    <w:rsid w:val="006B3C52"/>
    <w:rsid w:val="006B3F2D"/>
    <w:rsid w:val="006B4E1D"/>
    <w:rsid w:val="006B4F6A"/>
    <w:rsid w:val="006B5629"/>
    <w:rsid w:val="006B5925"/>
    <w:rsid w:val="006B67FA"/>
    <w:rsid w:val="006B7273"/>
    <w:rsid w:val="006C0F74"/>
    <w:rsid w:val="006C196B"/>
    <w:rsid w:val="006C1A36"/>
    <w:rsid w:val="006C1B1C"/>
    <w:rsid w:val="006C1B8E"/>
    <w:rsid w:val="006C1F00"/>
    <w:rsid w:val="006C2923"/>
    <w:rsid w:val="006C2D0C"/>
    <w:rsid w:val="006C3698"/>
    <w:rsid w:val="006C3AA6"/>
    <w:rsid w:val="006C4102"/>
    <w:rsid w:val="006C4582"/>
    <w:rsid w:val="006C45A0"/>
    <w:rsid w:val="006C4C7C"/>
    <w:rsid w:val="006C4FAE"/>
    <w:rsid w:val="006C5B17"/>
    <w:rsid w:val="006C6072"/>
    <w:rsid w:val="006C7027"/>
    <w:rsid w:val="006C70CC"/>
    <w:rsid w:val="006D136F"/>
    <w:rsid w:val="006D1842"/>
    <w:rsid w:val="006D2049"/>
    <w:rsid w:val="006D2C73"/>
    <w:rsid w:val="006D3A59"/>
    <w:rsid w:val="006D43CA"/>
    <w:rsid w:val="006D5911"/>
    <w:rsid w:val="006D6763"/>
    <w:rsid w:val="006D6807"/>
    <w:rsid w:val="006D6B6D"/>
    <w:rsid w:val="006D6EC5"/>
    <w:rsid w:val="006D796D"/>
    <w:rsid w:val="006D7BED"/>
    <w:rsid w:val="006E037C"/>
    <w:rsid w:val="006E0441"/>
    <w:rsid w:val="006E1F90"/>
    <w:rsid w:val="006E2A3A"/>
    <w:rsid w:val="006E2A88"/>
    <w:rsid w:val="006E3197"/>
    <w:rsid w:val="006E3851"/>
    <w:rsid w:val="006E3E42"/>
    <w:rsid w:val="006E3F57"/>
    <w:rsid w:val="006E4088"/>
    <w:rsid w:val="006E40C1"/>
    <w:rsid w:val="006E4128"/>
    <w:rsid w:val="006E426A"/>
    <w:rsid w:val="006E4871"/>
    <w:rsid w:val="006E4A87"/>
    <w:rsid w:val="006E582F"/>
    <w:rsid w:val="006E5B14"/>
    <w:rsid w:val="006E709F"/>
    <w:rsid w:val="006E7929"/>
    <w:rsid w:val="006E7EA0"/>
    <w:rsid w:val="006F0051"/>
    <w:rsid w:val="006F0E20"/>
    <w:rsid w:val="006F13A5"/>
    <w:rsid w:val="006F1BAB"/>
    <w:rsid w:val="006F1D31"/>
    <w:rsid w:val="006F2142"/>
    <w:rsid w:val="006F2256"/>
    <w:rsid w:val="006F2339"/>
    <w:rsid w:val="006F305C"/>
    <w:rsid w:val="006F308D"/>
    <w:rsid w:val="006F37AA"/>
    <w:rsid w:val="006F3972"/>
    <w:rsid w:val="006F3AFD"/>
    <w:rsid w:val="006F3C04"/>
    <w:rsid w:val="006F461E"/>
    <w:rsid w:val="006F47AD"/>
    <w:rsid w:val="006F493B"/>
    <w:rsid w:val="006F4CD7"/>
    <w:rsid w:val="006F52C8"/>
    <w:rsid w:val="006F5941"/>
    <w:rsid w:val="006F6400"/>
    <w:rsid w:val="006F67CB"/>
    <w:rsid w:val="006F69A5"/>
    <w:rsid w:val="006F7150"/>
    <w:rsid w:val="006F785E"/>
    <w:rsid w:val="00700206"/>
    <w:rsid w:val="007004A4"/>
    <w:rsid w:val="007008FA"/>
    <w:rsid w:val="00700A21"/>
    <w:rsid w:val="00700B85"/>
    <w:rsid w:val="00700D7C"/>
    <w:rsid w:val="007013C0"/>
    <w:rsid w:val="0070195A"/>
    <w:rsid w:val="00701E91"/>
    <w:rsid w:val="0070216B"/>
    <w:rsid w:val="0070216C"/>
    <w:rsid w:val="007025A5"/>
    <w:rsid w:val="007050EF"/>
    <w:rsid w:val="007051F8"/>
    <w:rsid w:val="007059DF"/>
    <w:rsid w:val="00705E93"/>
    <w:rsid w:val="0070606B"/>
    <w:rsid w:val="00706B5E"/>
    <w:rsid w:val="007079DE"/>
    <w:rsid w:val="00707A93"/>
    <w:rsid w:val="00710283"/>
    <w:rsid w:val="0071098E"/>
    <w:rsid w:val="00710FE1"/>
    <w:rsid w:val="0071172A"/>
    <w:rsid w:val="00711D15"/>
    <w:rsid w:val="00711FFD"/>
    <w:rsid w:val="0071268B"/>
    <w:rsid w:val="007137D1"/>
    <w:rsid w:val="00715559"/>
    <w:rsid w:val="00715E49"/>
    <w:rsid w:val="00715EDA"/>
    <w:rsid w:val="00715F88"/>
    <w:rsid w:val="00716624"/>
    <w:rsid w:val="0071668C"/>
    <w:rsid w:val="00716F75"/>
    <w:rsid w:val="007175F4"/>
    <w:rsid w:val="00717C81"/>
    <w:rsid w:val="00720284"/>
    <w:rsid w:val="00720382"/>
    <w:rsid w:val="00720790"/>
    <w:rsid w:val="00720BB0"/>
    <w:rsid w:val="00720F89"/>
    <w:rsid w:val="0072113F"/>
    <w:rsid w:val="0072141E"/>
    <w:rsid w:val="00721613"/>
    <w:rsid w:val="00721FA5"/>
    <w:rsid w:val="00722F3B"/>
    <w:rsid w:val="007230A0"/>
    <w:rsid w:val="007233AF"/>
    <w:rsid w:val="0072349E"/>
    <w:rsid w:val="007236DC"/>
    <w:rsid w:val="00723C31"/>
    <w:rsid w:val="00723EA4"/>
    <w:rsid w:val="00724288"/>
    <w:rsid w:val="0072475F"/>
    <w:rsid w:val="00724A92"/>
    <w:rsid w:val="00724D5D"/>
    <w:rsid w:val="0072518E"/>
    <w:rsid w:val="00726406"/>
    <w:rsid w:val="00730ABC"/>
    <w:rsid w:val="00730B4A"/>
    <w:rsid w:val="007315E7"/>
    <w:rsid w:val="00731C11"/>
    <w:rsid w:val="00732217"/>
    <w:rsid w:val="00732600"/>
    <w:rsid w:val="00732712"/>
    <w:rsid w:val="00732F43"/>
    <w:rsid w:val="00733258"/>
    <w:rsid w:val="0073393D"/>
    <w:rsid w:val="00733A97"/>
    <w:rsid w:val="0073479D"/>
    <w:rsid w:val="00734DFD"/>
    <w:rsid w:val="00735640"/>
    <w:rsid w:val="00736733"/>
    <w:rsid w:val="0073673A"/>
    <w:rsid w:val="00736B97"/>
    <w:rsid w:val="00736DBB"/>
    <w:rsid w:val="00740309"/>
    <w:rsid w:val="00740665"/>
    <w:rsid w:val="0074177C"/>
    <w:rsid w:val="00742B41"/>
    <w:rsid w:val="00743544"/>
    <w:rsid w:val="007440E9"/>
    <w:rsid w:val="007464D5"/>
    <w:rsid w:val="00746B6A"/>
    <w:rsid w:val="00746FD3"/>
    <w:rsid w:val="007471CE"/>
    <w:rsid w:val="007473E3"/>
    <w:rsid w:val="00747952"/>
    <w:rsid w:val="00747FC1"/>
    <w:rsid w:val="0075064F"/>
    <w:rsid w:val="0075070A"/>
    <w:rsid w:val="007510AE"/>
    <w:rsid w:val="007513A1"/>
    <w:rsid w:val="00751975"/>
    <w:rsid w:val="00751D79"/>
    <w:rsid w:val="007521FF"/>
    <w:rsid w:val="007523E4"/>
    <w:rsid w:val="00752D03"/>
    <w:rsid w:val="00752DE4"/>
    <w:rsid w:val="00753293"/>
    <w:rsid w:val="00753CC9"/>
    <w:rsid w:val="00754034"/>
    <w:rsid w:val="0075427C"/>
    <w:rsid w:val="00754C5D"/>
    <w:rsid w:val="007556C7"/>
    <w:rsid w:val="007570EC"/>
    <w:rsid w:val="00757417"/>
    <w:rsid w:val="00757B4A"/>
    <w:rsid w:val="0076005F"/>
    <w:rsid w:val="007603C5"/>
    <w:rsid w:val="00760587"/>
    <w:rsid w:val="0076097B"/>
    <w:rsid w:val="00760A49"/>
    <w:rsid w:val="00760D3A"/>
    <w:rsid w:val="00761042"/>
    <w:rsid w:val="00761BD3"/>
    <w:rsid w:val="00761CDB"/>
    <w:rsid w:val="00762199"/>
    <w:rsid w:val="007622B3"/>
    <w:rsid w:val="0076309E"/>
    <w:rsid w:val="00763642"/>
    <w:rsid w:val="0076454B"/>
    <w:rsid w:val="00764918"/>
    <w:rsid w:val="007649D2"/>
    <w:rsid w:val="007654AE"/>
    <w:rsid w:val="00765713"/>
    <w:rsid w:val="0076581D"/>
    <w:rsid w:val="007675DE"/>
    <w:rsid w:val="0077065D"/>
    <w:rsid w:val="0077088A"/>
    <w:rsid w:val="00770B83"/>
    <w:rsid w:val="00770DC8"/>
    <w:rsid w:val="00772100"/>
    <w:rsid w:val="007721B5"/>
    <w:rsid w:val="0077331E"/>
    <w:rsid w:val="007739AC"/>
    <w:rsid w:val="007744DE"/>
    <w:rsid w:val="00774618"/>
    <w:rsid w:val="00774B54"/>
    <w:rsid w:val="00774B5E"/>
    <w:rsid w:val="00774DE4"/>
    <w:rsid w:val="0077509F"/>
    <w:rsid w:val="0077527E"/>
    <w:rsid w:val="00775366"/>
    <w:rsid w:val="0077552E"/>
    <w:rsid w:val="00775EE3"/>
    <w:rsid w:val="00780054"/>
    <w:rsid w:val="00780619"/>
    <w:rsid w:val="00780DCC"/>
    <w:rsid w:val="007817B5"/>
    <w:rsid w:val="00781B50"/>
    <w:rsid w:val="00781FB8"/>
    <w:rsid w:val="00782B38"/>
    <w:rsid w:val="00782B8A"/>
    <w:rsid w:val="0078365D"/>
    <w:rsid w:val="007838CE"/>
    <w:rsid w:val="00783D91"/>
    <w:rsid w:val="007846E7"/>
    <w:rsid w:val="00784852"/>
    <w:rsid w:val="007848E4"/>
    <w:rsid w:val="00784D5B"/>
    <w:rsid w:val="00785427"/>
    <w:rsid w:val="0078679E"/>
    <w:rsid w:val="00786926"/>
    <w:rsid w:val="00786946"/>
    <w:rsid w:val="00786B61"/>
    <w:rsid w:val="00787406"/>
    <w:rsid w:val="007877D6"/>
    <w:rsid w:val="007878A9"/>
    <w:rsid w:val="00787D88"/>
    <w:rsid w:val="007902F4"/>
    <w:rsid w:val="00790848"/>
    <w:rsid w:val="0079099A"/>
    <w:rsid w:val="00790AE5"/>
    <w:rsid w:val="00790E66"/>
    <w:rsid w:val="00791151"/>
    <w:rsid w:val="007911A4"/>
    <w:rsid w:val="00791C9A"/>
    <w:rsid w:val="00792BF6"/>
    <w:rsid w:val="00792E9A"/>
    <w:rsid w:val="00793099"/>
    <w:rsid w:val="007934EC"/>
    <w:rsid w:val="00793791"/>
    <w:rsid w:val="007938D0"/>
    <w:rsid w:val="00793AAB"/>
    <w:rsid w:val="00794E5C"/>
    <w:rsid w:val="00794EF4"/>
    <w:rsid w:val="007952E3"/>
    <w:rsid w:val="007956DE"/>
    <w:rsid w:val="0079576E"/>
    <w:rsid w:val="00796317"/>
    <w:rsid w:val="00796397"/>
    <w:rsid w:val="00796666"/>
    <w:rsid w:val="00796807"/>
    <w:rsid w:val="00796CD0"/>
    <w:rsid w:val="0079709B"/>
    <w:rsid w:val="007973BE"/>
    <w:rsid w:val="00797CB0"/>
    <w:rsid w:val="007A0B1C"/>
    <w:rsid w:val="007A0CCB"/>
    <w:rsid w:val="007A13F6"/>
    <w:rsid w:val="007A1511"/>
    <w:rsid w:val="007A2ABF"/>
    <w:rsid w:val="007A3144"/>
    <w:rsid w:val="007A5377"/>
    <w:rsid w:val="007A53A9"/>
    <w:rsid w:val="007A5C67"/>
    <w:rsid w:val="007A62E1"/>
    <w:rsid w:val="007A746B"/>
    <w:rsid w:val="007A7F2F"/>
    <w:rsid w:val="007B0BE7"/>
    <w:rsid w:val="007B1503"/>
    <w:rsid w:val="007B19B2"/>
    <w:rsid w:val="007B1D5A"/>
    <w:rsid w:val="007B1ED4"/>
    <w:rsid w:val="007B203F"/>
    <w:rsid w:val="007B2413"/>
    <w:rsid w:val="007B2450"/>
    <w:rsid w:val="007B2EA6"/>
    <w:rsid w:val="007B3D2E"/>
    <w:rsid w:val="007B4257"/>
    <w:rsid w:val="007B555D"/>
    <w:rsid w:val="007B557E"/>
    <w:rsid w:val="007B5C8C"/>
    <w:rsid w:val="007B60D5"/>
    <w:rsid w:val="007B6147"/>
    <w:rsid w:val="007B72D6"/>
    <w:rsid w:val="007B7CA2"/>
    <w:rsid w:val="007B7D91"/>
    <w:rsid w:val="007B7FF2"/>
    <w:rsid w:val="007C0246"/>
    <w:rsid w:val="007C05B6"/>
    <w:rsid w:val="007C0977"/>
    <w:rsid w:val="007C0B7B"/>
    <w:rsid w:val="007C1019"/>
    <w:rsid w:val="007C1E74"/>
    <w:rsid w:val="007C2A2F"/>
    <w:rsid w:val="007C3023"/>
    <w:rsid w:val="007C34DF"/>
    <w:rsid w:val="007C42E3"/>
    <w:rsid w:val="007C4F33"/>
    <w:rsid w:val="007C6114"/>
    <w:rsid w:val="007C635E"/>
    <w:rsid w:val="007C6533"/>
    <w:rsid w:val="007C6E13"/>
    <w:rsid w:val="007C6E71"/>
    <w:rsid w:val="007C6ED6"/>
    <w:rsid w:val="007C79F8"/>
    <w:rsid w:val="007D0AB3"/>
    <w:rsid w:val="007D2DC7"/>
    <w:rsid w:val="007D3075"/>
    <w:rsid w:val="007D32A8"/>
    <w:rsid w:val="007D33F8"/>
    <w:rsid w:val="007D3A5D"/>
    <w:rsid w:val="007D4C66"/>
    <w:rsid w:val="007D4FC6"/>
    <w:rsid w:val="007D56ED"/>
    <w:rsid w:val="007D571C"/>
    <w:rsid w:val="007D58EB"/>
    <w:rsid w:val="007D5911"/>
    <w:rsid w:val="007D6BFA"/>
    <w:rsid w:val="007D6DB9"/>
    <w:rsid w:val="007D6E9B"/>
    <w:rsid w:val="007D6F7C"/>
    <w:rsid w:val="007D728B"/>
    <w:rsid w:val="007D72F8"/>
    <w:rsid w:val="007D7877"/>
    <w:rsid w:val="007D792E"/>
    <w:rsid w:val="007D7CFF"/>
    <w:rsid w:val="007D7DF9"/>
    <w:rsid w:val="007E0122"/>
    <w:rsid w:val="007E0E91"/>
    <w:rsid w:val="007E1251"/>
    <w:rsid w:val="007E1A8E"/>
    <w:rsid w:val="007E2098"/>
    <w:rsid w:val="007E3375"/>
    <w:rsid w:val="007E36D1"/>
    <w:rsid w:val="007E3A98"/>
    <w:rsid w:val="007E3DD7"/>
    <w:rsid w:val="007E40A9"/>
    <w:rsid w:val="007E4136"/>
    <w:rsid w:val="007E4173"/>
    <w:rsid w:val="007E48EF"/>
    <w:rsid w:val="007E59A4"/>
    <w:rsid w:val="007E5AA0"/>
    <w:rsid w:val="007E60FB"/>
    <w:rsid w:val="007E6657"/>
    <w:rsid w:val="007E6E85"/>
    <w:rsid w:val="007E7295"/>
    <w:rsid w:val="007E7AC9"/>
    <w:rsid w:val="007F05D0"/>
    <w:rsid w:val="007F0AD0"/>
    <w:rsid w:val="007F1D81"/>
    <w:rsid w:val="007F21F0"/>
    <w:rsid w:val="007F27D0"/>
    <w:rsid w:val="007F2ADD"/>
    <w:rsid w:val="007F30A7"/>
    <w:rsid w:val="007F35C8"/>
    <w:rsid w:val="007F379F"/>
    <w:rsid w:val="007F3C35"/>
    <w:rsid w:val="007F3C36"/>
    <w:rsid w:val="007F44F7"/>
    <w:rsid w:val="007F4AAC"/>
    <w:rsid w:val="007F4FB7"/>
    <w:rsid w:val="007F5125"/>
    <w:rsid w:val="007F52D1"/>
    <w:rsid w:val="007F5357"/>
    <w:rsid w:val="007F5483"/>
    <w:rsid w:val="007F57A5"/>
    <w:rsid w:val="007F58BD"/>
    <w:rsid w:val="007F6407"/>
    <w:rsid w:val="007F653B"/>
    <w:rsid w:val="007F705A"/>
    <w:rsid w:val="0080030E"/>
    <w:rsid w:val="00800A8F"/>
    <w:rsid w:val="008019E4"/>
    <w:rsid w:val="008028DF"/>
    <w:rsid w:val="00803A0E"/>
    <w:rsid w:val="00803DB3"/>
    <w:rsid w:val="008042E0"/>
    <w:rsid w:val="00804A61"/>
    <w:rsid w:val="0080519E"/>
    <w:rsid w:val="008061CA"/>
    <w:rsid w:val="00806AED"/>
    <w:rsid w:val="00807AE4"/>
    <w:rsid w:val="00807DD3"/>
    <w:rsid w:val="00810591"/>
    <w:rsid w:val="00810A26"/>
    <w:rsid w:val="00810A80"/>
    <w:rsid w:val="00810FD9"/>
    <w:rsid w:val="008110FE"/>
    <w:rsid w:val="00811350"/>
    <w:rsid w:val="00811F60"/>
    <w:rsid w:val="0081321A"/>
    <w:rsid w:val="008141ED"/>
    <w:rsid w:val="00814B96"/>
    <w:rsid w:val="00815277"/>
    <w:rsid w:val="008158DB"/>
    <w:rsid w:val="00815C1C"/>
    <w:rsid w:val="00816389"/>
    <w:rsid w:val="008163F5"/>
    <w:rsid w:val="008165F1"/>
    <w:rsid w:val="00816BDB"/>
    <w:rsid w:val="00816E15"/>
    <w:rsid w:val="00817762"/>
    <w:rsid w:val="0082052C"/>
    <w:rsid w:val="00820B1A"/>
    <w:rsid w:val="008213F4"/>
    <w:rsid w:val="00821A28"/>
    <w:rsid w:val="00821E53"/>
    <w:rsid w:val="008224ED"/>
    <w:rsid w:val="0082267F"/>
    <w:rsid w:val="00822C4C"/>
    <w:rsid w:val="008238B5"/>
    <w:rsid w:val="00823E32"/>
    <w:rsid w:val="00824685"/>
    <w:rsid w:val="00824C1E"/>
    <w:rsid w:val="00824DB6"/>
    <w:rsid w:val="00825878"/>
    <w:rsid w:val="008265A0"/>
    <w:rsid w:val="00826C9B"/>
    <w:rsid w:val="00826EA0"/>
    <w:rsid w:val="00826EFD"/>
    <w:rsid w:val="0082707E"/>
    <w:rsid w:val="0083040D"/>
    <w:rsid w:val="008308EC"/>
    <w:rsid w:val="008309D4"/>
    <w:rsid w:val="00831153"/>
    <w:rsid w:val="0083141B"/>
    <w:rsid w:val="00831D6F"/>
    <w:rsid w:val="00832210"/>
    <w:rsid w:val="008322BD"/>
    <w:rsid w:val="00832D93"/>
    <w:rsid w:val="00833BC2"/>
    <w:rsid w:val="00833C8F"/>
    <w:rsid w:val="00833DD5"/>
    <w:rsid w:val="00833E43"/>
    <w:rsid w:val="008343BF"/>
    <w:rsid w:val="00834B68"/>
    <w:rsid w:val="00835BA1"/>
    <w:rsid w:val="00836A41"/>
    <w:rsid w:val="00837417"/>
    <w:rsid w:val="00837BDA"/>
    <w:rsid w:val="008405EC"/>
    <w:rsid w:val="00840B96"/>
    <w:rsid w:val="00841034"/>
    <w:rsid w:val="00841D0A"/>
    <w:rsid w:val="00841FC9"/>
    <w:rsid w:val="0084204E"/>
    <w:rsid w:val="008423A0"/>
    <w:rsid w:val="008428EC"/>
    <w:rsid w:val="00843159"/>
    <w:rsid w:val="008432CB"/>
    <w:rsid w:val="00843451"/>
    <w:rsid w:val="00843895"/>
    <w:rsid w:val="008443F5"/>
    <w:rsid w:val="00844C43"/>
    <w:rsid w:val="00845077"/>
    <w:rsid w:val="00846FE0"/>
    <w:rsid w:val="00847AB0"/>
    <w:rsid w:val="0085142B"/>
    <w:rsid w:val="00852BE3"/>
    <w:rsid w:val="00852C5A"/>
    <w:rsid w:val="00852F5B"/>
    <w:rsid w:val="0085364F"/>
    <w:rsid w:val="0085423A"/>
    <w:rsid w:val="0085452F"/>
    <w:rsid w:val="00855272"/>
    <w:rsid w:val="00855360"/>
    <w:rsid w:val="00855695"/>
    <w:rsid w:val="00855974"/>
    <w:rsid w:val="0085629B"/>
    <w:rsid w:val="00856A2C"/>
    <w:rsid w:val="008571BA"/>
    <w:rsid w:val="008571D4"/>
    <w:rsid w:val="008603D3"/>
    <w:rsid w:val="008606FD"/>
    <w:rsid w:val="008613EF"/>
    <w:rsid w:val="00861607"/>
    <w:rsid w:val="00861B9A"/>
    <w:rsid w:val="00862196"/>
    <w:rsid w:val="0086219E"/>
    <w:rsid w:val="0086371F"/>
    <w:rsid w:val="008638A7"/>
    <w:rsid w:val="00863B22"/>
    <w:rsid w:val="0086407F"/>
    <w:rsid w:val="00864468"/>
    <w:rsid w:val="008645AF"/>
    <w:rsid w:val="008647F9"/>
    <w:rsid w:val="008650F8"/>
    <w:rsid w:val="00865184"/>
    <w:rsid w:val="00865C94"/>
    <w:rsid w:val="00866416"/>
    <w:rsid w:val="00867E75"/>
    <w:rsid w:val="00870206"/>
    <w:rsid w:val="00870394"/>
    <w:rsid w:val="00870D61"/>
    <w:rsid w:val="00871931"/>
    <w:rsid w:val="00871D31"/>
    <w:rsid w:val="00872665"/>
    <w:rsid w:val="00872D48"/>
    <w:rsid w:val="00872DA4"/>
    <w:rsid w:val="008736C5"/>
    <w:rsid w:val="00873E6C"/>
    <w:rsid w:val="008747AE"/>
    <w:rsid w:val="00875203"/>
    <w:rsid w:val="00875F6E"/>
    <w:rsid w:val="00876132"/>
    <w:rsid w:val="00876C64"/>
    <w:rsid w:val="008776C0"/>
    <w:rsid w:val="00877F62"/>
    <w:rsid w:val="008805A1"/>
    <w:rsid w:val="00881A26"/>
    <w:rsid w:val="00881B56"/>
    <w:rsid w:val="00881CA0"/>
    <w:rsid w:val="00881F0F"/>
    <w:rsid w:val="00882B9D"/>
    <w:rsid w:val="0088356A"/>
    <w:rsid w:val="008836FB"/>
    <w:rsid w:val="00884F69"/>
    <w:rsid w:val="00886C14"/>
    <w:rsid w:val="008870DF"/>
    <w:rsid w:val="008879E9"/>
    <w:rsid w:val="00887AA1"/>
    <w:rsid w:val="00887C90"/>
    <w:rsid w:val="00890195"/>
    <w:rsid w:val="00890845"/>
    <w:rsid w:val="00890C9A"/>
    <w:rsid w:val="00890CC6"/>
    <w:rsid w:val="008919DB"/>
    <w:rsid w:val="00891A9E"/>
    <w:rsid w:val="00891B71"/>
    <w:rsid w:val="008927A0"/>
    <w:rsid w:val="00892C64"/>
    <w:rsid w:val="008934A9"/>
    <w:rsid w:val="008948C7"/>
    <w:rsid w:val="00894D47"/>
    <w:rsid w:val="00896458"/>
    <w:rsid w:val="008966D4"/>
    <w:rsid w:val="00896798"/>
    <w:rsid w:val="0089737D"/>
    <w:rsid w:val="008976A4"/>
    <w:rsid w:val="00897773"/>
    <w:rsid w:val="008A048B"/>
    <w:rsid w:val="008A0C8F"/>
    <w:rsid w:val="008A1015"/>
    <w:rsid w:val="008A11E1"/>
    <w:rsid w:val="008A1B63"/>
    <w:rsid w:val="008A2447"/>
    <w:rsid w:val="008A347C"/>
    <w:rsid w:val="008A3645"/>
    <w:rsid w:val="008A40B2"/>
    <w:rsid w:val="008A4316"/>
    <w:rsid w:val="008A49F4"/>
    <w:rsid w:val="008A5C8C"/>
    <w:rsid w:val="008A5E27"/>
    <w:rsid w:val="008A6548"/>
    <w:rsid w:val="008A690C"/>
    <w:rsid w:val="008A6C89"/>
    <w:rsid w:val="008B0E4B"/>
    <w:rsid w:val="008B0F0C"/>
    <w:rsid w:val="008B1153"/>
    <w:rsid w:val="008B3177"/>
    <w:rsid w:val="008B3690"/>
    <w:rsid w:val="008B3C2C"/>
    <w:rsid w:val="008B3CF0"/>
    <w:rsid w:val="008B44D3"/>
    <w:rsid w:val="008B509D"/>
    <w:rsid w:val="008B5186"/>
    <w:rsid w:val="008B51DB"/>
    <w:rsid w:val="008B52C3"/>
    <w:rsid w:val="008B55F8"/>
    <w:rsid w:val="008B6670"/>
    <w:rsid w:val="008B681D"/>
    <w:rsid w:val="008B693A"/>
    <w:rsid w:val="008B778F"/>
    <w:rsid w:val="008B7F96"/>
    <w:rsid w:val="008C00DB"/>
    <w:rsid w:val="008C0DC2"/>
    <w:rsid w:val="008C2511"/>
    <w:rsid w:val="008C27C6"/>
    <w:rsid w:val="008C2EDC"/>
    <w:rsid w:val="008C335A"/>
    <w:rsid w:val="008C33EC"/>
    <w:rsid w:val="008C3F68"/>
    <w:rsid w:val="008C427F"/>
    <w:rsid w:val="008C48A1"/>
    <w:rsid w:val="008C4BD6"/>
    <w:rsid w:val="008C527C"/>
    <w:rsid w:val="008C5646"/>
    <w:rsid w:val="008C6272"/>
    <w:rsid w:val="008C65EB"/>
    <w:rsid w:val="008C677D"/>
    <w:rsid w:val="008C6C80"/>
    <w:rsid w:val="008C6F0C"/>
    <w:rsid w:val="008C70F7"/>
    <w:rsid w:val="008C72AA"/>
    <w:rsid w:val="008C7547"/>
    <w:rsid w:val="008D0E81"/>
    <w:rsid w:val="008D1705"/>
    <w:rsid w:val="008D1CF3"/>
    <w:rsid w:val="008D1EBA"/>
    <w:rsid w:val="008D2FB7"/>
    <w:rsid w:val="008D338C"/>
    <w:rsid w:val="008D390F"/>
    <w:rsid w:val="008D486A"/>
    <w:rsid w:val="008D52DE"/>
    <w:rsid w:val="008D552A"/>
    <w:rsid w:val="008D6A1D"/>
    <w:rsid w:val="008D6E8C"/>
    <w:rsid w:val="008D78A2"/>
    <w:rsid w:val="008E019F"/>
    <w:rsid w:val="008E12EE"/>
    <w:rsid w:val="008E1554"/>
    <w:rsid w:val="008E1B6D"/>
    <w:rsid w:val="008E251A"/>
    <w:rsid w:val="008E27C2"/>
    <w:rsid w:val="008E3106"/>
    <w:rsid w:val="008E31DD"/>
    <w:rsid w:val="008E3490"/>
    <w:rsid w:val="008E355F"/>
    <w:rsid w:val="008E4727"/>
    <w:rsid w:val="008E5310"/>
    <w:rsid w:val="008E5C1F"/>
    <w:rsid w:val="008E6D2F"/>
    <w:rsid w:val="008E7428"/>
    <w:rsid w:val="008E7842"/>
    <w:rsid w:val="008F08EA"/>
    <w:rsid w:val="008F0C64"/>
    <w:rsid w:val="008F0EBC"/>
    <w:rsid w:val="008F1069"/>
    <w:rsid w:val="008F194D"/>
    <w:rsid w:val="008F19B4"/>
    <w:rsid w:val="008F1BB8"/>
    <w:rsid w:val="008F2096"/>
    <w:rsid w:val="008F2362"/>
    <w:rsid w:val="008F2451"/>
    <w:rsid w:val="008F2F73"/>
    <w:rsid w:val="008F3357"/>
    <w:rsid w:val="008F3FF3"/>
    <w:rsid w:val="008F4431"/>
    <w:rsid w:val="008F45C4"/>
    <w:rsid w:val="008F4712"/>
    <w:rsid w:val="008F486A"/>
    <w:rsid w:val="008F5291"/>
    <w:rsid w:val="008F5693"/>
    <w:rsid w:val="008F5E11"/>
    <w:rsid w:val="008F5F49"/>
    <w:rsid w:val="008F6495"/>
    <w:rsid w:val="008F665F"/>
    <w:rsid w:val="008F6732"/>
    <w:rsid w:val="008F68B9"/>
    <w:rsid w:val="008F6FAB"/>
    <w:rsid w:val="008F7B8A"/>
    <w:rsid w:val="008F7F77"/>
    <w:rsid w:val="00900031"/>
    <w:rsid w:val="0090042A"/>
    <w:rsid w:val="009011B2"/>
    <w:rsid w:val="00901C95"/>
    <w:rsid w:val="00901CCD"/>
    <w:rsid w:val="00902441"/>
    <w:rsid w:val="00902512"/>
    <w:rsid w:val="00902C1B"/>
    <w:rsid w:val="00902CA5"/>
    <w:rsid w:val="0090403D"/>
    <w:rsid w:val="00904182"/>
    <w:rsid w:val="009046BA"/>
    <w:rsid w:val="00904D59"/>
    <w:rsid w:val="00905FEF"/>
    <w:rsid w:val="00906AF7"/>
    <w:rsid w:val="00906F14"/>
    <w:rsid w:val="00906F9C"/>
    <w:rsid w:val="009078F9"/>
    <w:rsid w:val="00907B1B"/>
    <w:rsid w:val="00907C61"/>
    <w:rsid w:val="00907D58"/>
    <w:rsid w:val="00910320"/>
    <w:rsid w:val="0091089B"/>
    <w:rsid w:val="00910BED"/>
    <w:rsid w:val="00910E9A"/>
    <w:rsid w:val="00910F27"/>
    <w:rsid w:val="0091140F"/>
    <w:rsid w:val="00912142"/>
    <w:rsid w:val="00912D5B"/>
    <w:rsid w:val="00912DA1"/>
    <w:rsid w:val="009132ED"/>
    <w:rsid w:val="00913747"/>
    <w:rsid w:val="00913A83"/>
    <w:rsid w:val="00913CF3"/>
    <w:rsid w:val="00913E1F"/>
    <w:rsid w:val="00914897"/>
    <w:rsid w:val="00914E41"/>
    <w:rsid w:val="00914F6D"/>
    <w:rsid w:val="00914F84"/>
    <w:rsid w:val="0091550C"/>
    <w:rsid w:val="00915AE4"/>
    <w:rsid w:val="00915C10"/>
    <w:rsid w:val="00916406"/>
    <w:rsid w:val="00916D52"/>
    <w:rsid w:val="00917315"/>
    <w:rsid w:val="00920360"/>
    <w:rsid w:val="009205D3"/>
    <w:rsid w:val="009206D3"/>
    <w:rsid w:val="009211C1"/>
    <w:rsid w:val="00921B4A"/>
    <w:rsid w:val="0092262A"/>
    <w:rsid w:val="00922A16"/>
    <w:rsid w:val="00923C81"/>
    <w:rsid w:val="00924623"/>
    <w:rsid w:val="00925FB8"/>
    <w:rsid w:val="00926656"/>
    <w:rsid w:val="00927CDF"/>
    <w:rsid w:val="00930051"/>
    <w:rsid w:val="00930339"/>
    <w:rsid w:val="00930493"/>
    <w:rsid w:val="0093110D"/>
    <w:rsid w:val="0093143C"/>
    <w:rsid w:val="00931B33"/>
    <w:rsid w:val="00931BBC"/>
    <w:rsid w:val="00933126"/>
    <w:rsid w:val="00933E3C"/>
    <w:rsid w:val="00935288"/>
    <w:rsid w:val="0093570E"/>
    <w:rsid w:val="009357ED"/>
    <w:rsid w:val="00935EC6"/>
    <w:rsid w:val="009367DF"/>
    <w:rsid w:val="0093722B"/>
    <w:rsid w:val="009372C1"/>
    <w:rsid w:val="00937AA9"/>
    <w:rsid w:val="00937AB1"/>
    <w:rsid w:val="00940112"/>
    <w:rsid w:val="00940309"/>
    <w:rsid w:val="00940679"/>
    <w:rsid w:val="0094068D"/>
    <w:rsid w:val="00940D03"/>
    <w:rsid w:val="00941466"/>
    <w:rsid w:val="009419B9"/>
    <w:rsid w:val="00941CAD"/>
    <w:rsid w:val="00943D64"/>
    <w:rsid w:val="00943EB8"/>
    <w:rsid w:val="009443D8"/>
    <w:rsid w:val="0094440F"/>
    <w:rsid w:val="0094449B"/>
    <w:rsid w:val="009454ED"/>
    <w:rsid w:val="009465FF"/>
    <w:rsid w:val="00946FCE"/>
    <w:rsid w:val="0094720D"/>
    <w:rsid w:val="0094781E"/>
    <w:rsid w:val="00947920"/>
    <w:rsid w:val="009502A1"/>
    <w:rsid w:val="00950888"/>
    <w:rsid w:val="00950A01"/>
    <w:rsid w:val="00950D20"/>
    <w:rsid w:val="0095193F"/>
    <w:rsid w:val="0095235F"/>
    <w:rsid w:val="0095291D"/>
    <w:rsid w:val="009536A0"/>
    <w:rsid w:val="00953A52"/>
    <w:rsid w:val="00955102"/>
    <w:rsid w:val="00956168"/>
    <w:rsid w:val="0095626D"/>
    <w:rsid w:val="00956F0F"/>
    <w:rsid w:val="00957325"/>
    <w:rsid w:val="009579C9"/>
    <w:rsid w:val="00957D37"/>
    <w:rsid w:val="00961B52"/>
    <w:rsid w:val="00961C44"/>
    <w:rsid w:val="00961D9F"/>
    <w:rsid w:val="009620A8"/>
    <w:rsid w:val="00962597"/>
    <w:rsid w:val="009626D4"/>
    <w:rsid w:val="009626F1"/>
    <w:rsid w:val="00962835"/>
    <w:rsid w:val="0096284E"/>
    <w:rsid w:val="00962B9E"/>
    <w:rsid w:val="00962C26"/>
    <w:rsid w:val="00963219"/>
    <w:rsid w:val="00964373"/>
    <w:rsid w:val="00965861"/>
    <w:rsid w:val="00965BED"/>
    <w:rsid w:val="0096665D"/>
    <w:rsid w:val="00966EC9"/>
    <w:rsid w:val="009673B1"/>
    <w:rsid w:val="00967407"/>
    <w:rsid w:val="0096759F"/>
    <w:rsid w:val="00967A16"/>
    <w:rsid w:val="009701BE"/>
    <w:rsid w:val="009722CC"/>
    <w:rsid w:val="00972B8D"/>
    <w:rsid w:val="00972CBE"/>
    <w:rsid w:val="00973513"/>
    <w:rsid w:val="009747C3"/>
    <w:rsid w:val="009748EE"/>
    <w:rsid w:val="00974908"/>
    <w:rsid w:val="009749F9"/>
    <w:rsid w:val="00976020"/>
    <w:rsid w:val="0097635E"/>
    <w:rsid w:val="009765C7"/>
    <w:rsid w:val="009769EE"/>
    <w:rsid w:val="00976A1D"/>
    <w:rsid w:val="00976AC0"/>
    <w:rsid w:val="00976D95"/>
    <w:rsid w:val="009775E4"/>
    <w:rsid w:val="0097768C"/>
    <w:rsid w:val="00980402"/>
    <w:rsid w:val="009812A6"/>
    <w:rsid w:val="00983058"/>
    <w:rsid w:val="00983136"/>
    <w:rsid w:val="00983702"/>
    <w:rsid w:val="00983FD7"/>
    <w:rsid w:val="00984906"/>
    <w:rsid w:val="00985350"/>
    <w:rsid w:val="00985735"/>
    <w:rsid w:val="00985DCB"/>
    <w:rsid w:val="0098604D"/>
    <w:rsid w:val="009862A4"/>
    <w:rsid w:val="00986447"/>
    <w:rsid w:val="009865DB"/>
    <w:rsid w:val="00986A20"/>
    <w:rsid w:val="00991237"/>
    <w:rsid w:val="009914A5"/>
    <w:rsid w:val="009914EE"/>
    <w:rsid w:val="00991FF7"/>
    <w:rsid w:val="009932BF"/>
    <w:rsid w:val="00993697"/>
    <w:rsid w:val="00993A63"/>
    <w:rsid w:val="00993D41"/>
    <w:rsid w:val="00994037"/>
    <w:rsid w:val="009940F2"/>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17B1"/>
    <w:rsid w:val="009A1B61"/>
    <w:rsid w:val="009A2296"/>
    <w:rsid w:val="009A278E"/>
    <w:rsid w:val="009A38BA"/>
    <w:rsid w:val="009A39C3"/>
    <w:rsid w:val="009A44D6"/>
    <w:rsid w:val="009A46F1"/>
    <w:rsid w:val="009A5386"/>
    <w:rsid w:val="009A62B1"/>
    <w:rsid w:val="009A6486"/>
    <w:rsid w:val="009A6A4F"/>
    <w:rsid w:val="009A6DE0"/>
    <w:rsid w:val="009A7C1D"/>
    <w:rsid w:val="009B0091"/>
    <w:rsid w:val="009B0103"/>
    <w:rsid w:val="009B132A"/>
    <w:rsid w:val="009B1BD0"/>
    <w:rsid w:val="009B1F71"/>
    <w:rsid w:val="009B204D"/>
    <w:rsid w:val="009B2458"/>
    <w:rsid w:val="009B2E78"/>
    <w:rsid w:val="009B317B"/>
    <w:rsid w:val="009B3D63"/>
    <w:rsid w:val="009B3F9E"/>
    <w:rsid w:val="009B4756"/>
    <w:rsid w:val="009B4B95"/>
    <w:rsid w:val="009B5631"/>
    <w:rsid w:val="009B5A66"/>
    <w:rsid w:val="009B5B8D"/>
    <w:rsid w:val="009B6C2A"/>
    <w:rsid w:val="009B6E52"/>
    <w:rsid w:val="009B7666"/>
    <w:rsid w:val="009B76BF"/>
    <w:rsid w:val="009B7773"/>
    <w:rsid w:val="009C02CB"/>
    <w:rsid w:val="009C0E59"/>
    <w:rsid w:val="009C1597"/>
    <w:rsid w:val="009C202E"/>
    <w:rsid w:val="009C25A5"/>
    <w:rsid w:val="009C2603"/>
    <w:rsid w:val="009C309E"/>
    <w:rsid w:val="009C3109"/>
    <w:rsid w:val="009C33F2"/>
    <w:rsid w:val="009C49AB"/>
    <w:rsid w:val="009C4D65"/>
    <w:rsid w:val="009C560E"/>
    <w:rsid w:val="009C6371"/>
    <w:rsid w:val="009C6BC5"/>
    <w:rsid w:val="009C6FE4"/>
    <w:rsid w:val="009C7092"/>
    <w:rsid w:val="009C7124"/>
    <w:rsid w:val="009C73C1"/>
    <w:rsid w:val="009C7DCE"/>
    <w:rsid w:val="009D003F"/>
    <w:rsid w:val="009D01C7"/>
    <w:rsid w:val="009D045F"/>
    <w:rsid w:val="009D1644"/>
    <w:rsid w:val="009D1AAB"/>
    <w:rsid w:val="009D1B02"/>
    <w:rsid w:val="009D1CC0"/>
    <w:rsid w:val="009D2406"/>
    <w:rsid w:val="009D2A13"/>
    <w:rsid w:val="009D3BED"/>
    <w:rsid w:val="009D40D0"/>
    <w:rsid w:val="009D49E7"/>
    <w:rsid w:val="009D4A0A"/>
    <w:rsid w:val="009D4C0D"/>
    <w:rsid w:val="009D55BA"/>
    <w:rsid w:val="009D583B"/>
    <w:rsid w:val="009D602A"/>
    <w:rsid w:val="009D6354"/>
    <w:rsid w:val="009D6D7F"/>
    <w:rsid w:val="009D6E72"/>
    <w:rsid w:val="009E0683"/>
    <w:rsid w:val="009E0B4C"/>
    <w:rsid w:val="009E2049"/>
    <w:rsid w:val="009E286F"/>
    <w:rsid w:val="009E3A60"/>
    <w:rsid w:val="009E40F6"/>
    <w:rsid w:val="009E5331"/>
    <w:rsid w:val="009E5498"/>
    <w:rsid w:val="009E5690"/>
    <w:rsid w:val="009E58FC"/>
    <w:rsid w:val="009E6BB4"/>
    <w:rsid w:val="009E6E73"/>
    <w:rsid w:val="009E7C06"/>
    <w:rsid w:val="009F0330"/>
    <w:rsid w:val="009F0556"/>
    <w:rsid w:val="009F117B"/>
    <w:rsid w:val="009F1418"/>
    <w:rsid w:val="009F165D"/>
    <w:rsid w:val="009F19D4"/>
    <w:rsid w:val="009F255F"/>
    <w:rsid w:val="009F2EBB"/>
    <w:rsid w:val="009F30A5"/>
    <w:rsid w:val="009F32B6"/>
    <w:rsid w:val="009F396E"/>
    <w:rsid w:val="009F49A0"/>
    <w:rsid w:val="009F4DB4"/>
    <w:rsid w:val="009F50F7"/>
    <w:rsid w:val="009F5172"/>
    <w:rsid w:val="009F591D"/>
    <w:rsid w:val="009F735D"/>
    <w:rsid w:val="009F7633"/>
    <w:rsid w:val="009F7913"/>
    <w:rsid w:val="009F7F59"/>
    <w:rsid w:val="00A005C6"/>
    <w:rsid w:val="00A0202E"/>
    <w:rsid w:val="00A02D7E"/>
    <w:rsid w:val="00A0353A"/>
    <w:rsid w:val="00A04129"/>
    <w:rsid w:val="00A04D54"/>
    <w:rsid w:val="00A04EB0"/>
    <w:rsid w:val="00A05B2F"/>
    <w:rsid w:val="00A05D1A"/>
    <w:rsid w:val="00A063A3"/>
    <w:rsid w:val="00A06414"/>
    <w:rsid w:val="00A0647B"/>
    <w:rsid w:val="00A075E2"/>
    <w:rsid w:val="00A10917"/>
    <w:rsid w:val="00A117CD"/>
    <w:rsid w:val="00A11AC3"/>
    <w:rsid w:val="00A1216C"/>
    <w:rsid w:val="00A13052"/>
    <w:rsid w:val="00A13074"/>
    <w:rsid w:val="00A1363C"/>
    <w:rsid w:val="00A136D2"/>
    <w:rsid w:val="00A13877"/>
    <w:rsid w:val="00A140C5"/>
    <w:rsid w:val="00A1411D"/>
    <w:rsid w:val="00A1442F"/>
    <w:rsid w:val="00A1449E"/>
    <w:rsid w:val="00A14A21"/>
    <w:rsid w:val="00A14ECB"/>
    <w:rsid w:val="00A150A5"/>
    <w:rsid w:val="00A15D97"/>
    <w:rsid w:val="00A15F1E"/>
    <w:rsid w:val="00A16708"/>
    <w:rsid w:val="00A17EE4"/>
    <w:rsid w:val="00A17FCB"/>
    <w:rsid w:val="00A202B7"/>
    <w:rsid w:val="00A205F2"/>
    <w:rsid w:val="00A20977"/>
    <w:rsid w:val="00A21473"/>
    <w:rsid w:val="00A216D2"/>
    <w:rsid w:val="00A224CB"/>
    <w:rsid w:val="00A2301E"/>
    <w:rsid w:val="00A236C5"/>
    <w:rsid w:val="00A237A4"/>
    <w:rsid w:val="00A24593"/>
    <w:rsid w:val="00A2462A"/>
    <w:rsid w:val="00A24E89"/>
    <w:rsid w:val="00A253B8"/>
    <w:rsid w:val="00A2567D"/>
    <w:rsid w:val="00A25B7F"/>
    <w:rsid w:val="00A25C3F"/>
    <w:rsid w:val="00A269B0"/>
    <w:rsid w:val="00A270D1"/>
    <w:rsid w:val="00A27AA4"/>
    <w:rsid w:val="00A30495"/>
    <w:rsid w:val="00A30D77"/>
    <w:rsid w:val="00A30E47"/>
    <w:rsid w:val="00A3179D"/>
    <w:rsid w:val="00A31A68"/>
    <w:rsid w:val="00A31DF6"/>
    <w:rsid w:val="00A323D2"/>
    <w:rsid w:val="00A32845"/>
    <w:rsid w:val="00A32B2E"/>
    <w:rsid w:val="00A32B55"/>
    <w:rsid w:val="00A32C1B"/>
    <w:rsid w:val="00A32F80"/>
    <w:rsid w:val="00A342F0"/>
    <w:rsid w:val="00A34574"/>
    <w:rsid w:val="00A348A4"/>
    <w:rsid w:val="00A34C1D"/>
    <w:rsid w:val="00A34CB6"/>
    <w:rsid w:val="00A358A2"/>
    <w:rsid w:val="00A35E1B"/>
    <w:rsid w:val="00A36155"/>
    <w:rsid w:val="00A371A9"/>
    <w:rsid w:val="00A378C4"/>
    <w:rsid w:val="00A37D18"/>
    <w:rsid w:val="00A40D42"/>
    <w:rsid w:val="00A40DE0"/>
    <w:rsid w:val="00A414E5"/>
    <w:rsid w:val="00A41BF5"/>
    <w:rsid w:val="00A42184"/>
    <w:rsid w:val="00A425B0"/>
    <w:rsid w:val="00A42604"/>
    <w:rsid w:val="00A433DF"/>
    <w:rsid w:val="00A433F8"/>
    <w:rsid w:val="00A43925"/>
    <w:rsid w:val="00A439A0"/>
    <w:rsid w:val="00A43C8D"/>
    <w:rsid w:val="00A43D73"/>
    <w:rsid w:val="00A446B8"/>
    <w:rsid w:val="00A44EC7"/>
    <w:rsid w:val="00A44FE2"/>
    <w:rsid w:val="00A45364"/>
    <w:rsid w:val="00A46CAD"/>
    <w:rsid w:val="00A46CC4"/>
    <w:rsid w:val="00A46E10"/>
    <w:rsid w:val="00A46E61"/>
    <w:rsid w:val="00A46EE2"/>
    <w:rsid w:val="00A47698"/>
    <w:rsid w:val="00A478F2"/>
    <w:rsid w:val="00A50654"/>
    <w:rsid w:val="00A51056"/>
    <w:rsid w:val="00A5121E"/>
    <w:rsid w:val="00A5153E"/>
    <w:rsid w:val="00A5218F"/>
    <w:rsid w:val="00A522C5"/>
    <w:rsid w:val="00A527FA"/>
    <w:rsid w:val="00A53FF4"/>
    <w:rsid w:val="00A54002"/>
    <w:rsid w:val="00A549D3"/>
    <w:rsid w:val="00A5545D"/>
    <w:rsid w:val="00A554CD"/>
    <w:rsid w:val="00A5588B"/>
    <w:rsid w:val="00A55D2B"/>
    <w:rsid w:val="00A56435"/>
    <w:rsid w:val="00A5698E"/>
    <w:rsid w:val="00A56D2E"/>
    <w:rsid w:val="00A572FB"/>
    <w:rsid w:val="00A57EF4"/>
    <w:rsid w:val="00A60112"/>
    <w:rsid w:val="00A60553"/>
    <w:rsid w:val="00A60714"/>
    <w:rsid w:val="00A60DD5"/>
    <w:rsid w:val="00A61C0B"/>
    <w:rsid w:val="00A61DC1"/>
    <w:rsid w:val="00A6291E"/>
    <w:rsid w:val="00A62EF6"/>
    <w:rsid w:val="00A62FAB"/>
    <w:rsid w:val="00A635E9"/>
    <w:rsid w:val="00A63D67"/>
    <w:rsid w:val="00A63EC1"/>
    <w:rsid w:val="00A63F8F"/>
    <w:rsid w:val="00A647D1"/>
    <w:rsid w:val="00A64F0F"/>
    <w:rsid w:val="00A65503"/>
    <w:rsid w:val="00A656D5"/>
    <w:rsid w:val="00A658BD"/>
    <w:rsid w:val="00A66240"/>
    <w:rsid w:val="00A668D4"/>
    <w:rsid w:val="00A66917"/>
    <w:rsid w:val="00A66A8C"/>
    <w:rsid w:val="00A66E44"/>
    <w:rsid w:val="00A673EF"/>
    <w:rsid w:val="00A67939"/>
    <w:rsid w:val="00A67E4A"/>
    <w:rsid w:val="00A67E7A"/>
    <w:rsid w:val="00A7123D"/>
    <w:rsid w:val="00A7131E"/>
    <w:rsid w:val="00A71AB5"/>
    <w:rsid w:val="00A720EC"/>
    <w:rsid w:val="00A7232F"/>
    <w:rsid w:val="00A72F9E"/>
    <w:rsid w:val="00A73636"/>
    <w:rsid w:val="00A73F4B"/>
    <w:rsid w:val="00A7443B"/>
    <w:rsid w:val="00A74BFE"/>
    <w:rsid w:val="00A74C75"/>
    <w:rsid w:val="00A75A7E"/>
    <w:rsid w:val="00A75BC2"/>
    <w:rsid w:val="00A7671B"/>
    <w:rsid w:val="00A768C3"/>
    <w:rsid w:val="00A76B9C"/>
    <w:rsid w:val="00A76BDC"/>
    <w:rsid w:val="00A7774D"/>
    <w:rsid w:val="00A77964"/>
    <w:rsid w:val="00A80149"/>
    <w:rsid w:val="00A80541"/>
    <w:rsid w:val="00A80F48"/>
    <w:rsid w:val="00A81814"/>
    <w:rsid w:val="00A81A96"/>
    <w:rsid w:val="00A81D15"/>
    <w:rsid w:val="00A824A5"/>
    <w:rsid w:val="00A82B79"/>
    <w:rsid w:val="00A82C78"/>
    <w:rsid w:val="00A833BD"/>
    <w:rsid w:val="00A83F18"/>
    <w:rsid w:val="00A849AB"/>
    <w:rsid w:val="00A84B2F"/>
    <w:rsid w:val="00A84E3D"/>
    <w:rsid w:val="00A850C7"/>
    <w:rsid w:val="00A86044"/>
    <w:rsid w:val="00A866C1"/>
    <w:rsid w:val="00A86CFD"/>
    <w:rsid w:val="00A87025"/>
    <w:rsid w:val="00A871B2"/>
    <w:rsid w:val="00A872FA"/>
    <w:rsid w:val="00A87995"/>
    <w:rsid w:val="00A9092B"/>
    <w:rsid w:val="00A91A62"/>
    <w:rsid w:val="00A91E31"/>
    <w:rsid w:val="00A92094"/>
    <w:rsid w:val="00A92A12"/>
    <w:rsid w:val="00A92F28"/>
    <w:rsid w:val="00A931BA"/>
    <w:rsid w:val="00A93A33"/>
    <w:rsid w:val="00A93A95"/>
    <w:rsid w:val="00A952B9"/>
    <w:rsid w:val="00A95305"/>
    <w:rsid w:val="00A96008"/>
    <w:rsid w:val="00A960BE"/>
    <w:rsid w:val="00A960DD"/>
    <w:rsid w:val="00A96761"/>
    <w:rsid w:val="00A96CE0"/>
    <w:rsid w:val="00AA04D5"/>
    <w:rsid w:val="00AA093C"/>
    <w:rsid w:val="00AA0C36"/>
    <w:rsid w:val="00AA0D65"/>
    <w:rsid w:val="00AA0FFB"/>
    <w:rsid w:val="00AA1265"/>
    <w:rsid w:val="00AA19D8"/>
    <w:rsid w:val="00AA1D5F"/>
    <w:rsid w:val="00AA1E2A"/>
    <w:rsid w:val="00AA1E3C"/>
    <w:rsid w:val="00AA20DC"/>
    <w:rsid w:val="00AA21D4"/>
    <w:rsid w:val="00AA3C17"/>
    <w:rsid w:val="00AA3C6F"/>
    <w:rsid w:val="00AA3E97"/>
    <w:rsid w:val="00AA3FF0"/>
    <w:rsid w:val="00AA4271"/>
    <w:rsid w:val="00AA4608"/>
    <w:rsid w:val="00AA4E57"/>
    <w:rsid w:val="00AA4F0B"/>
    <w:rsid w:val="00AA5180"/>
    <w:rsid w:val="00AA5363"/>
    <w:rsid w:val="00AA64D8"/>
    <w:rsid w:val="00AA6691"/>
    <w:rsid w:val="00AA7683"/>
    <w:rsid w:val="00AA7C63"/>
    <w:rsid w:val="00AA7DFC"/>
    <w:rsid w:val="00AA7FDE"/>
    <w:rsid w:val="00AB097D"/>
    <w:rsid w:val="00AB0AA1"/>
    <w:rsid w:val="00AB0CD6"/>
    <w:rsid w:val="00AB22B5"/>
    <w:rsid w:val="00AB32DD"/>
    <w:rsid w:val="00AB368B"/>
    <w:rsid w:val="00AB3980"/>
    <w:rsid w:val="00AB410B"/>
    <w:rsid w:val="00AB43FC"/>
    <w:rsid w:val="00AB4F9E"/>
    <w:rsid w:val="00AB587A"/>
    <w:rsid w:val="00AB589B"/>
    <w:rsid w:val="00AB5BEA"/>
    <w:rsid w:val="00AB5EEC"/>
    <w:rsid w:val="00AB7DE6"/>
    <w:rsid w:val="00AC05A7"/>
    <w:rsid w:val="00AC08D6"/>
    <w:rsid w:val="00AC0AAE"/>
    <w:rsid w:val="00AC120C"/>
    <w:rsid w:val="00AC31BC"/>
    <w:rsid w:val="00AC3729"/>
    <w:rsid w:val="00AC41F3"/>
    <w:rsid w:val="00AC455F"/>
    <w:rsid w:val="00AC4719"/>
    <w:rsid w:val="00AC5549"/>
    <w:rsid w:val="00AC5A28"/>
    <w:rsid w:val="00AC5C70"/>
    <w:rsid w:val="00AC5EC2"/>
    <w:rsid w:val="00AC6946"/>
    <w:rsid w:val="00AC7072"/>
    <w:rsid w:val="00AC778E"/>
    <w:rsid w:val="00AD001C"/>
    <w:rsid w:val="00AD04CD"/>
    <w:rsid w:val="00AD0638"/>
    <w:rsid w:val="00AD0FD4"/>
    <w:rsid w:val="00AD1050"/>
    <w:rsid w:val="00AD10CA"/>
    <w:rsid w:val="00AD116D"/>
    <w:rsid w:val="00AD2F82"/>
    <w:rsid w:val="00AD3103"/>
    <w:rsid w:val="00AD35BA"/>
    <w:rsid w:val="00AD3DC6"/>
    <w:rsid w:val="00AD46DD"/>
    <w:rsid w:val="00AD483F"/>
    <w:rsid w:val="00AD5270"/>
    <w:rsid w:val="00AD658B"/>
    <w:rsid w:val="00AD68B0"/>
    <w:rsid w:val="00AD6DDE"/>
    <w:rsid w:val="00AD6FEB"/>
    <w:rsid w:val="00AD76AA"/>
    <w:rsid w:val="00AD7858"/>
    <w:rsid w:val="00AD7CC2"/>
    <w:rsid w:val="00AD7D31"/>
    <w:rsid w:val="00AE0314"/>
    <w:rsid w:val="00AE19DB"/>
    <w:rsid w:val="00AE1F97"/>
    <w:rsid w:val="00AE2836"/>
    <w:rsid w:val="00AE3AF7"/>
    <w:rsid w:val="00AE40F9"/>
    <w:rsid w:val="00AE4462"/>
    <w:rsid w:val="00AE47E0"/>
    <w:rsid w:val="00AE4C8B"/>
    <w:rsid w:val="00AE4D64"/>
    <w:rsid w:val="00AE54C3"/>
    <w:rsid w:val="00AE562C"/>
    <w:rsid w:val="00AE5A78"/>
    <w:rsid w:val="00AE6343"/>
    <w:rsid w:val="00AE6624"/>
    <w:rsid w:val="00AE6D3F"/>
    <w:rsid w:val="00AE7EF6"/>
    <w:rsid w:val="00AF073E"/>
    <w:rsid w:val="00AF08A8"/>
    <w:rsid w:val="00AF10B9"/>
    <w:rsid w:val="00AF11BB"/>
    <w:rsid w:val="00AF13E7"/>
    <w:rsid w:val="00AF1542"/>
    <w:rsid w:val="00AF157E"/>
    <w:rsid w:val="00AF1BD1"/>
    <w:rsid w:val="00AF28D4"/>
    <w:rsid w:val="00AF3683"/>
    <w:rsid w:val="00AF39A2"/>
    <w:rsid w:val="00AF444B"/>
    <w:rsid w:val="00AF57B9"/>
    <w:rsid w:val="00AF5B14"/>
    <w:rsid w:val="00AF6C42"/>
    <w:rsid w:val="00AF7267"/>
    <w:rsid w:val="00AF7DF9"/>
    <w:rsid w:val="00AF7F5B"/>
    <w:rsid w:val="00AF7FC1"/>
    <w:rsid w:val="00B00282"/>
    <w:rsid w:val="00B00F4B"/>
    <w:rsid w:val="00B00FAD"/>
    <w:rsid w:val="00B010C6"/>
    <w:rsid w:val="00B01231"/>
    <w:rsid w:val="00B016A5"/>
    <w:rsid w:val="00B01B57"/>
    <w:rsid w:val="00B01DDA"/>
    <w:rsid w:val="00B025CB"/>
    <w:rsid w:val="00B03864"/>
    <w:rsid w:val="00B03872"/>
    <w:rsid w:val="00B03B05"/>
    <w:rsid w:val="00B03E6E"/>
    <w:rsid w:val="00B042CF"/>
    <w:rsid w:val="00B04FE3"/>
    <w:rsid w:val="00B051EE"/>
    <w:rsid w:val="00B056BD"/>
    <w:rsid w:val="00B06361"/>
    <w:rsid w:val="00B069F5"/>
    <w:rsid w:val="00B06DD4"/>
    <w:rsid w:val="00B07009"/>
    <w:rsid w:val="00B070B3"/>
    <w:rsid w:val="00B0745E"/>
    <w:rsid w:val="00B103B0"/>
    <w:rsid w:val="00B10DED"/>
    <w:rsid w:val="00B11491"/>
    <w:rsid w:val="00B12754"/>
    <w:rsid w:val="00B12FB7"/>
    <w:rsid w:val="00B132D8"/>
    <w:rsid w:val="00B13319"/>
    <w:rsid w:val="00B13794"/>
    <w:rsid w:val="00B1415B"/>
    <w:rsid w:val="00B146A2"/>
    <w:rsid w:val="00B14C06"/>
    <w:rsid w:val="00B1585E"/>
    <w:rsid w:val="00B159C5"/>
    <w:rsid w:val="00B16467"/>
    <w:rsid w:val="00B165E7"/>
    <w:rsid w:val="00B16745"/>
    <w:rsid w:val="00B16FDB"/>
    <w:rsid w:val="00B17451"/>
    <w:rsid w:val="00B1755C"/>
    <w:rsid w:val="00B176E0"/>
    <w:rsid w:val="00B17A26"/>
    <w:rsid w:val="00B17CD2"/>
    <w:rsid w:val="00B17EB5"/>
    <w:rsid w:val="00B202FE"/>
    <w:rsid w:val="00B21C15"/>
    <w:rsid w:val="00B226B1"/>
    <w:rsid w:val="00B22ED9"/>
    <w:rsid w:val="00B2390D"/>
    <w:rsid w:val="00B23C44"/>
    <w:rsid w:val="00B24857"/>
    <w:rsid w:val="00B2519B"/>
    <w:rsid w:val="00B258EA"/>
    <w:rsid w:val="00B25BFC"/>
    <w:rsid w:val="00B262D7"/>
    <w:rsid w:val="00B270EB"/>
    <w:rsid w:val="00B275BF"/>
    <w:rsid w:val="00B27E19"/>
    <w:rsid w:val="00B30279"/>
    <w:rsid w:val="00B305ED"/>
    <w:rsid w:val="00B3073E"/>
    <w:rsid w:val="00B30A0B"/>
    <w:rsid w:val="00B3104E"/>
    <w:rsid w:val="00B31194"/>
    <w:rsid w:val="00B32309"/>
    <w:rsid w:val="00B33F96"/>
    <w:rsid w:val="00B34418"/>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41428"/>
    <w:rsid w:val="00B4178D"/>
    <w:rsid w:val="00B4216D"/>
    <w:rsid w:val="00B425CB"/>
    <w:rsid w:val="00B4292D"/>
    <w:rsid w:val="00B430DC"/>
    <w:rsid w:val="00B4379F"/>
    <w:rsid w:val="00B437C1"/>
    <w:rsid w:val="00B43C59"/>
    <w:rsid w:val="00B44261"/>
    <w:rsid w:val="00B44EAC"/>
    <w:rsid w:val="00B45104"/>
    <w:rsid w:val="00B453C6"/>
    <w:rsid w:val="00B45F7D"/>
    <w:rsid w:val="00B4674C"/>
    <w:rsid w:val="00B4697F"/>
    <w:rsid w:val="00B46D51"/>
    <w:rsid w:val="00B46D63"/>
    <w:rsid w:val="00B46E3C"/>
    <w:rsid w:val="00B474EB"/>
    <w:rsid w:val="00B500D1"/>
    <w:rsid w:val="00B500E0"/>
    <w:rsid w:val="00B508E4"/>
    <w:rsid w:val="00B50FF5"/>
    <w:rsid w:val="00B51087"/>
    <w:rsid w:val="00B52330"/>
    <w:rsid w:val="00B52A0D"/>
    <w:rsid w:val="00B530B1"/>
    <w:rsid w:val="00B5368E"/>
    <w:rsid w:val="00B53B44"/>
    <w:rsid w:val="00B53FFE"/>
    <w:rsid w:val="00B54BF8"/>
    <w:rsid w:val="00B54EC9"/>
    <w:rsid w:val="00B5520D"/>
    <w:rsid w:val="00B5527F"/>
    <w:rsid w:val="00B5558B"/>
    <w:rsid w:val="00B55D7F"/>
    <w:rsid w:val="00B561CC"/>
    <w:rsid w:val="00B56275"/>
    <w:rsid w:val="00B56609"/>
    <w:rsid w:val="00B570AD"/>
    <w:rsid w:val="00B578FC"/>
    <w:rsid w:val="00B6000A"/>
    <w:rsid w:val="00B6041E"/>
    <w:rsid w:val="00B60AAB"/>
    <w:rsid w:val="00B60EE4"/>
    <w:rsid w:val="00B613A8"/>
    <w:rsid w:val="00B6194D"/>
    <w:rsid w:val="00B627ED"/>
    <w:rsid w:val="00B62E14"/>
    <w:rsid w:val="00B631BD"/>
    <w:rsid w:val="00B640CF"/>
    <w:rsid w:val="00B65044"/>
    <w:rsid w:val="00B6526B"/>
    <w:rsid w:val="00B65886"/>
    <w:rsid w:val="00B65BAD"/>
    <w:rsid w:val="00B65C96"/>
    <w:rsid w:val="00B65E1A"/>
    <w:rsid w:val="00B65F09"/>
    <w:rsid w:val="00B66913"/>
    <w:rsid w:val="00B67011"/>
    <w:rsid w:val="00B67F02"/>
    <w:rsid w:val="00B700C6"/>
    <w:rsid w:val="00B70B95"/>
    <w:rsid w:val="00B70D02"/>
    <w:rsid w:val="00B70E26"/>
    <w:rsid w:val="00B718A2"/>
    <w:rsid w:val="00B71C39"/>
    <w:rsid w:val="00B71D7F"/>
    <w:rsid w:val="00B71E35"/>
    <w:rsid w:val="00B7257B"/>
    <w:rsid w:val="00B728C9"/>
    <w:rsid w:val="00B7294D"/>
    <w:rsid w:val="00B7321E"/>
    <w:rsid w:val="00B73CA0"/>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1608"/>
    <w:rsid w:val="00B81EED"/>
    <w:rsid w:val="00B8284D"/>
    <w:rsid w:val="00B82EE3"/>
    <w:rsid w:val="00B830D2"/>
    <w:rsid w:val="00B83C8D"/>
    <w:rsid w:val="00B83F3E"/>
    <w:rsid w:val="00B84B50"/>
    <w:rsid w:val="00B84DC5"/>
    <w:rsid w:val="00B84F64"/>
    <w:rsid w:val="00B854D4"/>
    <w:rsid w:val="00B859C2"/>
    <w:rsid w:val="00B85B75"/>
    <w:rsid w:val="00B85EA1"/>
    <w:rsid w:val="00B8656D"/>
    <w:rsid w:val="00B8698D"/>
    <w:rsid w:val="00B86FD7"/>
    <w:rsid w:val="00B906A9"/>
    <w:rsid w:val="00B90D09"/>
    <w:rsid w:val="00B90D44"/>
    <w:rsid w:val="00B90FCB"/>
    <w:rsid w:val="00B912F7"/>
    <w:rsid w:val="00B916DB"/>
    <w:rsid w:val="00B921E8"/>
    <w:rsid w:val="00B922FC"/>
    <w:rsid w:val="00B9234F"/>
    <w:rsid w:val="00B92686"/>
    <w:rsid w:val="00B927D3"/>
    <w:rsid w:val="00B935E3"/>
    <w:rsid w:val="00B939D8"/>
    <w:rsid w:val="00B9408A"/>
    <w:rsid w:val="00B954D2"/>
    <w:rsid w:val="00B95DDE"/>
    <w:rsid w:val="00B95EB3"/>
    <w:rsid w:val="00B961A1"/>
    <w:rsid w:val="00B96A42"/>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4B7"/>
    <w:rsid w:val="00BA68CB"/>
    <w:rsid w:val="00BA75EA"/>
    <w:rsid w:val="00BA7749"/>
    <w:rsid w:val="00BA7B0C"/>
    <w:rsid w:val="00BB0855"/>
    <w:rsid w:val="00BB09EF"/>
    <w:rsid w:val="00BB0E20"/>
    <w:rsid w:val="00BB17E3"/>
    <w:rsid w:val="00BB1A44"/>
    <w:rsid w:val="00BB266C"/>
    <w:rsid w:val="00BB2934"/>
    <w:rsid w:val="00BB332D"/>
    <w:rsid w:val="00BB3960"/>
    <w:rsid w:val="00BB3972"/>
    <w:rsid w:val="00BB3DC9"/>
    <w:rsid w:val="00BB3EAD"/>
    <w:rsid w:val="00BB4496"/>
    <w:rsid w:val="00BB485D"/>
    <w:rsid w:val="00BB4C36"/>
    <w:rsid w:val="00BB4CCC"/>
    <w:rsid w:val="00BB582F"/>
    <w:rsid w:val="00BB58E6"/>
    <w:rsid w:val="00BB5A70"/>
    <w:rsid w:val="00BB5C5F"/>
    <w:rsid w:val="00BB7124"/>
    <w:rsid w:val="00BC0576"/>
    <w:rsid w:val="00BC0927"/>
    <w:rsid w:val="00BC0CE1"/>
    <w:rsid w:val="00BC0E84"/>
    <w:rsid w:val="00BC1BC4"/>
    <w:rsid w:val="00BC1DF3"/>
    <w:rsid w:val="00BC22BB"/>
    <w:rsid w:val="00BC268C"/>
    <w:rsid w:val="00BC299E"/>
    <w:rsid w:val="00BC2E8F"/>
    <w:rsid w:val="00BC3346"/>
    <w:rsid w:val="00BC38EB"/>
    <w:rsid w:val="00BC392E"/>
    <w:rsid w:val="00BC3B6E"/>
    <w:rsid w:val="00BC3B97"/>
    <w:rsid w:val="00BC3E92"/>
    <w:rsid w:val="00BC4045"/>
    <w:rsid w:val="00BC413D"/>
    <w:rsid w:val="00BC462A"/>
    <w:rsid w:val="00BC5ABD"/>
    <w:rsid w:val="00BC5AC6"/>
    <w:rsid w:val="00BC5C62"/>
    <w:rsid w:val="00BC6006"/>
    <w:rsid w:val="00BC6C18"/>
    <w:rsid w:val="00BC77ED"/>
    <w:rsid w:val="00BC7B8B"/>
    <w:rsid w:val="00BC7C06"/>
    <w:rsid w:val="00BD0075"/>
    <w:rsid w:val="00BD1137"/>
    <w:rsid w:val="00BD129C"/>
    <w:rsid w:val="00BD160B"/>
    <w:rsid w:val="00BD163E"/>
    <w:rsid w:val="00BD2296"/>
    <w:rsid w:val="00BD366A"/>
    <w:rsid w:val="00BD47A9"/>
    <w:rsid w:val="00BD4A6D"/>
    <w:rsid w:val="00BD610D"/>
    <w:rsid w:val="00BD63DB"/>
    <w:rsid w:val="00BD6BA6"/>
    <w:rsid w:val="00BD71C5"/>
    <w:rsid w:val="00BD749B"/>
    <w:rsid w:val="00BD76AF"/>
    <w:rsid w:val="00BD78D5"/>
    <w:rsid w:val="00BE0011"/>
    <w:rsid w:val="00BE0C5B"/>
    <w:rsid w:val="00BE1341"/>
    <w:rsid w:val="00BE15A0"/>
    <w:rsid w:val="00BE17D8"/>
    <w:rsid w:val="00BE1BED"/>
    <w:rsid w:val="00BE1C05"/>
    <w:rsid w:val="00BE287C"/>
    <w:rsid w:val="00BE2A75"/>
    <w:rsid w:val="00BE3006"/>
    <w:rsid w:val="00BE3B9A"/>
    <w:rsid w:val="00BE47D4"/>
    <w:rsid w:val="00BE52CA"/>
    <w:rsid w:val="00BE5A11"/>
    <w:rsid w:val="00BE627B"/>
    <w:rsid w:val="00BE6812"/>
    <w:rsid w:val="00BE7480"/>
    <w:rsid w:val="00BF001A"/>
    <w:rsid w:val="00BF0055"/>
    <w:rsid w:val="00BF072F"/>
    <w:rsid w:val="00BF14A8"/>
    <w:rsid w:val="00BF19B0"/>
    <w:rsid w:val="00BF1DCB"/>
    <w:rsid w:val="00BF2481"/>
    <w:rsid w:val="00BF28E3"/>
    <w:rsid w:val="00BF2CD7"/>
    <w:rsid w:val="00BF2EBF"/>
    <w:rsid w:val="00BF2FA9"/>
    <w:rsid w:val="00BF4054"/>
    <w:rsid w:val="00BF50E7"/>
    <w:rsid w:val="00BF552D"/>
    <w:rsid w:val="00BF55C9"/>
    <w:rsid w:val="00BF57A2"/>
    <w:rsid w:val="00BF5BEB"/>
    <w:rsid w:val="00BF6425"/>
    <w:rsid w:val="00BF65EA"/>
    <w:rsid w:val="00BF79BA"/>
    <w:rsid w:val="00BF7FFD"/>
    <w:rsid w:val="00C00641"/>
    <w:rsid w:val="00C016E2"/>
    <w:rsid w:val="00C03537"/>
    <w:rsid w:val="00C03653"/>
    <w:rsid w:val="00C03EEC"/>
    <w:rsid w:val="00C04138"/>
    <w:rsid w:val="00C0474A"/>
    <w:rsid w:val="00C05129"/>
    <w:rsid w:val="00C0571E"/>
    <w:rsid w:val="00C05B27"/>
    <w:rsid w:val="00C05C0C"/>
    <w:rsid w:val="00C06885"/>
    <w:rsid w:val="00C068F0"/>
    <w:rsid w:val="00C06C96"/>
    <w:rsid w:val="00C06F6B"/>
    <w:rsid w:val="00C071FA"/>
    <w:rsid w:val="00C07365"/>
    <w:rsid w:val="00C0748E"/>
    <w:rsid w:val="00C10228"/>
    <w:rsid w:val="00C104A1"/>
    <w:rsid w:val="00C1121D"/>
    <w:rsid w:val="00C11595"/>
    <w:rsid w:val="00C11A4E"/>
    <w:rsid w:val="00C11F6F"/>
    <w:rsid w:val="00C121D0"/>
    <w:rsid w:val="00C1231E"/>
    <w:rsid w:val="00C12504"/>
    <w:rsid w:val="00C12627"/>
    <w:rsid w:val="00C12D36"/>
    <w:rsid w:val="00C13B05"/>
    <w:rsid w:val="00C13D56"/>
    <w:rsid w:val="00C13EC0"/>
    <w:rsid w:val="00C14950"/>
    <w:rsid w:val="00C149AE"/>
    <w:rsid w:val="00C14F9D"/>
    <w:rsid w:val="00C15062"/>
    <w:rsid w:val="00C15A76"/>
    <w:rsid w:val="00C15ACE"/>
    <w:rsid w:val="00C16062"/>
    <w:rsid w:val="00C161A9"/>
    <w:rsid w:val="00C165B7"/>
    <w:rsid w:val="00C16CD6"/>
    <w:rsid w:val="00C17870"/>
    <w:rsid w:val="00C17DE2"/>
    <w:rsid w:val="00C2015E"/>
    <w:rsid w:val="00C202B5"/>
    <w:rsid w:val="00C20E73"/>
    <w:rsid w:val="00C2125C"/>
    <w:rsid w:val="00C21497"/>
    <w:rsid w:val="00C2214F"/>
    <w:rsid w:val="00C22357"/>
    <w:rsid w:val="00C23014"/>
    <w:rsid w:val="00C230EA"/>
    <w:rsid w:val="00C23B4B"/>
    <w:rsid w:val="00C24669"/>
    <w:rsid w:val="00C249F1"/>
    <w:rsid w:val="00C251B0"/>
    <w:rsid w:val="00C2550C"/>
    <w:rsid w:val="00C25C9C"/>
    <w:rsid w:val="00C26D7B"/>
    <w:rsid w:val="00C26DE0"/>
    <w:rsid w:val="00C26E4F"/>
    <w:rsid w:val="00C26FEC"/>
    <w:rsid w:val="00C30736"/>
    <w:rsid w:val="00C3181C"/>
    <w:rsid w:val="00C323FA"/>
    <w:rsid w:val="00C32983"/>
    <w:rsid w:val="00C32A88"/>
    <w:rsid w:val="00C3372E"/>
    <w:rsid w:val="00C33854"/>
    <w:rsid w:val="00C34402"/>
    <w:rsid w:val="00C34DB6"/>
    <w:rsid w:val="00C35893"/>
    <w:rsid w:val="00C359EA"/>
    <w:rsid w:val="00C35C4A"/>
    <w:rsid w:val="00C36162"/>
    <w:rsid w:val="00C3693F"/>
    <w:rsid w:val="00C36ABD"/>
    <w:rsid w:val="00C36DD6"/>
    <w:rsid w:val="00C36EC7"/>
    <w:rsid w:val="00C3700C"/>
    <w:rsid w:val="00C3711E"/>
    <w:rsid w:val="00C37B9D"/>
    <w:rsid w:val="00C40DBD"/>
    <w:rsid w:val="00C40FDB"/>
    <w:rsid w:val="00C4155B"/>
    <w:rsid w:val="00C41756"/>
    <w:rsid w:val="00C41B22"/>
    <w:rsid w:val="00C423A2"/>
    <w:rsid w:val="00C4276B"/>
    <w:rsid w:val="00C427FD"/>
    <w:rsid w:val="00C42AD0"/>
    <w:rsid w:val="00C43898"/>
    <w:rsid w:val="00C43F27"/>
    <w:rsid w:val="00C44BD1"/>
    <w:rsid w:val="00C45603"/>
    <w:rsid w:val="00C4568F"/>
    <w:rsid w:val="00C46735"/>
    <w:rsid w:val="00C46B5F"/>
    <w:rsid w:val="00C47161"/>
    <w:rsid w:val="00C471A5"/>
    <w:rsid w:val="00C4738F"/>
    <w:rsid w:val="00C47CEB"/>
    <w:rsid w:val="00C47EFB"/>
    <w:rsid w:val="00C51A3B"/>
    <w:rsid w:val="00C51AF2"/>
    <w:rsid w:val="00C51CC3"/>
    <w:rsid w:val="00C521BB"/>
    <w:rsid w:val="00C52253"/>
    <w:rsid w:val="00C5263A"/>
    <w:rsid w:val="00C5272C"/>
    <w:rsid w:val="00C52A74"/>
    <w:rsid w:val="00C52BE8"/>
    <w:rsid w:val="00C52E05"/>
    <w:rsid w:val="00C5303F"/>
    <w:rsid w:val="00C531AE"/>
    <w:rsid w:val="00C53A4D"/>
    <w:rsid w:val="00C53FF2"/>
    <w:rsid w:val="00C5416E"/>
    <w:rsid w:val="00C542A6"/>
    <w:rsid w:val="00C54378"/>
    <w:rsid w:val="00C549A4"/>
    <w:rsid w:val="00C549DF"/>
    <w:rsid w:val="00C54E60"/>
    <w:rsid w:val="00C54EF1"/>
    <w:rsid w:val="00C55149"/>
    <w:rsid w:val="00C55489"/>
    <w:rsid w:val="00C55DD1"/>
    <w:rsid w:val="00C56765"/>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BA"/>
    <w:rsid w:val="00C651FC"/>
    <w:rsid w:val="00C673C6"/>
    <w:rsid w:val="00C6742B"/>
    <w:rsid w:val="00C67B01"/>
    <w:rsid w:val="00C7041F"/>
    <w:rsid w:val="00C705F0"/>
    <w:rsid w:val="00C7078E"/>
    <w:rsid w:val="00C70CA7"/>
    <w:rsid w:val="00C710BB"/>
    <w:rsid w:val="00C718B9"/>
    <w:rsid w:val="00C71F0E"/>
    <w:rsid w:val="00C7261E"/>
    <w:rsid w:val="00C7279B"/>
    <w:rsid w:val="00C72DE3"/>
    <w:rsid w:val="00C73569"/>
    <w:rsid w:val="00C735BC"/>
    <w:rsid w:val="00C738D2"/>
    <w:rsid w:val="00C73AE7"/>
    <w:rsid w:val="00C74210"/>
    <w:rsid w:val="00C752D6"/>
    <w:rsid w:val="00C75729"/>
    <w:rsid w:val="00C75820"/>
    <w:rsid w:val="00C75A99"/>
    <w:rsid w:val="00C764DF"/>
    <w:rsid w:val="00C76B11"/>
    <w:rsid w:val="00C76E1D"/>
    <w:rsid w:val="00C77441"/>
    <w:rsid w:val="00C77943"/>
    <w:rsid w:val="00C779CD"/>
    <w:rsid w:val="00C77DA4"/>
    <w:rsid w:val="00C77E42"/>
    <w:rsid w:val="00C80384"/>
    <w:rsid w:val="00C8099D"/>
    <w:rsid w:val="00C81F06"/>
    <w:rsid w:val="00C81FEB"/>
    <w:rsid w:val="00C82D3D"/>
    <w:rsid w:val="00C82E29"/>
    <w:rsid w:val="00C834F6"/>
    <w:rsid w:val="00C83593"/>
    <w:rsid w:val="00C835B3"/>
    <w:rsid w:val="00C8361A"/>
    <w:rsid w:val="00C83801"/>
    <w:rsid w:val="00C83A92"/>
    <w:rsid w:val="00C83F56"/>
    <w:rsid w:val="00C84A5E"/>
    <w:rsid w:val="00C84A72"/>
    <w:rsid w:val="00C84B1E"/>
    <w:rsid w:val="00C84B24"/>
    <w:rsid w:val="00C84C8F"/>
    <w:rsid w:val="00C84C97"/>
    <w:rsid w:val="00C85B54"/>
    <w:rsid w:val="00C85BA1"/>
    <w:rsid w:val="00C86346"/>
    <w:rsid w:val="00C864A3"/>
    <w:rsid w:val="00C86AE1"/>
    <w:rsid w:val="00C87E4B"/>
    <w:rsid w:val="00C9074A"/>
    <w:rsid w:val="00C90C09"/>
    <w:rsid w:val="00C91173"/>
    <w:rsid w:val="00C91474"/>
    <w:rsid w:val="00C914BA"/>
    <w:rsid w:val="00C91A2F"/>
    <w:rsid w:val="00C9274C"/>
    <w:rsid w:val="00C92E84"/>
    <w:rsid w:val="00C930C8"/>
    <w:rsid w:val="00C93843"/>
    <w:rsid w:val="00C93F2A"/>
    <w:rsid w:val="00C95281"/>
    <w:rsid w:val="00C95A24"/>
    <w:rsid w:val="00C96308"/>
    <w:rsid w:val="00C967CD"/>
    <w:rsid w:val="00C96A9C"/>
    <w:rsid w:val="00C96E7A"/>
    <w:rsid w:val="00C96E7D"/>
    <w:rsid w:val="00C96FBB"/>
    <w:rsid w:val="00C9767B"/>
    <w:rsid w:val="00C97A85"/>
    <w:rsid w:val="00C97D1E"/>
    <w:rsid w:val="00CA0215"/>
    <w:rsid w:val="00CA0EF5"/>
    <w:rsid w:val="00CA10C3"/>
    <w:rsid w:val="00CA1824"/>
    <w:rsid w:val="00CA183A"/>
    <w:rsid w:val="00CA23BA"/>
    <w:rsid w:val="00CA2560"/>
    <w:rsid w:val="00CA360E"/>
    <w:rsid w:val="00CA4A23"/>
    <w:rsid w:val="00CA5097"/>
    <w:rsid w:val="00CA609F"/>
    <w:rsid w:val="00CA625C"/>
    <w:rsid w:val="00CA64DD"/>
    <w:rsid w:val="00CA699F"/>
    <w:rsid w:val="00CA725C"/>
    <w:rsid w:val="00CA739E"/>
    <w:rsid w:val="00CA7BF0"/>
    <w:rsid w:val="00CB0596"/>
    <w:rsid w:val="00CB0802"/>
    <w:rsid w:val="00CB0C55"/>
    <w:rsid w:val="00CB0CFC"/>
    <w:rsid w:val="00CB0D57"/>
    <w:rsid w:val="00CB0FAD"/>
    <w:rsid w:val="00CB1142"/>
    <w:rsid w:val="00CB1D82"/>
    <w:rsid w:val="00CB216A"/>
    <w:rsid w:val="00CB2694"/>
    <w:rsid w:val="00CB2F67"/>
    <w:rsid w:val="00CB3CBB"/>
    <w:rsid w:val="00CB44EB"/>
    <w:rsid w:val="00CB44F5"/>
    <w:rsid w:val="00CB4B5D"/>
    <w:rsid w:val="00CB5293"/>
    <w:rsid w:val="00CB531D"/>
    <w:rsid w:val="00CB5EFA"/>
    <w:rsid w:val="00CB63A1"/>
    <w:rsid w:val="00CB72BC"/>
    <w:rsid w:val="00CB73AF"/>
    <w:rsid w:val="00CB7E4F"/>
    <w:rsid w:val="00CC03B4"/>
    <w:rsid w:val="00CC12B2"/>
    <w:rsid w:val="00CC20EA"/>
    <w:rsid w:val="00CC228B"/>
    <w:rsid w:val="00CC32E1"/>
    <w:rsid w:val="00CC35D4"/>
    <w:rsid w:val="00CC3E0A"/>
    <w:rsid w:val="00CC4700"/>
    <w:rsid w:val="00CC4873"/>
    <w:rsid w:val="00CC5B62"/>
    <w:rsid w:val="00CC5F3D"/>
    <w:rsid w:val="00CC61C2"/>
    <w:rsid w:val="00CC6898"/>
    <w:rsid w:val="00CC7127"/>
    <w:rsid w:val="00CD01E7"/>
    <w:rsid w:val="00CD021C"/>
    <w:rsid w:val="00CD0617"/>
    <w:rsid w:val="00CD12A4"/>
    <w:rsid w:val="00CD1321"/>
    <w:rsid w:val="00CD1BC5"/>
    <w:rsid w:val="00CD1E88"/>
    <w:rsid w:val="00CD2133"/>
    <w:rsid w:val="00CD2C29"/>
    <w:rsid w:val="00CD324D"/>
    <w:rsid w:val="00CD390E"/>
    <w:rsid w:val="00CD3D57"/>
    <w:rsid w:val="00CD4485"/>
    <w:rsid w:val="00CD46EB"/>
    <w:rsid w:val="00CD4922"/>
    <w:rsid w:val="00CD4BDB"/>
    <w:rsid w:val="00CD5741"/>
    <w:rsid w:val="00CD5EF8"/>
    <w:rsid w:val="00CD6079"/>
    <w:rsid w:val="00CD6546"/>
    <w:rsid w:val="00CD6809"/>
    <w:rsid w:val="00CE0378"/>
    <w:rsid w:val="00CE04B7"/>
    <w:rsid w:val="00CE0FEB"/>
    <w:rsid w:val="00CE1318"/>
    <w:rsid w:val="00CE13CB"/>
    <w:rsid w:val="00CE23BC"/>
    <w:rsid w:val="00CE3319"/>
    <w:rsid w:val="00CE3D14"/>
    <w:rsid w:val="00CE3ECB"/>
    <w:rsid w:val="00CE5961"/>
    <w:rsid w:val="00CE5DD0"/>
    <w:rsid w:val="00CE6A21"/>
    <w:rsid w:val="00CE773F"/>
    <w:rsid w:val="00CE7CBB"/>
    <w:rsid w:val="00CE7E24"/>
    <w:rsid w:val="00CF023C"/>
    <w:rsid w:val="00CF1835"/>
    <w:rsid w:val="00CF1BA0"/>
    <w:rsid w:val="00CF249F"/>
    <w:rsid w:val="00CF27ED"/>
    <w:rsid w:val="00CF2D73"/>
    <w:rsid w:val="00CF403B"/>
    <w:rsid w:val="00CF448F"/>
    <w:rsid w:val="00CF6A22"/>
    <w:rsid w:val="00CF6C17"/>
    <w:rsid w:val="00CF715D"/>
    <w:rsid w:val="00D0125C"/>
    <w:rsid w:val="00D0135C"/>
    <w:rsid w:val="00D01550"/>
    <w:rsid w:val="00D015DD"/>
    <w:rsid w:val="00D015EE"/>
    <w:rsid w:val="00D02040"/>
    <w:rsid w:val="00D02810"/>
    <w:rsid w:val="00D02DBA"/>
    <w:rsid w:val="00D038E1"/>
    <w:rsid w:val="00D04CEA"/>
    <w:rsid w:val="00D061C3"/>
    <w:rsid w:val="00D076AB"/>
    <w:rsid w:val="00D07975"/>
    <w:rsid w:val="00D07A0A"/>
    <w:rsid w:val="00D07AE8"/>
    <w:rsid w:val="00D1062B"/>
    <w:rsid w:val="00D11558"/>
    <w:rsid w:val="00D117FA"/>
    <w:rsid w:val="00D11DE9"/>
    <w:rsid w:val="00D12048"/>
    <w:rsid w:val="00D134AB"/>
    <w:rsid w:val="00D13510"/>
    <w:rsid w:val="00D139E9"/>
    <w:rsid w:val="00D13AC9"/>
    <w:rsid w:val="00D13D54"/>
    <w:rsid w:val="00D1435B"/>
    <w:rsid w:val="00D14770"/>
    <w:rsid w:val="00D150C9"/>
    <w:rsid w:val="00D1546F"/>
    <w:rsid w:val="00D15BE2"/>
    <w:rsid w:val="00D15CE2"/>
    <w:rsid w:val="00D15D73"/>
    <w:rsid w:val="00D15DE2"/>
    <w:rsid w:val="00D168B4"/>
    <w:rsid w:val="00D16A48"/>
    <w:rsid w:val="00D17E20"/>
    <w:rsid w:val="00D206E6"/>
    <w:rsid w:val="00D20805"/>
    <w:rsid w:val="00D20E16"/>
    <w:rsid w:val="00D20E6C"/>
    <w:rsid w:val="00D21B7A"/>
    <w:rsid w:val="00D21BED"/>
    <w:rsid w:val="00D226D3"/>
    <w:rsid w:val="00D22D00"/>
    <w:rsid w:val="00D23AFA"/>
    <w:rsid w:val="00D2605B"/>
    <w:rsid w:val="00D260B0"/>
    <w:rsid w:val="00D26140"/>
    <w:rsid w:val="00D26454"/>
    <w:rsid w:val="00D2722E"/>
    <w:rsid w:val="00D27A12"/>
    <w:rsid w:val="00D30808"/>
    <w:rsid w:val="00D30A83"/>
    <w:rsid w:val="00D31027"/>
    <w:rsid w:val="00D31C22"/>
    <w:rsid w:val="00D31F69"/>
    <w:rsid w:val="00D32A2B"/>
    <w:rsid w:val="00D32BA8"/>
    <w:rsid w:val="00D33629"/>
    <w:rsid w:val="00D33676"/>
    <w:rsid w:val="00D33B1D"/>
    <w:rsid w:val="00D34360"/>
    <w:rsid w:val="00D34B1B"/>
    <w:rsid w:val="00D34F7D"/>
    <w:rsid w:val="00D358FF"/>
    <w:rsid w:val="00D35AF5"/>
    <w:rsid w:val="00D35ED7"/>
    <w:rsid w:val="00D36BF9"/>
    <w:rsid w:val="00D36C38"/>
    <w:rsid w:val="00D36C54"/>
    <w:rsid w:val="00D372EC"/>
    <w:rsid w:val="00D3741A"/>
    <w:rsid w:val="00D37FAF"/>
    <w:rsid w:val="00D4010B"/>
    <w:rsid w:val="00D40C0F"/>
    <w:rsid w:val="00D40D28"/>
    <w:rsid w:val="00D40DB8"/>
    <w:rsid w:val="00D40DE4"/>
    <w:rsid w:val="00D40FDE"/>
    <w:rsid w:val="00D413D4"/>
    <w:rsid w:val="00D41474"/>
    <w:rsid w:val="00D4159A"/>
    <w:rsid w:val="00D4225C"/>
    <w:rsid w:val="00D4275C"/>
    <w:rsid w:val="00D428F3"/>
    <w:rsid w:val="00D43009"/>
    <w:rsid w:val="00D4374B"/>
    <w:rsid w:val="00D43E71"/>
    <w:rsid w:val="00D43F15"/>
    <w:rsid w:val="00D44496"/>
    <w:rsid w:val="00D448AC"/>
    <w:rsid w:val="00D44FCB"/>
    <w:rsid w:val="00D453E4"/>
    <w:rsid w:val="00D4577E"/>
    <w:rsid w:val="00D45ECA"/>
    <w:rsid w:val="00D46138"/>
    <w:rsid w:val="00D463B6"/>
    <w:rsid w:val="00D46AAB"/>
    <w:rsid w:val="00D46F40"/>
    <w:rsid w:val="00D4726C"/>
    <w:rsid w:val="00D47D3B"/>
    <w:rsid w:val="00D50308"/>
    <w:rsid w:val="00D50312"/>
    <w:rsid w:val="00D506D1"/>
    <w:rsid w:val="00D51FFC"/>
    <w:rsid w:val="00D521CC"/>
    <w:rsid w:val="00D52A9A"/>
    <w:rsid w:val="00D53206"/>
    <w:rsid w:val="00D532F8"/>
    <w:rsid w:val="00D53AEB"/>
    <w:rsid w:val="00D54950"/>
    <w:rsid w:val="00D549C0"/>
    <w:rsid w:val="00D55223"/>
    <w:rsid w:val="00D552AC"/>
    <w:rsid w:val="00D55570"/>
    <w:rsid w:val="00D55BA6"/>
    <w:rsid w:val="00D55D7F"/>
    <w:rsid w:val="00D5609A"/>
    <w:rsid w:val="00D56511"/>
    <w:rsid w:val="00D5657D"/>
    <w:rsid w:val="00D56A91"/>
    <w:rsid w:val="00D572E2"/>
    <w:rsid w:val="00D573DB"/>
    <w:rsid w:val="00D5798F"/>
    <w:rsid w:val="00D602CC"/>
    <w:rsid w:val="00D602E5"/>
    <w:rsid w:val="00D60B0B"/>
    <w:rsid w:val="00D61B91"/>
    <w:rsid w:val="00D61FC3"/>
    <w:rsid w:val="00D6301E"/>
    <w:rsid w:val="00D632DC"/>
    <w:rsid w:val="00D640E4"/>
    <w:rsid w:val="00D641BF"/>
    <w:rsid w:val="00D647BD"/>
    <w:rsid w:val="00D64EA4"/>
    <w:rsid w:val="00D658B1"/>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2307"/>
    <w:rsid w:val="00D7275B"/>
    <w:rsid w:val="00D72B7B"/>
    <w:rsid w:val="00D7437C"/>
    <w:rsid w:val="00D74A26"/>
    <w:rsid w:val="00D76D1C"/>
    <w:rsid w:val="00D76F17"/>
    <w:rsid w:val="00D77316"/>
    <w:rsid w:val="00D802CD"/>
    <w:rsid w:val="00D80588"/>
    <w:rsid w:val="00D80E37"/>
    <w:rsid w:val="00D81414"/>
    <w:rsid w:val="00D81B08"/>
    <w:rsid w:val="00D82167"/>
    <w:rsid w:val="00D82250"/>
    <w:rsid w:val="00D82B11"/>
    <w:rsid w:val="00D83157"/>
    <w:rsid w:val="00D83683"/>
    <w:rsid w:val="00D83922"/>
    <w:rsid w:val="00D83B5D"/>
    <w:rsid w:val="00D84A65"/>
    <w:rsid w:val="00D85B87"/>
    <w:rsid w:val="00D86114"/>
    <w:rsid w:val="00D8638E"/>
    <w:rsid w:val="00D87209"/>
    <w:rsid w:val="00D87C68"/>
    <w:rsid w:val="00D9043B"/>
    <w:rsid w:val="00D91D2B"/>
    <w:rsid w:val="00D91EC7"/>
    <w:rsid w:val="00D922DA"/>
    <w:rsid w:val="00D9354C"/>
    <w:rsid w:val="00D938C9"/>
    <w:rsid w:val="00D94623"/>
    <w:rsid w:val="00D94866"/>
    <w:rsid w:val="00D94B33"/>
    <w:rsid w:val="00D94B58"/>
    <w:rsid w:val="00D94BAE"/>
    <w:rsid w:val="00D9534E"/>
    <w:rsid w:val="00D965E2"/>
    <w:rsid w:val="00D96CD3"/>
    <w:rsid w:val="00D97673"/>
    <w:rsid w:val="00D9779D"/>
    <w:rsid w:val="00D97D20"/>
    <w:rsid w:val="00D97FDF"/>
    <w:rsid w:val="00DA00B5"/>
    <w:rsid w:val="00DA03C1"/>
    <w:rsid w:val="00DA055C"/>
    <w:rsid w:val="00DA16DD"/>
    <w:rsid w:val="00DA18C3"/>
    <w:rsid w:val="00DA1B85"/>
    <w:rsid w:val="00DA1C4D"/>
    <w:rsid w:val="00DA2E81"/>
    <w:rsid w:val="00DA2E89"/>
    <w:rsid w:val="00DA3833"/>
    <w:rsid w:val="00DA46DF"/>
    <w:rsid w:val="00DA4B58"/>
    <w:rsid w:val="00DA4F23"/>
    <w:rsid w:val="00DA57B2"/>
    <w:rsid w:val="00DA5D4E"/>
    <w:rsid w:val="00DA5FF1"/>
    <w:rsid w:val="00DA62B8"/>
    <w:rsid w:val="00DA6A2A"/>
    <w:rsid w:val="00DA7B16"/>
    <w:rsid w:val="00DA7C53"/>
    <w:rsid w:val="00DB18FA"/>
    <w:rsid w:val="00DB1EC9"/>
    <w:rsid w:val="00DB29F9"/>
    <w:rsid w:val="00DB2CD1"/>
    <w:rsid w:val="00DB2E99"/>
    <w:rsid w:val="00DB38FA"/>
    <w:rsid w:val="00DB3A3E"/>
    <w:rsid w:val="00DB4A97"/>
    <w:rsid w:val="00DB4EB3"/>
    <w:rsid w:val="00DB520F"/>
    <w:rsid w:val="00DB53E9"/>
    <w:rsid w:val="00DB5ABB"/>
    <w:rsid w:val="00DB5D51"/>
    <w:rsid w:val="00DB604A"/>
    <w:rsid w:val="00DB739C"/>
    <w:rsid w:val="00DB752E"/>
    <w:rsid w:val="00DB7749"/>
    <w:rsid w:val="00DB7D22"/>
    <w:rsid w:val="00DB7F61"/>
    <w:rsid w:val="00DC023A"/>
    <w:rsid w:val="00DC02F7"/>
    <w:rsid w:val="00DC05C1"/>
    <w:rsid w:val="00DC098D"/>
    <w:rsid w:val="00DC0AF7"/>
    <w:rsid w:val="00DC0C85"/>
    <w:rsid w:val="00DC12EC"/>
    <w:rsid w:val="00DC16A7"/>
    <w:rsid w:val="00DC1BE4"/>
    <w:rsid w:val="00DC2173"/>
    <w:rsid w:val="00DC2FC9"/>
    <w:rsid w:val="00DC3A48"/>
    <w:rsid w:val="00DC3BA0"/>
    <w:rsid w:val="00DC473A"/>
    <w:rsid w:val="00DC487D"/>
    <w:rsid w:val="00DC543B"/>
    <w:rsid w:val="00DC65FA"/>
    <w:rsid w:val="00DC6A43"/>
    <w:rsid w:val="00DC6E35"/>
    <w:rsid w:val="00DC73D0"/>
    <w:rsid w:val="00DC7D9D"/>
    <w:rsid w:val="00DC7EE1"/>
    <w:rsid w:val="00DD06EA"/>
    <w:rsid w:val="00DD1C24"/>
    <w:rsid w:val="00DD2826"/>
    <w:rsid w:val="00DD358F"/>
    <w:rsid w:val="00DD3648"/>
    <w:rsid w:val="00DD4831"/>
    <w:rsid w:val="00DD4959"/>
    <w:rsid w:val="00DD4DDE"/>
    <w:rsid w:val="00DD5425"/>
    <w:rsid w:val="00DD5C93"/>
    <w:rsid w:val="00DD606D"/>
    <w:rsid w:val="00DD664C"/>
    <w:rsid w:val="00DD6917"/>
    <w:rsid w:val="00DD6A07"/>
    <w:rsid w:val="00DD71F7"/>
    <w:rsid w:val="00DD7219"/>
    <w:rsid w:val="00DD7BBC"/>
    <w:rsid w:val="00DD7C45"/>
    <w:rsid w:val="00DD7F4F"/>
    <w:rsid w:val="00DE026A"/>
    <w:rsid w:val="00DE08BC"/>
    <w:rsid w:val="00DE0C76"/>
    <w:rsid w:val="00DE0D93"/>
    <w:rsid w:val="00DE1239"/>
    <w:rsid w:val="00DE1C81"/>
    <w:rsid w:val="00DE2332"/>
    <w:rsid w:val="00DE355F"/>
    <w:rsid w:val="00DE378F"/>
    <w:rsid w:val="00DE399D"/>
    <w:rsid w:val="00DE3A5F"/>
    <w:rsid w:val="00DE3AC1"/>
    <w:rsid w:val="00DE41FF"/>
    <w:rsid w:val="00DE49A4"/>
    <w:rsid w:val="00DE4C50"/>
    <w:rsid w:val="00DE503F"/>
    <w:rsid w:val="00DE5466"/>
    <w:rsid w:val="00DE5A11"/>
    <w:rsid w:val="00DE5DDD"/>
    <w:rsid w:val="00DE66BE"/>
    <w:rsid w:val="00DE7029"/>
    <w:rsid w:val="00DE761A"/>
    <w:rsid w:val="00DE77A3"/>
    <w:rsid w:val="00DE7948"/>
    <w:rsid w:val="00DF029E"/>
    <w:rsid w:val="00DF0DED"/>
    <w:rsid w:val="00DF11B5"/>
    <w:rsid w:val="00DF1BCC"/>
    <w:rsid w:val="00DF1C8A"/>
    <w:rsid w:val="00DF3132"/>
    <w:rsid w:val="00DF31A3"/>
    <w:rsid w:val="00DF4B29"/>
    <w:rsid w:val="00DF65E2"/>
    <w:rsid w:val="00DF6CA2"/>
    <w:rsid w:val="00DF7D45"/>
    <w:rsid w:val="00E007E5"/>
    <w:rsid w:val="00E01538"/>
    <w:rsid w:val="00E01585"/>
    <w:rsid w:val="00E02896"/>
    <w:rsid w:val="00E029BA"/>
    <w:rsid w:val="00E02B05"/>
    <w:rsid w:val="00E032EE"/>
    <w:rsid w:val="00E03B83"/>
    <w:rsid w:val="00E03FC0"/>
    <w:rsid w:val="00E052EA"/>
    <w:rsid w:val="00E05714"/>
    <w:rsid w:val="00E058CD"/>
    <w:rsid w:val="00E0596F"/>
    <w:rsid w:val="00E05BFA"/>
    <w:rsid w:val="00E062CD"/>
    <w:rsid w:val="00E0643C"/>
    <w:rsid w:val="00E06A7B"/>
    <w:rsid w:val="00E06B49"/>
    <w:rsid w:val="00E06D4D"/>
    <w:rsid w:val="00E076A5"/>
    <w:rsid w:val="00E078E8"/>
    <w:rsid w:val="00E102E8"/>
    <w:rsid w:val="00E105CA"/>
    <w:rsid w:val="00E10CAB"/>
    <w:rsid w:val="00E114E5"/>
    <w:rsid w:val="00E13996"/>
    <w:rsid w:val="00E140FF"/>
    <w:rsid w:val="00E1433A"/>
    <w:rsid w:val="00E15424"/>
    <w:rsid w:val="00E158FE"/>
    <w:rsid w:val="00E161E9"/>
    <w:rsid w:val="00E17661"/>
    <w:rsid w:val="00E17698"/>
    <w:rsid w:val="00E17902"/>
    <w:rsid w:val="00E17C33"/>
    <w:rsid w:val="00E201F6"/>
    <w:rsid w:val="00E204F7"/>
    <w:rsid w:val="00E207E3"/>
    <w:rsid w:val="00E21DF2"/>
    <w:rsid w:val="00E21FDB"/>
    <w:rsid w:val="00E228D9"/>
    <w:rsid w:val="00E23113"/>
    <w:rsid w:val="00E239A6"/>
    <w:rsid w:val="00E23B51"/>
    <w:rsid w:val="00E24802"/>
    <w:rsid w:val="00E24C3C"/>
    <w:rsid w:val="00E25202"/>
    <w:rsid w:val="00E25BFE"/>
    <w:rsid w:val="00E2721B"/>
    <w:rsid w:val="00E2728A"/>
    <w:rsid w:val="00E3086E"/>
    <w:rsid w:val="00E30BF7"/>
    <w:rsid w:val="00E30C04"/>
    <w:rsid w:val="00E30D1B"/>
    <w:rsid w:val="00E31932"/>
    <w:rsid w:val="00E31EF1"/>
    <w:rsid w:val="00E33011"/>
    <w:rsid w:val="00E33DCE"/>
    <w:rsid w:val="00E3403A"/>
    <w:rsid w:val="00E3519C"/>
    <w:rsid w:val="00E35858"/>
    <w:rsid w:val="00E35C01"/>
    <w:rsid w:val="00E35EE1"/>
    <w:rsid w:val="00E362F0"/>
    <w:rsid w:val="00E36405"/>
    <w:rsid w:val="00E374D5"/>
    <w:rsid w:val="00E37564"/>
    <w:rsid w:val="00E40105"/>
    <w:rsid w:val="00E4066A"/>
    <w:rsid w:val="00E40683"/>
    <w:rsid w:val="00E409E6"/>
    <w:rsid w:val="00E424A0"/>
    <w:rsid w:val="00E4283E"/>
    <w:rsid w:val="00E4316D"/>
    <w:rsid w:val="00E4354E"/>
    <w:rsid w:val="00E43E88"/>
    <w:rsid w:val="00E446E5"/>
    <w:rsid w:val="00E44ABF"/>
    <w:rsid w:val="00E454AD"/>
    <w:rsid w:val="00E459A4"/>
    <w:rsid w:val="00E459E9"/>
    <w:rsid w:val="00E4602D"/>
    <w:rsid w:val="00E47226"/>
    <w:rsid w:val="00E4795C"/>
    <w:rsid w:val="00E47C5F"/>
    <w:rsid w:val="00E5081C"/>
    <w:rsid w:val="00E508BF"/>
    <w:rsid w:val="00E50A63"/>
    <w:rsid w:val="00E50E59"/>
    <w:rsid w:val="00E520BA"/>
    <w:rsid w:val="00E523F6"/>
    <w:rsid w:val="00E52484"/>
    <w:rsid w:val="00E528EA"/>
    <w:rsid w:val="00E529B1"/>
    <w:rsid w:val="00E52CC5"/>
    <w:rsid w:val="00E535A8"/>
    <w:rsid w:val="00E53671"/>
    <w:rsid w:val="00E5620C"/>
    <w:rsid w:val="00E56319"/>
    <w:rsid w:val="00E57859"/>
    <w:rsid w:val="00E57E1A"/>
    <w:rsid w:val="00E57F98"/>
    <w:rsid w:val="00E6060B"/>
    <w:rsid w:val="00E61142"/>
    <w:rsid w:val="00E61BB0"/>
    <w:rsid w:val="00E61EC8"/>
    <w:rsid w:val="00E624A0"/>
    <w:rsid w:val="00E636F5"/>
    <w:rsid w:val="00E636FD"/>
    <w:rsid w:val="00E6378B"/>
    <w:rsid w:val="00E64617"/>
    <w:rsid w:val="00E64A46"/>
    <w:rsid w:val="00E6542B"/>
    <w:rsid w:val="00E6548E"/>
    <w:rsid w:val="00E65C19"/>
    <w:rsid w:val="00E65D92"/>
    <w:rsid w:val="00E663CF"/>
    <w:rsid w:val="00E66418"/>
    <w:rsid w:val="00E669D9"/>
    <w:rsid w:val="00E66D16"/>
    <w:rsid w:val="00E674F1"/>
    <w:rsid w:val="00E6763F"/>
    <w:rsid w:val="00E70037"/>
    <w:rsid w:val="00E70976"/>
    <w:rsid w:val="00E70A84"/>
    <w:rsid w:val="00E71356"/>
    <w:rsid w:val="00E7161D"/>
    <w:rsid w:val="00E72897"/>
    <w:rsid w:val="00E72BEB"/>
    <w:rsid w:val="00E73712"/>
    <w:rsid w:val="00E73AA5"/>
    <w:rsid w:val="00E73EAE"/>
    <w:rsid w:val="00E74254"/>
    <w:rsid w:val="00E7562E"/>
    <w:rsid w:val="00E7629E"/>
    <w:rsid w:val="00E763A2"/>
    <w:rsid w:val="00E7696C"/>
    <w:rsid w:val="00E76DD1"/>
    <w:rsid w:val="00E76EEC"/>
    <w:rsid w:val="00E7708D"/>
    <w:rsid w:val="00E77E05"/>
    <w:rsid w:val="00E80450"/>
    <w:rsid w:val="00E80540"/>
    <w:rsid w:val="00E805B8"/>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8D1"/>
    <w:rsid w:val="00E847EA"/>
    <w:rsid w:val="00E84D86"/>
    <w:rsid w:val="00E851A8"/>
    <w:rsid w:val="00E85646"/>
    <w:rsid w:val="00E8576F"/>
    <w:rsid w:val="00E86AC3"/>
    <w:rsid w:val="00E87076"/>
    <w:rsid w:val="00E874A6"/>
    <w:rsid w:val="00E9026D"/>
    <w:rsid w:val="00E90644"/>
    <w:rsid w:val="00E916FE"/>
    <w:rsid w:val="00E91EF9"/>
    <w:rsid w:val="00E921BF"/>
    <w:rsid w:val="00E93DC1"/>
    <w:rsid w:val="00E947C4"/>
    <w:rsid w:val="00E950A9"/>
    <w:rsid w:val="00E96458"/>
    <w:rsid w:val="00E964E6"/>
    <w:rsid w:val="00E96B61"/>
    <w:rsid w:val="00E96F6A"/>
    <w:rsid w:val="00E97B0A"/>
    <w:rsid w:val="00E97CD2"/>
    <w:rsid w:val="00E97E3B"/>
    <w:rsid w:val="00EA02AB"/>
    <w:rsid w:val="00EA1C73"/>
    <w:rsid w:val="00EA24A7"/>
    <w:rsid w:val="00EA2794"/>
    <w:rsid w:val="00EA2E48"/>
    <w:rsid w:val="00EA2FE8"/>
    <w:rsid w:val="00EA3D57"/>
    <w:rsid w:val="00EA412C"/>
    <w:rsid w:val="00EA4281"/>
    <w:rsid w:val="00EA451B"/>
    <w:rsid w:val="00EA46E3"/>
    <w:rsid w:val="00EA4C0A"/>
    <w:rsid w:val="00EA4D2E"/>
    <w:rsid w:val="00EA4E95"/>
    <w:rsid w:val="00EA5469"/>
    <w:rsid w:val="00EA6198"/>
    <w:rsid w:val="00EA6699"/>
    <w:rsid w:val="00EA709E"/>
    <w:rsid w:val="00EA70C5"/>
    <w:rsid w:val="00EB03A7"/>
    <w:rsid w:val="00EB05B4"/>
    <w:rsid w:val="00EB064F"/>
    <w:rsid w:val="00EB06A7"/>
    <w:rsid w:val="00EB089A"/>
    <w:rsid w:val="00EB286F"/>
    <w:rsid w:val="00EB323C"/>
    <w:rsid w:val="00EB37A2"/>
    <w:rsid w:val="00EB55B9"/>
    <w:rsid w:val="00EB59B9"/>
    <w:rsid w:val="00EB5C9E"/>
    <w:rsid w:val="00EB6DF5"/>
    <w:rsid w:val="00EB748E"/>
    <w:rsid w:val="00EB7827"/>
    <w:rsid w:val="00EC097A"/>
    <w:rsid w:val="00EC0A30"/>
    <w:rsid w:val="00EC191D"/>
    <w:rsid w:val="00EC2A37"/>
    <w:rsid w:val="00EC3410"/>
    <w:rsid w:val="00EC39DA"/>
    <w:rsid w:val="00EC3BCE"/>
    <w:rsid w:val="00EC3E02"/>
    <w:rsid w:val="00EC3E9C"/>
    <w:rsid w:val="00EC4263"/>
    <w:rsid w:val="00EC489D"/>
    <w:rsid w:val="00EC5485"/>
    <w:rsid w:val="00EC5AF4"/>
    <w:rsid w:val="00EC5B04"/>
    <w:rsid w:val="00EC7030"/>
    <w:rsid w:val="00EC7207"/>
    <w:rsid w:val="00EC73FF"/>
    <w:rsid w:val="00EC7C35"/>
    <w:rsid w:val="00ED0560"/>
    <w:rsid w:val="00ED0AE2"/>
    <w:rsid w:val="00ED0C5F"/>
    <w:rsid w:val="00ED1526"/>
    <w:rsid w:val="00ED1C29"/>
    <w:rsid w:val="00ED1F7B"/>
    <w:rsid w:val="00ED20F3"/>
    <w:rsid w:val="00ED2C72"/>
    <w:rsid w:val="00ED306B"/>
    <w:rsid w:val="00ED3719"/>
    <w:rsid w:val="00ED3A0A"/>
    <w:rsid w:val="00ED3D65"/>
    <w:rsid w:val="00ED3EE1"/>
    <w:rsid w:val="00ED3F20"/>
    <w:rsid w:val="00ED42ED"/>
    <w:rsid w:val="00ED4D52"/>
    <w:rsid w:val="00ED501C"/>
    <w:rsid w:val="00ED592C"/>
    <w:rsid w:val="00ED5DF5"/>
    <w:rsid w:val="00ED5F9B"/>
    <w:rsid w:val="00ED606E"/>
    <w:rsid w:val="00ED628E"/>
    <w:rsid w:val="00ED65AF"/>
    <w:rsid w:val="00ED6723"/>
    <w:rsid w:val="00ED7570"/>
    <w:rsid w:val="00ED7742"/>
    <w:rsid w:val="00ED7CA0"/>
    <w:rsid w:val="00EE1A64"/>
    <w:rsid w:val="00EE1D4B"/>
    <w:rsid w:val="00EE3137"/>
    <w:rsid w:val="00EE34C5"/>
    <w:rsid w:val="00EE3FDC"/>
    <w:rsid w:val="00EE4651"/>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57B"/>
    <w:rsid w:val="00EF0ECA"/>
    <w:rsid w:val="00EF127A"/>
    <w:rsid w:val="00EF21D9"/>
    <w:rsid w:val="00EF2ABF"/>
    <w:rsid w:val="00EF347E"/>
    <w:rsid w:val="00EF3F8F"/>
    <w:rsid w:val="00EF4134"/>
    <w:rsid w:val="00EF4296"/>
    <w:rsid w:val="00EF489B"/>
    <w:rsid w:val="00EF55D0"/>
    <w:rsid w:val="00EF581D"/>
    <w:rsid w:val="00EF5BAA"/>
    <w:rsid w:val="00EF6275"/>
    <w:rsid w:val="00EF630B"/>
    <w:rsid w:val="00EF6525"/>
    <w:rsid w:val="00EF65F4"/>
    <w:rsid w:val="00EF6C84"/>
    <w:rsid w:val="00EF73C5"/>
    <w:rsid w:val="00EF7FD6"/>
    <w:rsid w:val="00F00E11"/>
    <w:rsid w:val="00F010FA"/>
    <w:rsid w:val="00F01112"/>
    <w:rsid w:val="00F01114"/>
    <w:rsid w:val="00F018D7"/>
    <w:rsid w:val="00F01D04"/>
    <w:rsid w:val="00F02921"/>
    <w:rsid w:val="00F03202"/>
    <w:rsid w:val="00F036EC"/>
    <w:rsid w:val="00F0482E"/>
    <w:rsid w:val="00F063FA"/>
    <w:rsid w:val="00F06414"/>
    <w:rsid w:val="00F06823"/>
    <w:rsid w:val="00F06F0F"/>
    <w:rsid w:val="00F1055C"/>
    <w:rsid w:val="00F1170E"/>
    <w:rsid w:val="00F119EB"/>
    <w:rsid w:val="00F12A0D"/>
    <w:rsid w:val="00F12CA2"/>
    <w:rsid w:val="00F13834"/>
    <w:rsid w:val="00F1395B"/>
    <w:rsid w:val="00F13E55"/>
    <w:rsid w:val="00F13F7C"/>
    <w:rsid w:val="00F142A3"/>
    <w:rsid w:val="00F142C6"/>
    <w:rsid w:val="00F14431"/>
    <w:rsid w:val="00F147B8"/>
    <w:rsid w:val="00F14D21"/>
    <w:rsid w:val="00F158A9"/>
    <w:rsid w:val="00F159ED"/>
    <w:rsid w:val="00F15F93"/>
    <w:rsid w:val="00F17B51"/>
    <w:rsid w:val="00F200D4"/>
    <w:rsid w:val="00F20A6C"/>
    <w:rsid w:val="00F21008"/>
    <w:rsid w:val="00F214E2"/>
    <w:rsid w:val="00F21533"/>
    <w:rsid w:val="00F220D8"/>
    <w:rsid w:val="00F226DE"/>
    <w:rsid w:val="00F23D49"/>
    <w:rsid w:val="00F2431B"/>
    <w:rsid w:val="00F245A3"/>
    <w:rsid w:val="00F2546D"/>
    <w:rsid w:val="00F25726"/>
    <w:rsid w:val="00F26E4E"/>
    <w:rsid w:val="00F26F3A"/>
    <w:rsid w:val="00F27371"/>
    <w:rsid w:val="00F27C94"/>
    <w:rsid w:val="00F30150"/>
    <w:rsid w:val="00F30338"/>
    <w:rsid w:val="00F307CA"/>
    <w:rsid w:val="00F31A10"/>
    <w:rsid w:val="00F3239C"/>
    <w:rsid w:val="00F32B0F"/>
    <w:rsid w:val="00F32D2C"/>
    <w:rsid w:val="00F32F78"/>
    <w:rsid w:val="00F3335A"/>
    <w:rsid w:val="00F344FE"/>
    <w:rsid w:val="00F3465B"/>
    <w:rsid w:val="00F358EA"/>
    <w:rsid w:val="00F3650D"/>
    <w:rsid w:val="00F36DC7"/>
    <w:rsid w:val="00F36F3A"/>
    <w:rsid w:val="00F3701B"/>
    <w:rsid w:val="00F4004A"/>
    <w:rsid w:val="00F400D2"/>
    <w:rsid w:val="00F40803"/>
    <w:rsid w:val="00F40D17"/>
    <w:rsid w:val="00F40F3F"/>
    <w:rsid w:val="00F410E9"/>
    <w:rsid w:val="00F41F6F"/>
    <w:rsid w:val="00F426B7"/>
    <w:rsid w:val="00F427AA"/>
    <w:rsid w:val="00F42A4A"/>
    <w:rsid w:val="00F42AA7"/>
    <w:rsid w:val="00F42FF3"/>
    <w:rsid w:val="00F4341B"/>
    <w:rsid w:val="00F43604"/>
    <w:rsid w:val="00F43801"/>
    <w:rsid w:val="00F43AA4"/>
    <w:rsid w:val="00F43D21"/>
    <w:rsid w:val="00F43D8F"/>
    <w:rsid w:val="00F44D28"/>
    <w:rsid w:val="00F46D83"/>
    <w:rsid w:val="00F46E8B"/>
    <w:rsid w:val="00F470F2"/>
    <w:rsid w:val="00F4765E"/>
    <w:rsid w:val="00F47D2F"/>
    <w:rsid w:val="00F47EFA"/>
    <w:rsid w:val="00F50B85"/>
    <w:rsid w:val="00F517DB"/>
    <w:rsid w:val="00F520AA"/>
    <w:rsid w:val="00F5216D"/>
    <w:rsid w:val="00F52A12"/>
    <w:rsid w:val="00F53A7E"/>
    <w:rsid w:val="00F53ADE"/>
    <w:rsid w:val="00F53F7B"/>
    <w:rsid w:val="00F544E7"/>
    <w:rsid w:val="00F54609"/>
    <w:rsid w:val="00F5481E"/>
    <w:rsid w:val="00F54BCE"/>
    <w:rsid w:val="00F559BE"/>
    <w:rsid w:val="00F55F9F"/>
    <w:rsid w:val="00F56066"/>
    <w:rsid w:val="00F6019C"/>
    <w:rsid w:val="00F60874"/>
    <w:rsid w:val="00F60D84"/>
    <w:rsid w:val="00F6159C"/>
    <w:rsid w:val="00F6199B"/>
    <w:rsid w:val="00F6357B"/>
    <w:rsid w:val="00F64768"/>
    <w:rsid w:val="00F64C89"/>
    <w:rsid w:val="00F64D2C"/>
    <w:rsid w:val="00F655E0"/>
    <w:rsid w:val="00F65930"/>
    <w:rsid w:val="00F65B6C"/>
    <w:rsid w:val="00F6745D"/>
    <w:rsid w:val="00F676A2"/>
    <w:rsid w:val="00F67746"/>
    <w:rsid w:val="00F6792E"/>
    <w:rsid w:val="00F701F9"/>
    <w:rsid w:val="00F70DC5"/>
    <w:rsid w:val="00F71782"/>
    <w:rsid w:val="00F71A7B"/>
    <w:rsid w:val="00F71A93"/>
    <w:rsid w:val="00F729BB"/>
    <w:rsid w:val="00F72F07"/>
    <w:rsid w:val="00F72FAE"/>
    <w:rsid w:val="00F73F43"/>
    <w:rsid w:val="00F740B8"/>
    <w:rsid w:val="00F747F1"/>
    <w:rsid w:val="00F74C3A"/>
    <w:rsid w:val="00F75A9F"/>
    <w:rsid w:val="00F7634B"/>
    <w:rsid w:val="00F76DDD"/>
    <w:rsid w:val="00F771D6"/>
    <w:rsid w:val="00F77329"/>
    <w:rsid w:val="00F77D11"/>
    <w:rsid w:val="00F77E8B"/>
    <w:rsid w:val="00F77ED2"/>
    <w:rsid w:val="00F80AA3"/>
    <w:rsid w:val="00F80BE1"/>
    <w:rsid w:val="00F81848"/>
    <w:rsid w:val="00F818DC"/>
    <w:rsid w:val="00F81B41"/>
    <w:rsid w:val="00F8203F"/>
    <w:rsid w:val="00F82340"/>
    <w:rsid w:val="00F83ABA"/>
    <w:rsid w:val="00F840EB"/>
    <w:rsid w:val="00F848E0"/>
    <w:rsid w:val="00F86017"/>
    <w:rsid w:val="00F86FCD"/>
    <w:rsid w:val="00F873AA"/>
    <w:rsid w:val="00F903D4"/>
    <w:rsid w:val="00F9072E"/>
    <w:rsid w:val="00F90966"/>
    <w:rsid w:val="00F913A5"/>
    <w:rsid w:val="00F923C8"/>
    <w:rsid w:val="00F924CC"/>
    <w:rsid w:val="00F92AFA"/>
    <w:rsid w:val="00F93DBB"/>
    <w:rsid w:val="00F94CBD"/>
    <w:rsid w:val="00F94FC6"/>
    <w:rsid w:val="00F957DF"/>
    <w:rsid w:val="00F968C2"/>
    <w:rsid w:val="00F96C9D"/>
    <w:rsid w:val="00F96CA9"/>
    <w:rsid w:val="00F96D0A"/>
    <w:rsid w:val="00F96D9E"/>
    <w:rsid w:val="00F96E1C"/>
    <w:rsid w:val="00F96E43"/>
    <w:rsid w:val="00F97642"/>
    <w:rsid w:val="00FA062C"/>
    <w:rsid w:val="00FA124F"/>
    <w:rsid w:val="00FA125F"/>
    <w:rsid w:val="00FA146A"/>
    <w:rsid w:val="00FA1DF2"/>
    <w:rsid w:val="00FA3D8B"/>
    <w:rsid w:val="00FA3DF6"/>
    <w:rsid w:val="00FA48FB"/>
    <w:rsid w:val="00FA4BC8"/>
    <w:rsid w:val="00FA5148"/>
    <w:rsid w:val="00FA5394"/>
    <w:rsid w:val="00FA55FC"/>
    <w:rsid w:val="00FA5CEA"/>
    <w:rsid w:val="00FA5F80"/>
    <w:rsid w:val="00FA6278"/>
    <w:rsid w:val="00FA6535"/>
    <w:rsid w:val="00FA7079"/>
    <w:rsid w:val="00FA765C"/>
    <w:rsid w:val="00FA7FA3"/>
    <w:rsid w:val="00FB0122"/>
    <w:rsid w:val="00FB067A"/>
    <w:rsid w:val="00FB0D46"/>
    <w:rsid w:val="00FB0DB2"/>
    <w:rsid w:val="00FB1451"/>
    <w:rsid w:val="00FB158F"/>
    <w:rsid w:val="00FB2085"/>
    <w:rsid w:val="00FB27A6"/>
    <w:rsid w:val="00FB5035"/>
    <w:rsid w:val="00FB58DD"/>
    <w:rsid w:val="00FB6622"/>
    <w:rsid w:val="00FB76AB"/>
    <w:rsid w:val="00FC01BD"/>
    <w:rsid w:val="00FC02D9"/>
    <w:rsid w:val="00FC0458"/>
    <w:rsid w:val="00FC05B4"/>
    <w:rsid w:val="00FC0FE9"/>
    <w:rsid w:val="00FC17EC"/>
    <w:rsid w:val="00FC1DE4"/>
    <w:rsid w:val="00FC1E89"/>
    <w:rsid w:val="00FC1F80"/>
    <w:rsid w:val="00FC2C90"/>
    <w:rsid w:val="00FC340A"/>
    <w:rsid w:val="00FC461E"/>
    <w:rsid w:val="00FC5C92"/>
    <w:rsid w:val="00FC6AE8"/>
    <w:rsid w:val="00FD0A94"/>
    <w:rsid w:val="00FD1198"/>
    <w:rsid w:val="00FD1890"/>
    <w:rsid w:val="00FD1A8C"/>
    <w:rsid w:val="00FD1F50"/>
    <w:rsid w:val="00FD36BC"/>
    <w:rsid w:val="00FD3A8F"/>
    <w:rsid w:val="00FD412F"/>
    <w:rsid w:val="00FD4879"/>
    <w:rsid w:val="00FD49F6"/>
    <w:rsid w:val="00FD4F78"/>
    <w:rsid w:val="00FD52DD"/>
    <w:rsid w:val="00FD5A74"/>
    <w:rsid w:val="00FD6155"/>
    <w:rsid w:val="00FD616E"/>
    <w:rsid w:val="00FD6216"/>
    <w:rsid w:val="00FD6FE0"/>
    <w:rsid w:val="00FD7475"/>
    <w:rsid w:val="00FD7D1F"/>
    <w:rsid w:val="00FD7FC7"/>
    <w:rsid w:val="00FE08E6"/>
    <w:rsid w:val="00FE0C26"/>
    <w:rsid w:val="00FE19F5"/>
    <w:rsid w:val="00FE1B6D"/>
    <w:rsid w:val="00FE1C92"/>
    <w:rsid w:val="00FE281F"/>
    <w:rsid w:val="00FE3991"/>
    <w:rsid w:val="00FE3B5D"/>
    <w:rsid w:val="00FE4820"/>
    <w:rsid w:val="00FE4886"/>
    <w:rsid w:val="00FE4AAB"/>
    <w:rsid w:val="00FE69D4"/>
    <w:rsid w:val="00FE746E"/>
    <w:rsid w:val="00FF0236"/>
    <w:rsid w:val="00FF09F6"/>
    <w:rsid w:val="00FF18D7"/>
    <w:rsid w:val="00FF1998"/>
    <w:rsid w:val="00FF1D7C"/>
    <w:rsid w:val="00FF25E1"/>
    <w:rsid w:val="00FF3551"/>
    <w:rsid w:val="00FF3D3D"/>
    <w:rsid w:val="00FF3F62"/>
    <w:rsid w:val="00FF4253"/>
    <w:rsid w:val="00FF5596"/>
    <w:rsid w:val="00FF5A7E"/>
    <w:rsid w:val="00FF5F15"/>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BFBBFC"/>
  <w15:docId w15:val="{9E95ECDB-CF8E-4CF9-90C3-1BBB145C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Cs w:val="24"/>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D0638"/>
    <w:pPr>
      <w:spacing w:after="60"/>
      <w:jc w:val="both"/>
    </w:pPr>
  </w:style>
  <w:style w:type="paragraph" w:styleId="Heading1">
    <w:name w:val="heading 1"/>
    <w:basedOn w:val="Normal"/>
    <w:next w:val="Normal"/>
    <w:link w:val="Heading1Char"/>
    <w:qFormat/>
    <w:rsid w:val="008F1069"/>
    <w:pPr>
      <w:keepNext/>
      <w:numPr>
        <w:numId w:val="1"/>
      </w:numPr>
      <w:pBdr>
        <w:top w:val="single" w:sz="4" w:space="1" w:color="auto"/>
      </w:pBdr>
      <w:tabs>
        <w:tab w:val="clear" w:pos="810"/>
        <w:tab w:val="num" w:pos="720"/>
      </w:tabs>
      <w:suppressAutoHyphens/>
      <w:spacing w:before="104" w:after="226"/>
      <w:ind w:left="720"/>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locked/>
    <w:rsid w:val="00CB0802"/>
    <w:rPr>
      <w:rFonts w:ascii="Century Gothic" w:hAnsi="Century Gothic"/>
      <w:b/>
      <w:smallCaps/>
      <w:spacing w:val="-2"/>
      <w:sz w:val="28"/>
      <w:lang w:val="en-GB"/>
    </w:rPr>
  </w:style>
  <w:style w:type="character" w:customStyle="1" w:styleId="Heading2Char1">
    <w:name w:val="Heading 2 Char1"/>
    <w:basedOn w:val="DefaultParagraphFont"/>
    <w:link w:val="Heading2"/>
    <w:locked/>
    <w:rsid w:val="00CB0802"/>
    <w:rPr>
      <w:rFonts w:ascii="Cambria" w:hAnsi="Cambria" w:cs="Times New Roman"/>
      <w:b/>
      <w:bCs/>
      <w:i/>
      <w:iCs/>
      <w:sz w:val="28"/>
      <w:szCs w:val="28"/>
      <w:lang w:val="en-GB"/>
    </w:rPr>
  </w:style>
  <w:style w:type="character" w:customStyle="1" w:styleId="Heading3Char">
    <w:name w:val="Heading 3 Char"/>
    <w:basedOn w:val="DefaultParagraphFont"/>
    <w:link w:val="Heading3"/>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t Char1,Footnote Text Char2 Char1,Footnote Text Char1 Char Char1,Footnote Text Char Char Char1 Char1"/>
    <w:basedOn w:val="DefaultParagraphFont"/>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semiHidden/>
    <w:locked/>
    <w:rsid w:val="00CB0802"/>
    <w:rPr>
      <w:rFonts w:cs="Times New Roman"/>
      <w:sz w:val="2"/>
      <w:lang w:val="en-GB"/>
    </w:rPr>
  </w:style>
  <w:style w:type="character" w:styleId="CommentReference">
    <w:name w:val="annotation reference"/>
    <w:basedOn w:val="DefaultParagraphFont"/>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basedOn w:val="DefaultParagraphFont"/>
    <w:qFormat/>
    <w:rsid w:val="00F30150"/>
    <w:rPr>
      <w:rFonts w:cs="Times New Roman"/>
      <w:i/>
      <w:iCs/>
    </w:rPr>
  </w:style>
  <w:style w:type="character" w:styleId="FootnoteReference">
    <w:name w:val="footnote reference"/>
    <w:aliases w:val="16 Point,Superscript 6 Point,Superscript 6 Point + 11 pt,ftref,Ref,de nota al pie,Odwołanie przypisu,Footnote symbol,Знак сноски-FN,Ciae niinee-FN,Знак сноски 1,Referencia nota al pie"/>
    <w:basedOn w:val="DefaultParagraphFont"/>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
    <w:basedOn w:val="Normal"/>
    <w:link w:val="ListParagraphChar"/>
    <w:uiPriority w:val="99"/>
    <w:qFormat/>
    <w:rsid w:val="00DB520F"/>
    <w:pPr>
      <w:spacing w:after="0"/>
      <w:ind w:left="720"/>
      <w:jc w:val="left"/>
    </w:pPr>
    <w:rPr>
      <w:rFonts w:ascii="Times New Roman" w:hAnsi="Times New Roman"/>
      <w:sz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aliases w:val="ft Char,Footnote Text Char2 Char,Footnote Text Char1 Char Char,Footnote Text Char Char Char1 Char,Footnote Text Char1 Char Char Char1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0">
    <w:name w:val="Char Char Char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asciiTheme="minorHAnsi" w:eastAsia="Arial Unicode MS" w:hAnsiTheme="minorHAnsi" w:cs="Arial"/>
      <w:szCs w:val="20"/>
    </w:rPr>
  </w:style>
  <w:style w:type="character" w:customStyle="1" w:styleId="ParaCharCharChar">
    <w:name w:val="Para Char Char Char"/>
    <w:basedOn w:val="DefaultParagraphFont"/>
    <w:link w:val="ParaCharChar"/>
    <w:rsid w:val="00597DEC"/>
    <w:rPr>
      <w:rFonts w:asciiTheme="minorHAnsi" w:eastAsia="Arial Unicode MS" w:hAnsiTheme="minorHAns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semiHidden/>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rPr>
  </w:style>
  <w:style w:type="paragraph" w:styleId="NoSpacing">
    <w:name w:val="No Spacing"/>
    <w:link w:val="NoSpacingChar"/>
    <w:uiPriority w:val="1"/>
    <w:qFormat/>
    <w:rsid w:val="004C454A"/>
    <w:rPr>
      <w:rFonts w:ascii="Times" w:eastAsia="Times" w:hAnsi="Times"/>
      <w:sz w:val="24"/>
    </w:rPr>
  </w:style>
  <w:style w:type="character" w:customStyle="1" w:styleId="NoSpacingChar">
    <w:name w:val="No Spacing Char"/>
    <w:basedOn w:val="DefaultParagraphFont"/>
    <w:link w:val="NoSpacing"/>
    <w:uiPriority w:val="1"/>
    <w:rsid w:val="004C454A"/>
    <w:rPr>
      <w:rFonts w:ascii="Times" w:eastAsia="Times" w:hAnsi="Times"/>
      <w:sz w:val="24"/>
    </w:rPr>
  </w:style>
  <w:style w:type="character" w:customStyle="1" w:styleId="ListParagraphChar">
    <w:name w:val="List Paragraph Char"/>
    <w:aliases w:val="List Paragraph1 Char"/>
    <w:link w:val="ListParagraph"/>
    <w:uiPriority w:val="34"/>
    <w:rsid w:val="00881F0F"/>
    <w:rPr>
      <w:sz w:val="24"/>
      <w:szCs w:val="24"/>
    </w:rPr>
  </w:style>
  <w:style w:type="character" w:customStyle="1" w:styleId="PlainTextChar1">
    <w:name w:val="Plain Text Char1"/>
    <w:basedOn w:val="DefaultParagraphFont"/>
    <w:uiPriority w:val="99"/>
    <w:locked/>
    <w:rsid w:val="00666A76"/>
    <w:rPr>
      <w:rFonts w:ascii="Consolas" w:eastAsia="Times New Roman" w:hAnsi="Consolas" w:cs="Times New Roman"/>
      <w:sz w:val="20"/>
      <w:szCs w:val="20"/>
    </w:rPr>
  </w:style>
  <w:style w:type="character" w:styleId="IntenseReference">
    <w:name w:val="Intense Reference"/>
    <w:basedOn w:val="DefaultParagraphFont"/>
    <w:uiPriority w:val="32"/>
    <w:qFormat/>
    <w:rsid w:val="00DA4B58"/>
    <w:rPr>
      <w:b/>
      <w:bCs/>
      <w:smallCaps/>
      <w:color w:val="C0504D" w:themeColor="accent2"/>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MediumShading1-Accent11">
    <w:name w:val="Medium Shading 1 - Accent 11"/>
    <w:qFormat/>
    <w:rsid w:val="00572250"/>
    <w:rPr>
      <w:rFonts w:eastAsia="Times New Roman"/>
      <w:sz w:val="22"/>
      <w:szCs w:val="22"/>
    </w:rPr>
  </w:style>
  <w:style w:type="paragraph" w:styleId="Revision">
    <w:name w:val="Revision"/>
    <w:hidden/>
    <w:uiPriority w:val="99"/>
    <w:semiHidden/>
    <w:rsid w:val="00E06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85217266">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38655311">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19562746">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10431587">
          <w:marLeft w:val="0"/>
          <w:marRight w:val="0"/>
          <w:marTop w:val="0"/>
          <w:marBottom w:val="0"/>
          <w:divBdr>
            <w:top w:val="none" w:sz="0" w:space="0" w:color="auto"/>
            <w:left w:val="none" w:sz="0" w:space="0" w:color="auto"/>
            <w:bottom w:val="none" w:sz="0" w:space="0" w:color="auto"/>
            <w:right w:val="none" w:sz="0" w:space="0" w:color="auto"/>
          </w:divBdr>
        </w:div>
        <w:div w:id="9602836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68559397">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89480714">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80101267">
      <w:bodyDiv w:val="1"/>
      <w:marLeft w:val="0"/>
      <w:marRight w:val="0"/>
      <w:marTop w:val="0"/>
      <w:marBottom w:val="0"/>
      <w:divBdr>
        <w:top w:val="none" w:sz="0" w:space="0" w:color="auto"/>
        <w:left w:val="none" w:sz="0" w:space="0" w:color="auto"/>
        <w:bottom w:val="none" w:sz="0" w:space="0" w:color="auto"/>
        <w:right w:val="none" w:sz="0" w:space="0" w:color="auto"/>
      </w:divBdr>
    </w:div>
    <w:div w:id="108792289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8733997">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6250759">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thegef.org/gef/Evaluation%20Policy%202010"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www.un.org/sc/committees/1267/aq_sanctions_list.shtml"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ndp.org/content/undp/en/home/operations/accountability/evaluation/evaluation_policyofundp.html" TargetMode="External"/><Relationship Id="rId25" Type="http://schemas.openxmlformats.org/officeDocument/2006/relationships/package" Target="embeddings/Microsoft_Word_Document.doc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dp.org/content/undp/en/home/operations/accountability/programme_and_operationspoliciesandprocedures.html" TargetMode="External"/><Relationship Id="rId20" Type="http://schemas.openxmlformats.org/officeDocument/2006/relationships/hyperlink" Target="https://info.undp.org/global/popp/ppm/Pages/Closing-a-Project.aspx" TargetMode="External"/><Relationship Id="rId29"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hyperlink" Target="http://www.undp.org/content/undp/en/home/operations/accountability/programme_and_operationspoliciesandprocedures.html" TargetMode="Externa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oleObject" Target="embeddings/oleObject1.bin"/><Relationship Id="rId30" Type="http://schemas.openxmlformats.org/officeDocument/2006/relationships/image" Target="media/image6.emf"/><Relationship Id="rId35" Type="http://schemas.openxmlformats.org/officeDocument/2006/relationships/customXml" Target="../customXml/item6.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mercuryconvention.org/Countries/tabid/3428/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ATLASPDC-4-74433</_dlc_DocId>
    <_dlc_DocIdUrl xmlns="f1161f5b-24a3-4c2d-bc81-44cb9325e8ee">
      <Url>https://info.undp.org/docs/pdc/_layouts/DocIdRedir.aspx?ID=ATLASPDC-4-74433</Url>
      <Description>ATLASPDC-4-74433</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2017-12-12T17:00:00+00:00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Suriname</TermName>
          <TermId xmlns="http://schemas.microsoft.com/office/infopath/2007/PartnerControls">4b527640-1bc1-4b16-902e-0f7910bf9964</TermId>
        </TermInfo>
      </Terms>
    </UNDPCountryTaxHTField0>
    <UndpOUCode xmlns="1ed4137b-41b2-488b-8250-6d369ec27664">SUR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Forest ecosystems</TermName>
          <TermId xmlns="http://schemas.microsoft.com/office/infopath/2007/PartnerControls">3120b006-9187-4ae1-99ac-9595435655f7</TermId>
        </TermInfo>
        <TermInfo xmlns="http://schemas.microsoft.com/office/infopath/2007/PartnerControls">
          <TermName xmlns="http://schemas.microsoft.com/office/infopath/2007/PartnerControls">Integrated ecosystem management</TermName>
          <TermId xmlns="http://schemas.microsoft.com/office/infopath/2007/PartnerControls">c803c448-40d7-491a-bb7d-fd7b1158d42a</TermId>
        </TermInfo>
        <TermInfo xmlns="http://schemas.microsoft.com/office/infopath/2007/PartnerControls">
          <TermName xmlns="http://schemas.microsoft.com/office/infopath/2007/PartnerControls">Measuring progress towards environmental sustainability</TermName>
          <TermId xmlns="http://schemas.microsoft.com/office/infopath/2007/PartnerControls">2783d723-22d1-49b8-99bd-d28a3b863473</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471</Value>
      <Value>1644</Value>
      <Value>1633</Value>
      <Value>1110</Value>
      <Value>580</Value>
      <Value>1</Value>
      <Value>561</Value>
    </TaxCatchAll>
    <c4e2ab2cc9354bbf9064eeb465a566ea xmlns="1ed4137b-41b2-488b-8250-6d369ec27664">
      <Terms xmlns="http://schemas.microsoft.com/office/infopath/2007/PartnerControls"/>
    </c4e2ab2cc9354bbf9064eeb465a566ea>
    <UndpProjectNo xmlns="1ed4137b-41b2-488b-8250-6d369ec27664">00095987</UndpProjectNo>
    <UndpDocStatus xmlns="1ed4137b-41b2-488b-8250-6d369ec27664">Final</UndpDocStatus>
    <Outcome1 xmlns="f1161f5b-24a3-4c2d-bc81-44cb9325e8ee">00100006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SUR</TermName>
          <TermId xmlns="http://schemas.microsoft.com/office/infopath/2007/PartnerControls">1a7b0f45-293a-4d7f-b729-7eeb0483df1e</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0A6E98-11D7-4352-914C-BA9C7C9F1A84}"/>
</file>

<file path=customXml/itemProps2.xml><?xml version="1.0" encoding="utf-8"?>
<ds:datastoreItem xmlns:ds="http://schemas.openxmlformats.org/officeDocument/2006/customXml" ds:itemID="{7E04DB5A-041A-4839-AC74-1AF68C36ED6C}">
  <ds:schemaRefs>
    <ds:schemaRef ds:uri="http://schemas.microsoft.com/office/2006/metadata/properties"/>
    <ds:schemaRef ds:uri="http://schemas.microsoft.com/office/infopath/2007/PartnerControls"/>
    <ds:schemaRef ds:uri="5ebeba3d-fd60-4dcb-8548-a9fd3c51d9ff"/>
  </ds:schemaRefs>
</ds:datastoreItem>
</file>

<file path=customXml/itemProps3.xml><?xml version="1.0" encoding="utf-8"?>
<ds:datastoreItem xmlns:ds="http://schemas.openxmlformats.org/officeDocument/2006/customXml" ds:itemID="{F9ADF4CC-2ADB-491F-8E61-92D8B220A4D0}">
  <ds:schemaRefs>
    <ds:schemaRef ds:uri="http://schemas.microsoft.com/sharepoint/v3/contenttype/forms"/>
  </ds:schemaRefs>
</ds:datastoreItem>
</file>

<file path=customXml/itemProps4.xml><?xml version="1.0" encoding="utf-8"?>
<ds:datastoreItem xmlns:ds="http://schemas.openxmlformats.org/officeDocument/2006/customXml" ds:itemID="{3C2E1AAD-C7AD-4191-AE8A-7D601CA5EB42}"/>
</file>

<file path=customXml/itemProps5.xml><?xml version="1.0" encoding="utf-8"?>
<ds:datastoreItem xmlns:ds="http://schemas.openxmlformats.org/officeDocument/2006/customXml" ds:itemID="{F03BDBD1-74B1-47CA-B2D3-27298162C0BD}">
  <ds:schemaRefs>
    <ds:schemaRef ds:uri="http://schemas.openxmlformats.org/officeDocument/2006/bibliography"/>
  </ds:schemaRefs>
</ds:datastoreItem>
</file>

<file path=customXml/itemProps6.xml><?xml version="1.0" encoding="utf-8"?>
<ds:datastoreItem xmlns:ds="http://schemas.openxmlformats.org/officeDocument/2006/customXml" ds:itemID="{62013C34-EFD6-4EBE-994B-A8313EC7B58E}"/>
</file>

<file path=docProps/app.xml><?xml version="1.0" encoding="utf-8"?>
<Properties xmlns="http://schemas.openxmlformats.org/officeDocument/2006/extended-properties" xmlns:vt="http://schemas.openxmlformats.org/officeDocument/2006/docPropsVTypes">
  <Template>Normal.dotm</Template>
  <TotalTime>156</TotalTime>
  <Pages>32</Pages>
  <Words>9400</Words>
  <Characters>53583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62858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UNDP</dc:creator>
  <cp:lastModifiedBy>Bryan Drakenstein</cp:lastModifiedBy>
  <cp:revision>3</cp:revision>
  <cp:lastPrinted>2016-05-13T14:28:00Z</cp:lastPrinted>
  <dcterms:created xsi:type="dcterms:W3CDTF">2016-10-22T22:52:00Z</dcterms:created>
  <dcterms:modified xsi:type="dcterms:W3CDTF">2016-10-23T01:27:00Z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34928505-641d-4014-b9c6-cfdf320eaa38</vt:lpwstr>
  </property>
  <property fmtid="{D5CDD505-2E9C-101B-9397-08002B2CF9AE}" pid="4" name="UNDPCountry">
    <vt:lpwstr>1644;#Suriname|4b527640-1bc1-4b16-902e-0f7910bf9964</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1633;#SUR|1a7b0f45-293a-4d7f-b729-7eeb0483df1e</vt:lpwstr>
  </property>
  <property fmtid="{D5CDD505-2E9C-101B-9397-08002B2CF9AE}" pid="9" name="Atlas Document Status">
    <vt:lpwstr>763;#Draft|121d40a5-e62e-4d42-82e4-d6d12003de0a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580;#Forest ecosystems|3120b006-9187-4ae1-99ac-9595435655f7;#561;#Integrated ecosystem management|c803c448-40d7-491a-bb7d-fd7b1158d42a;#471;#Measuring progress towards environmental sustainability|2783d723-22d1-49b8-99bd-d28a3b863473</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